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F855" w14:textId="77777777" w:rsidR="005900A0" w:rsidRDefault="005900A0" w:rsidP="005900A0">
      <w:pPr>
        <w:pStyle w:val="Style2"/>
        <w:widowControl/>
        <w:spacing w:line="240" w:lineRule="auto"/>
        <w:ind w:firstLine="0"/>
        <w:jc w:val="center"/>
        <w:rPr>
          <w:rStyle w:val="FontStyle35"/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F3FF6" wp14:editId="1425909E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868680" cy="851535"/>
            <wp:effectExtent l="0" t="0" r="7620" b="5715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rFonts w:eastAsiaTheme="minorHAnsi"/>
        </w:rPr>
        <w:t>МИНИСТЕРСТВО НАУКИ И ВЫСШЕГО ОБРАЗОВАНИЯ РОССИЙСКОЙ ФЕДЕРАЦИИ</w:t>
      </w:r>
    </w:p>
    <w:p w14:paraId="1F80BB62" w14:textId="77777777" w:rsidR="005900A0" w:rsidRDefault="005900A0" w:rsidP="005900A0">
      <w:pPr>
        <w:pStyle w:val="Style2"/>
        <w:widowControl/>
        <w:spacing w:line="240" w:lineRule="auto"/>
        <w:ind w:left="851" w:hanging="993"/>
        <w:jc w:val="center"/>
        <w:rPr>
          <w:rStyle w:val="FontStyle35"/>
          <w:rFonts w:eastAsiaTheme="minorHAnsi"/>
          <w:sz w:val="20"/>
          <w:szCs w:val="20"/>
        </w:rPr>
      </w:pPr>
    </w:p>
    <w:p w14:paraId="28A164A9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ФЕДЕРАЛЬНОЕ ГОСУДАРСТВЕННОЕ БЮДЖЕТНОЕ ОБРАЗОВАТЕЛЬНОЕ</w:t>
      </w:r>
    </w:p>
    <w:p w14:paraId="529F7ADD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УЧРЕЖДЕНИЕ ВЫСШЕГО ОБРАЗОВАНИЯ</w:t>
      </w:r>
    </w:p>
    <w:p w14:paraId="4B395776" w14:textId="77777777" w:rsidR="005900A0" w:rsidRDefault="005900A0" w:rsidP="005900A0">
      <w:pPr>
        <w:pStyle w:val="Style3"/>
        <w:widowControl/>
        <w:spacing w:line="218" w:lineRule="exact"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«МОСКОВСКИЙ АВИАЦИОННЫЙ ИНСТИТУТ</w:t>
      </w:r>
    </w:p>
    <w:p w14:paraId="71DD2846" w14:textId="77777777" w:rsidR="005900A0" w:rsidRDefault="005900A0" w:rsidP="005900A0">
      <w:pPr>
        <w:pStyle w:val="Style3"/>
        <w:widowControl/>
        <w:spacing w:line="240" w:lineRule="auto"/>
        <w:ind w:left="1985" w:firstLine="0"/>
        <w:jc w:val="center"/>
        <w:rPr>
          <w:rStyle w:val="FontStyle35"/>
          <w:rFonts w:eastAsiaTheme="minorHAnsi"/>
          <w:b w:val="0"/>
        </w:rPr>
      </w:pPr>
      <w:r>
        <w:rPr>
          <w:rStyle w:val="FontStyle35"/>
          <w:rFonts w:eastAsiaTheme="minorHAnsi"/>
        </w:rPr>
        <w:t>(национальный исследовательский университет)»</w:t>
      </w:r>
    </w:p>
    <w:p w14:paraId="4C5F0089" w14:textId="77777777" w:rsidR="005900A0" w:rsidRDefault="005900A0" w:rsidP="005900A0">
      <w:pPr>
        <w:pStyle w:val="a5"/>
        <w:spacing w:line="360" w:lineRule="auto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029C57C" wp14:editId="5D89CF7B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30480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BC2E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94.4pt;margin-top:8.4pt;width:624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" strokeweight="1.75pt"/>
            </w:pict>
          </mc:Fallback>
        </mc:AlternateContent>
      </w:r>
    </w:p>
    <w:p w14:paraId="73A47264" w14:textId="77777777" w:rsidR="005900A0" w:rsidRDefault="005900A0" w:rsidP="005900A0">
      <w:pPr>
        <w:pStyle w:val="a5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>
        <w:rPr>
          <w:color w:val="000000"/>
          <w:sz w:val="24"/>
          <w:szCs w:val="24"/>
          <w:lang w:val="ru-RU"/>
        </w:rPr>
        <w:t>»</w:t>
      </w:r>
    </w:p>
    <w:p w14:paraId="06C55261" w14:textId="77777777" w:rsidR="005900A0" w:rsidRDefault="005900A0" w:rsidP="005900A0">
      <w:pPr>
        <w:pStyle w:val="a5"/>
        <w:spacing w:line="360" w:lineRule="auto"/>
        <w:ind w:right="-143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Кафедра 311 </w:t>
      </w:r>
      <w:r>
        <w:rPr>
          <w:sz w:val="24"/>
          <w:szCs w:val="24"/>
          <w:lang w:val="ru-RU"/>
        </w:rPr>
        <w:t>«Прикладные программные средства и математические методы</w:t>
      </w:r>
      <w:r>
        <w:rPr>
          <w:color w:val="000000"/>
          <w:sz w:val="24"/>
          <w:szCs w:val="24"/>
          <w:lang w:val="ru-RU"/>
        </w:rPr>
        <w:t>»</w:t>
      </w:r>
    </w:p>
    <w:p w14:paraId="5AF60404" w14:textId="77777777" w:rsidR="005900A0" w:rsidRDefault="005900A0" w:rsidP="005900A0">
      <w:pPr>
        <w:pStyle w:val="a5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</w:p>
    <w:p w14:paraId="2B04F0CF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797097E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8540DDF" w14:textId="4ECBBCBE" w:rsidR="005900A0" w:rsidRDefault="005900A0" w:rsidP="005900A0">
      <w:pPr>
        <w:pStyle w:val="a5"/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</w:t>
      </w:r>
      <w:r w:rsidR="006505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РАБОТА №1</w:t>
      </w:r>
    </w:p>
    <w:p w14:paraId="4BA521D1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 дисциплине:</w:t>
      </w:r>
    </w:p>
    <w:p w14:paraId="190F27DE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«Проектирование информационных систем</w:t>
      </w:r>
      <w:r>
        <w:rPr>
          <w:b/>
          <w:color w:val="000000"/>
          <w:sz w:val="24"/>
          <w:szCs w:val="24"/>
          <w:lang w:val="ru-RU"/>
        </w:rPr>
        <w:t>»</w:t>
      </w:r>
    </w:p>
    <w:p w14:paraId="75793A6D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6C34C14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D4A6512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A143A28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507E979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lang w:val="ru-RU"/>
        </w:rPr>
      </w:pPr>
    </w:p>
    <w:p w14:paraId="0B9491BD" w14:textId="77777777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Выполнил:</w:t>
      </w:r>
    </w:p>
    <w:p w14:paraId="5DA7BDC6" w14:textId="2705771F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гр. М3О-21</w:t>
      </w:r>
      <w:r w:rsidR="006E3656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Бк-2</w:t>
      </w:r>
      <w:r w:rsidR="006505ED">
        <w:rPr>
          <w:sz w:val="24"/>
          <w:szCs w:val="24"/>
          <w:lang w:val="ru-RU"/>
        </w:rPr>
        <w:t>1</w:t>
      </w:r>
    </w:p>
    <w:p w14:paraId="07284507" w14:textId="6B9A1BB6" w:rsidR="005900A0" w:rsidRPr="006E3656" w:rsidRDefault="008E23EE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Зиганшин Джамиль </w:t>
      </w:r>
      <w:proofErr w:type="spellStart"/>
      <w:r>
        <w:rPr>
          <w:sz w:val="24"/>
          <w:szCs w:val="24"/>
          <w:lang w:val="ru-RU"/>
        </w:rPr>
        <w:t>Дамирович</w:t>
      </w:r>
      <w:proofErr w:type="spellEnd"/>
    </w:p>
    <w:p w14:paraId="2EECC6D4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Подпись: _________________________</w:t>
      </w:r>
    </w:p>
    <w:p w14:paraId="4C949013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</w:p>
    <w:p w14:paraId="7A6819AB" w14:textId="77777777" w:rsidR="005900A0" w:rsidRDefault="005900A0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Научный руководитель:</w:t>
      </w:r>
    </w:p>
    <w:p w14:paraId="59E75E4A" w14:textId="178D5C9B" w:rsidR="008E23EE" w:rsidRDefault="008E23EE" w:rsidP="005900A0">
      <w:pPr>
        <w:pStyle w:val="a5"/>
        <w:tabs>
          <w:tab w:val="left" w:pos="1701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Смирнов В.Ю.</w:t>
      </w:r>
    </w:p>
    <w:p w14:paraId="4D718C99" w14:textId="12261459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Оценка: ___________________</w:t>
      </w:r>
    </w:p>
    <w:p w14:paraId="182B975C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 руководителя: _____________</w:t>
      </w:r>
    </w:p>
    <w:p w14:paraId="5B5A6CBA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370A0046" w14:textId="77777777" w:rsidR="005900A0" w:rsidRDefault="005900A0" w:rsidP="005900A0">
      <w:pPr>
        <w:pStyle w:val="a5"/>
        <w:tabs>
          <w:tab w:val="left" w:pos="1701"/>
        </w:tabs>
        <w:spacing w:line="360" w:lineRule="auto"/>
        <w:rPr>
          <w:sz w:val="24"/>
          <w:szCs w:val="24"/>
          <w:lang w:val="ru-RU"/>
        </w:rPr>
      </w:pPr>
    </w:p>
    <w:p w14:paraId="15B95C11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30DBB7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40DD7C0D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BECE4EE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1A173FA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2C1454E2" w14:textId="2A29E614" w:rsidR="00BC605F" w:rsidRDefault="005900A0" w:rsidP="00B27B98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202</w:t>
      </w:r>
      <w:r w:rsidR="006505ED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г.</w:t>
      </w:r>
    </w:p>
    <w:p w14:paraId="246C64B5" w14:textId="77777777" w:rsidR="006505ED" w:rsidRDefault="006505ED" w:rsidP="006505ED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4099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AF847" w14:textId="2EC9335C" w:rsidR="00362632" w:rsidRPr="00362632" w:rsidRDefault="00B27B98" w:rsidP="00362632">
          <w:pPr>
            <w:pStyle w:val="af1"/>
            <w:spacing w:after="12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69A3C26" w14:textId="5E4CF886" w:rsidR="00362632" w:rsidRDefault="00B27B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8926639" w:history="1">
            <w:r w:rsidR="00362632" w:rsidRPr="00A4392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362632">
              <w:rPr>
                <w:noProof/>
                <w:webHidden/>
              </w:rPr>
              <w:tab/>
            </w:r>
            <w:r w:rsidR="00362632">
              <w:rPr>
                <w:noProof/>
                <w:webHidden/>
              </w:rPr>
              <w:fldChar w:fldCharType="begin"/>
            </w:r>
            <w:r w:rsidR="00362632">
              <w:rPr>
                <w:noProof/>
                <w:webHidden/>
              </w:rPr>
              <w:instrText xml:space="preserve"> PAGEREF _Toc128926639 \h </w:instrText>
            </w:r>
            <w:r w:rsidR="00362632">
              <w:rPr>
                <w:noProof/>
                <w:webHidden/>
              </w:rPr>
            </w:r>
            <w:r w:rsidR="00362632">
              <w:rPr>
                <w:noProof/>
                <w:webHidden/>
              </w:rPr>
              <w:fldChar w:fldCharType="separate"/>
            </w:r>
            <w:r w:rsidR="00362632">
              <w:rPr>
                <w:noProof/>
                <w:webHidden/>
              </w:rPr>
              <w:t>3</w:t>
            </w:r>
            <w:r w:rsidR="00362632">
              <w:rPr>
                <w:noProof/>
                <w:webHidden/>
              </w:rPr>
              <w:fldChar w:fldCharType="end"/>
            </w:r>
          </w:hyperlink>
        </w:p>
        <w:p w14:paraId="06024F7B" w14:textId="65119B2B" w:rsidR="00362632" w:rsidRDefault="000307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926640" w:history="1">
            <w:r w:rsidR="00362632" w:rsidRPr="00A4392C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Ход работы</w:t>
            </w:r>
            <w:r w:rsidR="00362632">
              <w:rPr>
                <w:noProof/>
                <w:webHidden/>
              </w:rPr>
              <w:tab/>
            </w:r>
            <w:r w:rsidR="00362632">
              <w:rPr>
                <w:noProof/>
                <w:webHidden/>
              </w:rPr>
              <w:fldChar w:fldCharType="begin"/>
            </w:r>
            <w:r w:rsidR="00362632">
              <w:rPr>
                <w:noProof/>
                <w:webHidden/>
              </w:rPr>
              <w:instrText xml:space="preserve"> PAGEREF _Toc128926640 \h </w:instrText>
            </w:r>
            <w:r w:rsidR="00362632">
              <w:rPr>
                <w:noProof/>
                <w:webHidden/>
              </w:rPr>
            </w:r>
            <w:r w:rsidR="00362632">
              <w:rPr>
                <w:noProof/>
                <w:webHidden/>
              </w:rPr>
              <w:fldChar w:fldCharType="separate"/>
            </w:r>
            <w:r w:rsidR="00362632">
              <w:rPr>
                <w:noProof/>
                <w:webHidden/>
              </w:rPr>
              <w:t>5</w:t>
            </w:r>
            <w:r w:rsidR="00362632">
              <w:rPr>
                <w:noProof/>
                <w:webHidden/>
              </w:rPr>
              <w:fldChar w:fldCharType="end"/>
            </w:r>
          </w:hyperlink>
        </w:p>
        <w:p w14:paraId="21AFD4B6" w14:textId="30A2F4EB" w:rsidR="00362632" w:rsidRDefault="000307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926641" w:history="1">
            <w:r w:rsidR="00362632" w:rsidRPr="00A4392C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литературы:</w:t>
            </w:r>
            <w:r w:rsidR="00362632">
              <w:rPr>
                <w:noProof/>
                <w:webHidden/>
              </w:rPr>
              <w:tab/>
            </w:r>
            <w:r w:rsidR="00362632">
              <w:rPr>
                <w:noProof/>
                <w:webHidden/>
              </w:rPr>
              <w:fldChar w:fldCharType="begin"/>
            </w:r>
            <w:r w:rsidR="00362632">
              <w:rPr>
                <w:noProof/>
                <w:webHidden/>
              </w:rPr>
              <w:instrText xml:space="preserve"> PAGEREF _Toc128926641 \h </w:instrText>
            </w:r>
            <w:r w:rsidR="00362632">
              <w:rPr>
                <w:noProof/>
                <w:webHidden/>
              </w:rPr>
            </w:r>
            <w:r w:rsidR="00362632">
              <w:rPr>
                <w:noProof/>
                <w:webHidden/>
              </w:rPr>
              <w:fldChar w:fldCharType="separate"/>
            </w:r>
            <w:r w:rsidR="00362632">
              <w:rPr>
                <w:noProof/>
                <w:webHidden/>
              </w:rPr>
              <w:t>8</w:t>
            </w:r>
            <w:r w:rsidR="00362632">
              <w:rPr>
                <w:noProof/>
                <w:webHidden/>
              </w:rPr>
              <w:fldChar w:fldCharType="end"/>
            </w:r>
          </w:hyperlink>
        </w:p>
        <w:p w14:paraId="24E31BDB" w14:textId="71801857" w:rsidR="00B27B98" w:rsidRDefault="00B27B98"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E810E2" w14:textId="77777777" w:rsidR="00B27B98" w:rsidRDefault="00B27B98" w:rsidP="006505ED">
      <w:pPr>
        <w:rPr>
          <w:sz w:val="24"/>
          <w:szCs w:val="24"/>
        </w:rPr>
      </w:pPr>
    </w:p>
    <w:p w14:paraId="5C8A3587" w14:textId="24F73CE6" w:rsidR="006505ED" w:rsidRDefault="006505ED" w:rsidP="006505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14:paraId="2697D743" w14:textId="0CB169D1" w:rsidR="006505ED" w:rsidRPr="00362632" w:rsidRDefault="006505ED" w:rsidP="00362632">
      <w:pPr>
        <w:pStyle w:val="1"/>
        <w:spacing w:after="240"/>
        <w:jc w:val="center"/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8926639"/>
      <w:r w:rsidRPr="00362632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bookmarkEnd w:id="0"/>
    </w:p>
    <w:p w14:paraId="192F35CB" w14:textId="432F6EC2" w:rsidR="003C6ABD" w:rsidRDefault="006505ED" w:rsidP="003C6ABD">
      <w:pPr>
        <w:pStyle w:val="a6"/>
        <w:spacing w:after="120" w:line="360" w:lineRule="auto"/>
      </w:pPr>
      <w:r>
        <w:t>Разработать согласно требованиям и реализовать интерфейс автоматизированного рабочего места оператора по продажам для выполнения следующих действий:</w:t>
      </w:r>
    </w:p>
    <w:p w14:paraId="4E6B588A" w14:textId="77777777" w:rsidR="006505ED" w:rsidRDefault="006505ED" w:rsidP="006505ED">
      <w:pPr>
        <w:pStyle w:val="a6"/>
        <w:numPr>
          <w:ilvl w:val="0"/>
          <w:numId w:val="1"/>
        </w:numPr>
        <w:tabs>
          <w:tab w:val="clear" w:pos="1260"/>
        </w:tabs>
        <w:spacing w:line="360" w:lineRule="auto"/>
        <w:ind w:left="540" w:hanging="540"/>
      </w:pPr>
      <w:r>
        <w:t>Ввод имени клиента, при вводе имени осуществляется поиск по списку клиентов, и если такой находится, то вывести:</w:t>
      </w:r>
    </w:p>
    <w:p w14:paraId="07307483" w14:textId="77777777" w:rsidR="006505ED" w:rsidRPr="0039214E" w:rsidRDefault="006505ED" w:rsidP="006505ED">
      <w:pPr>
        <w:pStyle w:val="a6"/>
        <w:numPr>
          <w:ilvl w:val="0"/>
          <w:numId w:val="2"/>
        </w:numPr>
        <w:spacing w:line="360" w:lineRule="auto"/>
      </w:pPr>
      <w:r w:rsidRPr="00E7278F">
        <w:t xml:space="preserve">общий счет </w:t>
      </w:r>
      <w:r>
        <w:t xml:space="preserve">покупок </w:t>
      </w:r>
      <w:r w:rsidRPr="00E7278F">
        <w:t>клиента</w:t>
      </w:r>
      <w:r>
        <w:t xml:space="preserve"> (сумма всех покупок)</w:t>
      </w:r>
    </w:p>
    <w:p w14:paraId="68F278EA" w14:textId="0946F7F9" w:rsidR="006505ED" w:rsidRPr="00CD4B50" w:rsidRDefault="006505ED" w:rsidP="006505ED">
      <w:pPr>
        <w:pStyle w:val="a6"/>
        <w:numPr>
          <w:ilvl w:val="0"/>
          <w:numId w:val="2"/>
        </w:numPr>
        <w:spacing w:line="360" w:lineRule="auto"/>
      </w:pPr>
      <w:r>
        <w:t>текущий</w:t>
      </w:r>
      <w:r w:rsidRPr="00CD4B50">
        <w:t xml:space="preserve"> счет клиента (деньги на счету фирмы для покупок)</w:t>
      </w:r>
    </w:p>
    <w:p w14:paraId="3915931B" w14:textId="02A3D437" w:rsidR="006505ED" w:rsidRPr="002B6B73" w:rsidRDefault="006505ED" w:rsidP="006505ED">
      <w:pPr>
        <w:pStyle w:val="a6"/>
        <w:numPr>
          <w:ilvl w:val="0"/>
          <w:numId w:val="2"/>
        </w:numPr>
        <w:spacing w:line="360" w:lineRule="auto"/>
      </w:pPr>
      <w:r w:rsidRPr="002B6B73">
        <w:t>потолок кредита (кредитный лимит</w:t>
      </w:r>
      <w:r>
        <w:t>, который не изменяется</w:t>
      </w:r>
      <w:r w:rsidRPr="002B6B73">
        <w:t>)</w:t>
      </w:r>
    </w:p>
    <w:p w14:paraId="0BB95472" w14:textId="621103C4" w:rsidR="006505ED" w:rsidRDefault="006505ED" w:rsidP="006505ED">
      <w:pPr>
        <w:pStyle w:val="a6"/>
        <w:numPr>
          <w:ilvl w:val="0"/>
          <w:numId w:val="2"/>
        </w:numPr>
        <w:spacing w:line="360" w:lineRule="auto"/>
      </w:pPr>
      <w:r>
        <w:t>текущий долг клиента</w:t>
      </w:r>
    </w:p>
    <w:p w14:paraId="5FE94086" w14:textId="41CA627A" w:rsidR="006505ED" w:rsidRDefault="006505ED" w:rsidP="006505ED">
      <w:pPr>
        <w:pStyle w:val="a6"/>
        <w:numPr>
          <w:ilvl w:val="0"/>
          <w:numId w:val="2"/>
        </w:numPr>
        <w:spacing w:line="360" w:lineRule="auto"/>
      </w:pPr>
      <w:r w:rsidRPr="008C49C8">
        <w:t>остаток кредита (разница между потолком кредита и текущим долгом)</w:t>
      </w:r>
    </w:p>
    <w:p w14:paraId="00E7003F" w14:textId="10F67060" w:rsidR="003C6ABD" w:rsidRPr="00BB24E4" w:rsidRDefault="006505ED" w:rsidP="003C6ABD">
      <w:pPr>
        <w:pStyle w:val="a6"/>
        <w:numPr>
          <w:ilvl w:val="0"/>
          <w:numId w:val="2"/>
        </w:numPr>
        <w:spacing w:after="120" w:line="360" w:lineRule="auto"/>
        <w:ind w:left="714" w:hanging="357"/>
      </w:pPr>
      <w:r w:rsidRPr="00BB24E4">
        <w:t>комментарий (</w:t>
      </w:r>
      <w:r>
        <w:t>о</w:t>
      </w:r>
      <w:r w:rsidRPr="00BB24E4">
        <w:t xml:space="preserve"> причине</w:t>
      </w:r>
      <w:r w:rsidRPr="00930AA8">
        <w:t xml:space="preserve"> </w:t>
      </w:r>
      <w:r w:rsidRPr="00BB24E4">
        <w:t>долга</w:t>
      </w:r>
      <w:r w:rsidRPr="00930AA8">
        <w:t xml:space="preserve"> клиента</w:t>
      </w:r>
      <w:r>
        <w:t>, его надежности и т.п.</w:t>
      </w:r>
      <w:r w:rsidRPr="00BB24E4">
        <w:t>)</w:t>
      </w:r>
    </w:p>
    <w:p w14:paraId="698A2A98" w14:textId="77777777" w:rsidR="006505ED" w:rsidRDefault="006505ED" w:rsidP="006505ED">
      <w:pPr>
        <w:pStyle w:val="a6"/>
        <w:numPr>
          <w:ilvl w:val="0"/>
          <w:numId w:val="1"/>
        </w:numPr>
        <w:tabs>
          <w:tab w:val="clear" w:pos="1260"/>
        </w:tabs>
        <w:spacing w:line="360" w:lineRule="auto"/>
        <w:ind w:left="540" w:hanging="540"/>
      </w:pPr>
      <w:r>
        <w:t>Выбор вида продажи:</w:t>
      </w:r>
    </w:p>
    <w:p w14:paraId="749100F4" w14:textId="1EA737B4" w:rsidR="006505ED" w:rsidRPr="00E76B8D" w:rsidRDefault="006505ED" w:rsidP="006505ED">
      <w:pPr>
        <w:pStyle w:val="a6"/>
        <w:numPr>
          <w:ilvl w:val="0"/>
          <w:numId w:val="3"/>
        </w:numPr>
        <w:spacing w:line="360" w:lineRule="auto"/>
      </w:pPr>
      <w:r w:rsidRPr="00E76B8D">
        <w:t>наличный расчет</w:t>
      </w:r>
      <w:r>
        <w:t xml:space="preserve"> (увеличивается общий счет покупок клиента, остальные счета не изменяются, количество товаров уменьшается)</w:t>
      </w:r>
    </w:p>
    <w:p w14:paraId="79DE7484" w14:textId="14807222" w:rsidR="006505ED" w:rsidRPr="00E76B8D" w:rsidRDefault="006505ED" w:rsidP="006505ED">
      <w:pPr>
        <w:pStyle w:val="a6"/>
        <w:numPr>
          <w:ilvl w:val="0"/>
          <w:numId w:val="3"/>
        </w:numPr>
        <w:spacing w:line="360" w:lineRule="auto"/>
      </w:pPr>
      <w:r w:rsidRPr="00E76B8D">
        <w:t>безналичный расчет</w:t>
      </w:r>
      <w:r>
        <w:t xml:space="preserve"> </w:t>
      </w:r>
      <w:r w:rsidRPr="007A0F31">
        <w:t>(</w:t>
      </w:r>
      <w:r>
        <w:t>увеличивается общий счет покупок клиента, уменьшается</w:t>
      </w:r>
      <w:r w:rsidRPr="007A0F31">
        <w:t xml:space="preserve"> </w:t>
      </w:r>
      <w:r>
        <w:t xml:space="preserve">текущий </w:t>
      </w:r>
      <w:r w:rsidRPr="007A0F31">
        <w:t>счет клиента</w:t>
      </w:r>
      <w:r>
        <w:t xml:space="preserve">, остальные счета не изменяются, </w:t>
      </w:r>
      <w:r w:rsidRPr="007A0F31">
        <w:t>количество товаров</w:t>
      </w:r>
      <w:r w:rsidRPr="004E75A9">
        <w:t xml:space="preserve"> </w:t>
      </w:r>
      <w:r>
        <w:t>уменьшается</w:t>
      </w:r>
      <w:r w:rsidRPr="007A0F31">
        <w:t>)</w:t>
      </w:r>
    </w:p>
    <w:p w14:paraId="6628F119" w14:textId="6BE7AB97" w:rsidR="006505ED" w:rsidRPr="00930AA8" w:rsidRDefault="006505ED" w:rsidP="006505ED">
      <w:pPr>
        <w:pStyle w:val="a6"/>
        <w:numPr>
          <w:ilvl w:val="0"/>
          <w:numId w:val="3"/>
        </w:numPr>
        <w:spacing w:line="360" w:lineRule="auto"/>
        <w:rPr>
          <w:i/>
        </w:rPr>
      </w:pPr>
      <w:r w:rsidRPr="00E76B8D">
        <w:t>кредит (</w:t>
      </w:r>
      <w:r>
        <w:t>увеличивается общий счет покупок клиента, увеличивается</w:t>
      </w:r>
      <w:r w:rsidRPr="003F5F5B">
        <w:t xml:space="preserve"> </w:t>
      </w:r>
      <w:r>
        <w:t>текущий долг клиента</w:t>
      </w:r>
      <w:r w:rsidRPr="00E76B8D">
        <w:t xml:space="preserve">, </w:t>
      </w:r>
      <w:r>
        <w:t>уменьшается</w:t>
      </w:r>
      <w:r w:rsidRPr="00E76B8D">
        <w:t xml:space="preserve"> </w:t>
      </w:r>
      <w:r w:rsidRPr="008C49C8">
        <w:t>остаток кредита</w:t>
      </w:r>
      <w:r>
        <w:t>,</w:t>
      </w:r>
      <w:r w:rsidRPr="003F5F5B">
        <w:t xml:space="preserve"> </w:t>
      </w:r>
      <w:r>
        <w:t>текущий счет клиента в этом случае нулевой или недостаточный для покупки (во втором случае он должен быть учтен при покупке и обнулится),</w:t>
      </w:r>
      <w:r w:rsidRPr="008C49C8">
        <w:t xml:space="preserve"> </w:t>
      </w:r>
      <w:r w:rsidRPr="00E76B8D">
        <w:t xml:space="preserve">количество товаров </w:t>
      </w:r>
      <w:r>
        <w:t>уменьшается;</w:t>
      </w:r>
      <w:r w:rsidRPr="006E6C4F">
        <w:t xml:space="preserve"> </w:t>
      </w:r>
      <w:r w:rsidRPr="007A0F31">
        <w:t>количество товаров</w:t>
      </w:r>
      <w:r w:rsidRPr="004E75A9">
        <w:t xml:space="preserve"> </w:t>
      </w:r>
      <w:r>
        <w:t>уменьшается)</w:t>
      </w:r>
      <w:r w:rsidRPr="00E76B8D">
        <w:t xml:space="preserve"> </w:t>
      </w:r>
    </w:p>
    <w:p w14:paraId="211542D8" w14:textId="77777777" w:rsidR="003C6ABD" w:rsidRPr="003C6ABD" w:rsidRDefault="006505ED" w:rsidP="003C6ABD">
      <w:pPr>
        <w:pStyle w:val="a6"/>
        <w:numPr>
          <w:ilvl w:val="0"/>
          <w:numId w:val="3"/>
        </w:numPr>
        <w:spacing w:line="360" w:lineRule="auto"/>
        <w:rPr>
          <w:i/>
        </w:rPr>
      </w:pPr>
      <w:r w:rsidRPr="00E76B8D">
        <w:t>бартер</w:t>
      </w:r>
      <w:r>
        <w:t>, т.е.</w:t>
      </w:r>
      <w:r w:rsidRPr="00E76B8D">
        <w:t xml:space="preserve"> </w:t>
      </w:r>
      <w:r>
        <w:t>обмен товаров без использования денег</w:t>
      </w:r>
      <w:r w:rsidRPr="00E76B8D">
        <w:t xml:space="preserve"> (</w:t>
      </w:r>
      <w:r>
        <w:t>никакие счета не изменяются</w:t>
      </w:r>
      <w:r w:rsidRPr="00E76B8D">
        <w:t xml:space="preserve">, </w:t>
      </w:r>
      <w:r>
        <w:t xml:space="preserve">на складе </w:t>
      </w:r>
      <w:r w:rsidRPr="00E76B8D">
        <w:t xml:space="preserve">количество одних товаров должно </w:t>
      </w:r>
      <w:r>
        <w:t>увеличиться</w:t>
      </w:r>
      <w:r w:rsidRPr="00E76B8D">
        <w:t xml:space="preserve">, количество других </w:t>
      </w:r>
      <w:r>
        <w:t>уменьшиться, стоимость товаров, количество которых увеличилось, должно быть равно стоимости товаров, количество которых уменьшилось</w:t>
      </w:r>
      <w:r w:rsidRPr="00E76B8D">
        <w:t>)</w:t>
      </w:r>
    </w:p>
    <w:p w14:paraId="2A51ACF0" w14:textId="174FB442" w:rsidR="006505ED" w:rsidRPr="003C6ABD" w:rsidRDefault="006505ED" w:rsidP="003C6ABD">
      <w:pPr>
        <w:pStyle w:val="a6"/>
        <w:numPr>
          <w:ilvl w:val="0"/>
          <w:numId w:val="3"/>
        </w:numPr>
        <w:spacing w:after="120" w:line="360" w:lineRule="auto"/>
        <w:ind w:left="714" w:hanging="357"/>
        <w:rPr>
          <w:i/>
        </w:rPr>
      </w:pPr>
      <w:r w:rsidRPr="00922332">
        <w:lastRenderedPageBreak/>
        <w:t>взаимозачет (уменьшается текущий долг клиента, увеличивается</w:t>
      </w:r>
      <w:r w:rsidRPr="003F5F5B">
        <w:t xml:space="preserve"> </w:t>
      </w:r>
      <w:r w:rsidRPr="008C49C8">
        <w:t>остаток кредита</w:t>
      </w:r>
      <w:r>
        <w:t>, остальные счета не изменяются,</w:t>
      </w:r>
      <w:r w:rsidRPr="00922332">
        <w:t xml:space="preserve"> </w:t>
      </w:r>
      <w:r w:rsidRPr="007A0F31">
        <w:t>количество товаров</w:t>
      </w:r>
      <w:r w:rsidRPr="00922332">
        <w:t xml:space="preserve"> </w:t>
      </w:r>
      <w:r>
        <w:t>увеличивается)</w:t>
      </w:r>
    </w:p>
    <w:p w14:paraId="1A642FA8" w14:textId="77777777" w:rsidR="006505ED" w:rsidRDefault="006505ED" w:rsidP="006505ED">
      <w:pPr>
        <w:pStyle w:val="a6"/>
        <w:numPr>
          <w:ilvl w:val="0"/>
          <w:numId w:val="1"/>
        </w:numPr>
        <w:tabs>
          <w:tab w:val="clear" w:pos="1260"/>
        </w:tabs>
        <w:spacing w:line="360" w:lineRule="auto"/>
        <w:ind w:left="540" w:hanging="540"/>
      </w:pPr>
      <w:r>
        <w:t>Ввод перечня товаров и продаваемого количества в табличной части, с автоматическим указанием:</w:t>
      </w:r>
    </w:p>
    <w:p w14:paraId="108509EA" w14:textId="67C3008C" w:rsidR="006505ED" w:rsidRDefault="006505ED" w:rsidP="006505ED">
      <w:pPr>
        <w:pStyle w:val="a6"/>
        <w:numPr>
          <w:ilvl w:val="0"/>
          <w:numId w:val="4"/>
        </w:numPr>
        <w:spacing w:line="360" w:lineRule="auto"/>
      </w:pPr>
      <w:r>
        <w:t>цены (из списка товаров)</w:t>
      </w:r>
    </w:p>
    <w:p w14:paraId="5ADA0D3B" w14:textId="6BD0BF84" w:rsidR="006505ED" w:rsidRDefault="006505ED" w:rsidP="006505ED">
      <w:pPr>
        <w:pStyle w:val="a6"/>
        <w:numPr>
          <w:ilvl w:val="0"/>
          <w:numId w:val="4"/>
        </w:numPr>
        <w:spacing w:line="360" w:lineRule="auto"/>
      </w:pPr>
      <w:r>
        <w:t>суммы за единицу</w:t>
      </w:r>
    </w:p>
    <w:p w14:paraId="7A3A6540" w14:textId="14E8797F" w:rsidR="006505ED" w:rsidRDefault="006505ED" w:rsidP="003C6ABD">
      <w:pPr>
        <w:pStyle w:val="a6"/>
        <w:numPr>
          <w:ilvl w:val="0"/>
          <w:numId w:val="4"/>
        </w:numPr>
        <w:spacing w:after="120" w:line="360" w:lineRule="auto"/>
        <w:ind w:left="714" w:hanging="357"/>
      </w:pPr>
      <w:r>
        <w:t>выводом текущего остатка</w:t>
      </w:r>
    </w:p>
    <w:p w14:paraId="5F13E140" w14:textId="77777777" w:rsidR="006505ED" w:rsidRDefault="006505ED" w:rsidP="003C6ABD">
      <w:pPr>
        <w:pStyle w:val="a6"/>
        <w:numPr>
          <w:ilvl w:val="0"/>
          <w:numId w:val="1"/>
        </w:numPr>
        <w:tabs>
          <w:tab w:val="clear" w:pos="1260"/>
        </w:tabs>
        <w:spacing w:after="120" w:line="360" w:lineRule="auto"/>
        <w:ind w:left="539" w:hanging="539"/>
      </w:pPr>
      <w:r>
        <w:t>Автоматический подсчет общей суммы купленных товаров для каждого клиента.</w:t>
      </w:r>
    </w:p>
    <w:p w14:paraId="18B54804" w14:textId="77777777" w:rsidR="006505ED" w:rsidRDefault="006505ED" w:rsidP="003C6ABD">
      <w:pPr>
        <w:pStyle w:val="a6"/>
        <w:numPr>
          <w:ilvl w:val="0"/>
          <w:numId w:val="1"/>
        </w:numPr>
        <w:tabs>
          <w:tab w:val="clear" w:pos="1260"/>
        </w:tabs>
        <w:spacing w:after="120" w:line="360" w:lineRule="auto"/>
        <w:ind w:left="539" w:hanging="539"/>
      </w:pPr>
      <w:r>
        <w:t>Формирование предупреждения, если общая сумма купленных товаров для клиента превышает потолок его кредита за минусом текущего долга клиента.</w:t>
      </w:r>
    </w:p>
    <w:p w14:paraId="6CFE8009" w14:textId="50AE8DF9" w:rsidR="003C6ABD" w:rsidRDefault="006505ED" w:rsidP="003C6ABD">
      <w:pPr>
        <w:pStyle w:val="a6"/>
        <w:numPr>
          <w:ilvl w:val="0"/>
          <w:numId w:val="1"/>
        </w:numPr>
        <w:tabs>
          <w:tab w:val="clear" w:pos="1260"/>
          <w:tab w:val="num" w:pos="540"/>
        </w:tabs>
        <w:spacing w:after="120" w:line="360" w:lineRule="auto"/>
        <w:ind w:left="539" w:hanging="539"/>
      </w:pPr>
      <w:r>
        <w:t>Формирование предупреждения если есть строки с незаполненным товаром, нулевой ценой и нулевым количеством.</w:t>
      </w:r>
    </w:p>
    <w:p w14:paraId="0D3530B3" w14:textId="199DDB3E" w:rsidR="003C6ABD" w:rsidRDefault="003C6ABD">
      <w:r>
        <w:br w:type="page"/>
      </w:r>
    </w:p>
    <w:p w14:paraId="57F09816" w14:textId="29C7E224" w:rsidR="006505ED" w:rsidRPr="00362632" w:rsidRDefault="003C6ABD" w:rsidP="00362632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8926640"/>
      <w:r w:rsidRPr="00362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1"/>
    </w:p>
    <w:p w14:paraId="7E39D121" w14:textId="5E26C8FE" w:rsidR="009154ED" w:rsidRPr="009154ED" w:rsidRDefault="003631F7" w:rsidP="002D2E72">
      <w:pPr>
        <w:spacing w:after="4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создания баз данных и работы с ними был выбран веб-</w:t>
      </w:r>
      <w:r w:rsid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>фреймво</w:t>
      </w:r>
      <w:r w:rsidR="008C3F75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bookmarkStart w:id="2" w:name="_GoBack"/>
      <w:bookmarkEnd w:id="2"/>
      <w:r w:rsid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E23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Django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Создание рабочего окна, описание функционала и подключение базы данных происходит при помощи </w:t>
      </w:r>
      <w:r w:rsid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текстового редактора </w:t>
      </w:r>
      <w:r w:rsidR="008E23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Sublime</w:t>
      </w:r>
      <w:r w:rsidR="008E23EE" w:rsidRP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E23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Text</w:t>
      </w:r>
      <w:r w:rsidR="008E23EE" w:rsidRP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</w:t>
      </w:r>
      <w:r w:rsid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>, язык программирования</w:t>
      </w:r>
      <w:r w:rsidR="009154ED"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9154ED"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E23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14:paraId="104B9922" w14:textId="6C9A2569" w:rsidR="009154ED" w:rsidRDefault="009154ED" w:rsidP="003C6AB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A256B9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создан</w:t>
      </w:r>
      <w:r w:rsidR="00A256B9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</w:t>
      </w:r>
      <w:r w:rsidR="00A256B9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– </w:t>
      </w:r>
      <w:r w:rsidR="00A256B9" w:rsidRPr="00A256B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clients</w:t>
      </w:r>
      <w:r w:rsidR="00A256B9" w:rsidRPr="00A256B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="00A256B9" w:rsidRPr="00A256B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products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включающая в себя </w:t>
      </w:r>
      <w:r w:rsidR="00A256B9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поля, требуемые в описании к работе.</w:t>
      </w:r>
    </w:p>
    <w:p w14:paraId="28D0F2B6" w14:textId="38DA475F" w:rsidR="007F4E3E" w:rsidRPr="00A256B9" w:rsidRDefault="00A256B9" w:rsidP="007F4E3E">
      <w:pPr>
        <w:keepNext/>
        <w:spacing w:after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5155520" wp14:editId="3E6F7827">
            <wp:extent cx="56197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6B9">
        <w:rPr>
          <w:rFonts w:ascii="Times New Roman" w:eastAsia="Times New Roman" w:hAnsi="Times New Roman" w:cs="Times New Roman"/>
          <w:noProof/>
          <w:sz w:val="28"/>
          <w:szCs w:val="24"/>
          <w:lang w:val="en-US" w:eastAsia="ru-RU"/>
        </w:rPr>
        <w:t xml:space="preserve"> </w:t>
      </w:r>
    </w:p>
    <w:p w14:paraId="011BA5D3" w14:textId="2E1230B4" w:rsidR="002D2E72" w:rsidRDefault="007F4E3E" w:rsidP="007F4E3E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7F4E3E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A256B9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instrText xml:space="preserve"> SEQ </w:instrText>
      </w:r>
      <w:r w:rsidRPr="007F4E3E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>Рисунок</w:instrText>
      </w:r>
      <w:r w:rsidRPr="00A256B9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instrText xml:space="preserve"> \* ARABIC </w:instrText>
      </w:r>
      <w:r w:rsidRPr="007F4E3E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 w:rsidR="00D00765" w:rsidRPr="00A256B9"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val="en-US" w:eastAsia="ru-RU"/>
        </w:rPr>
        <w:t>1</w:t>
      </w:r>
      <w:r w:rsidRPr="007F4E3E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Баз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ы</w:t>
      </w:r>
      <w:r w:rsidRP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данных</w:t>
      </w:r>
      <w:r w:rsidRP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clients, products</w:t>
      </w:r>
    </w:p>
    <w:p w14:paraId="36E44124" w14:textId="68E35D7D" w:rsidR="007F4E3E" w:rsidRPr="00A256B9" w:rsidRDefault="00A256B9" w:rsidP="007F4E3E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4D52BB00" wp14:editId="79DCC29E">
            <wp:extent cx="5940425" cy="1989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</w:p>
    <w:p w14:paraId="177C0D2D" w14:textId="55FD727E" w:rsidR="007F4E3E" w:rsidRPr="008C3F75" w:rsidRDefault="007F4E3E" w:rsidP="007F4E3E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fldChar w:fldCharType="begin"/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instrText xml:space="preserve"> SEQ Рисунок \* ARABIC </w:instrTex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fldChar w:fldCharType="separate"/>
      </w:r>
      <w:r w:rsidR="00D00765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val="en-US" w:eastAsia="ru-RU"/>
        </w:rPr>
        <w:t>2</w: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fldChar w:fldCharType="end"/>
      </w:r>
      <w:r w:rsidRP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База</w:t>
      </w:r>
      <w:r w:rsidR="00A256B9" w:rsidRPr="008C3F7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данных</w:t>
      </w:r>
      <w:r w:rsidR="00A256B9" w:rsidRPr="008C3F7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clients</w:t>
      </w:r>
    </w:p>
    <w:p w14:paraId="318C2B0C" w14:textId="49D3329C" w:rsidR="007F4E3E" w:rsidRDefault="00A256B9" w:rsidP="007F4E3E">
      <w:pPr>
        <w:keepNext/>
      </w:pPr>
      <w:r>
        <w:rPr>
          <w:noProof/>
        </w:rPr>
        <w:drawing>
          <wp:inline distT="0" distB="0" distL="0" distR="0" wp14:anchorId="1A08662A" wp14:editId="4F4413ED">
            <wp:extent cx="5940425" cy="1376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219">
        <w:rPr>
          <w:noProof/>
          <w:lang w:eastAsia="ru-RU"/>
        </w:rPr>
        <w:t xml:space="preserve"> </w:t>
      </w:r>
    </w:p>
    <w:p w14:paraId="152BCC30" w14:textId="0795A609" w:rsidR="007F4E3E" w:rsidRPr="00ED1219" w:rsidRDefault="007F4E3E" w:rsidP="007B3A0A">
      <w:pPr>
        <w:pStyle w:val="a9"/>
        <w:spacing w:after="3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fldChar w:fldCharType="begin"/>
      </w:r>
      <w:r w:rsidRPr="00ED121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</w:instrTex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instrText>SEQ</w:instrText>
      </w:r>
      <w:r w:rsidRPr="00ED121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Рисунок \* </w:instrTex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instrText>ARABIC</w:instrText>
      </w:r>
      <w:r w:rsidRPr="00ED121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</w:instrTex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fldChar w:fldCharType="separate"/>
      </w:r>
      <w:r w:rsidR="00D00765" w:rsidRPr="00ED1219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3</w:t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 w:eastAsia="ru-RU"/>
        </w:rPr>
        <w:fldChar w:fldCharType="end"/>
      </w:r>
      <w:r w:rsidRPr="007F4E3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База данных </w:t>
      </w:r>
      <w:r w:rsidR="00A25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products</w:t>
      </w:r>
    </w:p>
    <w:p w14:paraId="2E31280E" w14:textId="6C294E0A" w:rsidR="00D00765" w:rsidRDefault="00CE6186" w:rsidP="00CE6186">
      <w:pPr>
        <w:rPr>
          <w:rFonts w:ascii="Times New Roman" w:hAnsi="Times New Roman" w:cs="Times New Roman"/>
          <w:sz w:val="28"/>
          <w:szCs w:val="28"/>
        </w:rPr>
      </w:pPr>
      <w:r w:rsidRPr="00CE6186">
        <w:rPr>
          <w:rFonts w:ascii="Times New Roman" w:hAnsi="Times New Roman" w:cs="Times New Roman"/>
          <w:sz w:val="28"/>
          <w:szCs w:val="28"/>
        </w:rPr>
        <w:t>В отдельном файле</w:t>
      </w:r>
      <w:r>
        <w:rPr>
          <w:rFonts w:ascii="Times New Roman" w:hAnsi="Times New Roman" w:cs="Times New Roman"/>
          <w:sz w:val="28"/>
          <w:szCs w:val="28"/>
        </w:rPr>
        <w:t xml:space="preserve"> создаётся класс, описывающий экземпляр принимаемой базы данных</w:t>
      </w:r>
      <w:r w:rsidR="00D00765">
        <w:rPr>
          <w:rFonts w:ascii="Times New Roman" w:hAnsi="Times New Roman" w:cs="Times New Roman"/>
          <w:sz w:val="28"/>
          <w:szCs w:val="28"/>
        </w:rPr>
        <w:t xml:space="preserve">. Для подключения к базе данных в процессе работы с формой-окном используется </w:t>
      </w:r>
      <w:r w:rsidR="00ED1219">
        <w:rPr>
          <w:rFonts w:ascii="Times New Roman" w:hAnsi="Times New Roman" w:cs="Times New Roman"/>
          <w:sz w:val="28"/>
          <w:szCs w:val="28"/>
        </w:rPr>
        <w:t xml:space="preserve">встроенная в фреймворк библиотека </w:t>
      </w:r>
      <w:r w:rsidR="00ED121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ED1219" w:rsidRPr="00ED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D121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D00765">
        <w:rPr>
          <w:rFonts w:ascii="Times New Roman" w:hAnsi="Times New Roman" w:cs="Times New Roman"/>
          <w:sz w:val="28"/>
          <w:szCs w:val="28"/>
        </w:rPr>
        <w:t>. В момент подключения к базе данных создаётся</w:t>
      </w:r>
      <w:r w:rsidR="00D00765" w:rsidRPr="00D00765">
        <w:rPr>
          <w:rFonts w:ascii="Times New Roman" w:hAnsi="Times New Roman" w:cs="Times New Roman"/>
          <w:sz w:val="28"/>
          <w:szCs w:val="28"/>
        </w:rPr>
        <w:t xml:space="preserve"> </w:t>
      </w:r>
      <w:r w:rsidR="00D00765">
        <w:rPr>
          <w:rFonts w:ascii="Times New Roman" w:hAnsi="Times New Roman" w:cs="Times New Roman"/>
          <w:sz w:val="28"/>
          <w:szCs w:val="28"/>
        </w:rPr>
        <w:t xml:space="preserve">определённый запрос на языке </w:t>
      </w:r>
      <w:r w:rsidR="00D00765"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="00D00765">
        <w:rPr>
          <w:rFonts w:ascii="Times New Roman" w:hAnsi="Times New Roman" w:cs="Times New Roman"/>
          <w:sz w:val="28"/>
          <w:szCs w:val="28"/>
        </w:rPr>
        <w:t>, который передаётся на сервер и исполняется в базе данных. Результат передаётся в программу и обрабатывается.</w:t>
      </w:r>
    </w:p>
    <w:p w14:paraId="03758B22" w14:textId="43F95CC2" w:rsidR="00D00765" w:rsidRDefault="00ED1219" w:rsidP="00D00765">
      <w:pPr>
        <w:keepNext/>
      </w:pPr>
      <w:r>
        <w:rPr>
          <w:noProof/>
        </w:rPr>
        <w:drawing>
          <wp:inline distT="0" distB="0" distL="0" distR="0" wp14:anchorId="173DDB91" wp14:editId="3B1D19A0">
            <wp:extent cx="5940425" cy="55613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F675CA9" w14:textId="4B67ABBF" w:rsidR="00D00765" w:rsidRDefault="00D00765" w:rsidP="00B27B98">
      <w:pPr>
        <w:pStyle w:val="a9"/>
        <w:spacing w:after="3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Класс</w:t>
      </w:r>
      <w:r w:rsidR="00ED121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ы</w:t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баз данных</w:t>
      </w:r>
    </w:p>
    <w:p w14:paraId="101AAC95" w14:textId="3757BF54" w:rsidR="00D00765" w:rsidRDefault="00EF5421" w:rsidP="00D00765">
      <w:pPr>
        <w:keepNext/>
      </w:pPr>
      <w:r>
        <w:rPr>
          <w:noProof/>
        </w:rPr>
        <w:lastRenderedPageBreak/>
        <w:drawing>
          <wp:inline distT="0" distB="0" distL="0" distR="0" wp14:anchorId="52DFF3E0" wp14:editId="749BC744">
            <wp:extent cx="4695825" cy="2486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D5510CC" w14:textId="58068E21" w:rsidR="00CE6186" w:rsidRPr="00D00765" w:rsidRDefault="00D00765" w:rsidP="00B27B98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D00765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EF54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Формы баз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40BE7" w14:textId="70D71262" w:rsidR="007F4E3E" w:rsidRDefault="007B3A0A" w:rsidP="007B3A0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создаётся </w:t>
      </w:r>
      <w:r w:rsidR="00EF5421">
        <w:rPr>
          <w:rFonts w:ascii="Times New Roman" w:hAnsi="Times New Roman" w:cs="Times New Roman"/>
          <w:sz w:val="28"/>
          <w:szCs w:val="28"/>
          <w:lang w:eastAsia="ru-RU"/>
        </w:rPr>
        <w:t>веб-сервис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работы оператора, описываются поля для ввода информации о клиентах, способе оплаты, товарах и их количестве. При нажатии на кнопку «</w:t>
      </w:r>
      <w:r w:rsidR="00526792">
        <w:rPr>
          <w:rFonts w:ascii="Times New Roman" w:hAnsi="Times New Roman" w:cs="Times New Roman"/>
          <w:sz w:val="28"/>
          <w:szCs w:val="28"/>
          <w:lang w:val="en-US" w:eastAsia="ru-RU"/>
        </w:rPr>
        <w:t>Form</w:t>
      </w:r>
      <w:r>
        <w:rPr>
          <w:rFonts w:ascii="Times New Roman" w:hAnsi="Times New Roman" w:cs="Times New Roman"/>
          <w:sz w:val="28"/>
          <w:szCs w:val="28"/>
          <w:lang w:eastAsia="ru-RU"/>
        </w:rPr>
        <w:t>», из базы данных считываются определённые данные, на корректность заполнения проверяются определённые окна в зависимости от выбранного типа оплаты. Если ошибок не выявляется, то создаётся заказ, который заносится в таблицу заказов в базе данных.</w:t>
      </w:r>
    </w:p>
    <w:p w14:paraId="00547CC9" w14:textId="719CC15A" w:rsidR="00CE6186" w:rsidRDefault="00526792" w:rsidP="00CE6186">
      <w:pPr>
        <w:keepNext/>
        <w:jc w:val="center"/>
      </w:pPr>
      <w:r>
        <w:rPr>
          <w:noProof/>
        </w:rPr>
        <w:drawing>
          <wp:inline distT="0" distB="0" distL="0" distR="0" wp14:anchorId="16173262" wp14:editId="12F49579">
            <wp:extent cx="5940425" cy="31680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29A9979" w14:textId="3F2AD612" w:rsidR="007B3A0A" w:rsidRDefault="00CE6186" w:rsidP="00CE6186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t>6</w:t>
      </w:r>
      <w:r w:rsidRPr="00CE61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52679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Веб-страница с формированием заказа</w:t>
      </w:r>
    </w:p>
    <w:p w14:paraId="58796DDC" w14:textId="48D00464" w:rsidR="00CE6186" w:rsidRDefault="00526792" w:rsidP="00CE6186">
      <w:pPr>
        <w:keepNext/>
      </w:pPr>
      <w:r>
        <w:rPr>
          <w:noProof/>
        </w:rPr>
        <w:lastRenderedPageBreak/>
        <w:drawing>
          <wp:inline distT="0" distB="0" distL="0" distR="0" wp14:anchorId="2DD63043" wp14:editId="0D0658AE">
            <wp:extent cx="5940425" cy="3319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F71F977" w14:textId="38A72408" w:rsidR="00CE6186" w:rsidRPr="00526792" w:rsidRDefault="00D00765" w:rsidP="00D00765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t>7</w:t>
      </w:r>
      <w:r w:rsidRPr="00D0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CE6186" w:rsidRPr="00CE61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Инициализация </w:t>
      </w:r>
      <w:r w:rsidR="0052679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веб-страницы</w:t>
      </w:r>
    </w:p>
    <w:p w14:paraId="7C5AF46D" w14:textId="485FFA2D" w:rsidR="00B27B98" w:rsidRDefault="00B27B98" w:rsidP="00B27B98"/>
    <w:p w14:paraId="250D5E80" w14:textId="0CEF194A" w:rsidR="00B27B98" w:rsidRDefault="00B27B98" w:rsidP="00B27B98"/>
    <w:p w14:paraId="4BA9D59E" w14:textId="4D74EEE8" w:rsidR="00B27B98" w:rsidRDefault="00B27B98" w:rsidP="00B27B98"/>
    <w:p w14:paraId="19FE1253" w14:textId="77777777" w:rsidR="00B27B98" w:rsidRPr="00B27B98" w:rsidRDefault="00B27B98" w:rsidP="00B27B98"/>
    <w:p w14:paraId="6C8631A3" w14:textId="4D94DBE6" w:rsidR="00D00765" w:rsidRPr="00362632" w:rsidRDefault="00D00765" w:rsidP="0036263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8926641"/>
      <w:r w:rsidRPr="0036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Список литературы:</w:t>
      </w:r>
      <w:bookmarkEnd w:id="3"/>
    </w:p>
    <w:p w14:paraId="10A15A38" w14:textId="6787534D" w:rsidR="00B27B98" w:rsidRPr="00ED4A7D" w:rsidRDefault="00ED4A7D" w:rsidP="00ED4A7D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/>
          <w:sz w:val="28"/>
          <w:lang w:val="en-US"/>
        </w:rPr>
      </w:pPr>
      <w:bookmarkStart w:id="4" w:name="_Hlk67680602"/>
      <w:r w:rsidRPr="00ED4A7D">
        <w:rPr>
          <w:rFonts w:ascii="Times New Roman" w:hAnsi="Times New Roman"/>
          <w:sz w:val="28"/>
          <w:lang w:val="en-US"/>
        </w:rPr>
        <w:t xml:space="preserve">https://developer.mozilla.org/en-US/docs/Learn/Server-side/Django side/Django/Authentication - </w:t>
      </w:r>
      <w:bookmarkEnd w:id="4"/>
      <w:r w:rsidRPr="00ED4A7D">
        <w:rPr>
          <w:rFonts w:ascii="Times New Roman" w:hAnsi="Times New Roman"/>
          <w:sz w:val="28"/>
        </w:rPr>
        <w:fldChar w:fldCharType="begin"/>
      </w:r>
      <w:r w:rsidRPr="00ED4A7D">
        <w:rPr>
          <w:rFonts w:ascii="Times New Roman" w:hAnsi="Times New Roman"/>
          <w:sz w:val="28"/>
          <w:lang w:val="en-US"/>
        </w:rPr>
        <w:instrText xml:space="preserve"> HYPERLINK "https://developer.mozilla.org/en-US/docs/Learn/Server-side/Django" </w:instrText>
      </w:r>
      <w:r w:rsidRPr="00ED4A7D">
        <w:rPr>
          <w:rFonts w:ascii="Times New Roman" w:hAnsi="Times New Roman"/>
          <w:sz w:val="28"/>
        </w:rPr>
        <w:fldChar w:fldCharType="separate"/>
      </w:r>
      <w:r w:rsidRPr="00ED4A7D">
        <w:rPr>
          <w:rFonts w:ascii="Times New Roman" w:hAnsi="Times New Roman"/>
          <w:color w:val="0563C1" w:themeColor="hyperlink"/>
          <w:sz w:val="28"/>
          <w:u w:val="single"/>
          <w:lang w:val="en-US"/>
        </w:rPr>
        <w:t>Django Web Framework (Python)</w:t>
      </w:r>
      <w:r w:rsidRPr="00ED4A7D">
        <w:rPr>
          <w:rFonts w:ascii="Times New Roman" w:hAnsi="Times New Roman"/>
          <w:sz w:val="28"/>
        </w:rPr>
        <w:fldChar w:fldCharType="end"/>
      </w:r>
      <w:r w:rsidRPr="00ED4A7D">
        <w:rPr>
          <w:rFonts w:ascii="Times New Roman" w:hAnsi="Times New Roman"/>
          <w:sz w:val="28"/>
          <w:lang w:val="en-US"/>
        </w:rPr>
        <w:t xml:space="preserve"> by Mozilla Developers Network</w:t>
      </w:r>
    </w:p>
    <w:sectPr w:rsidR="00B27B98" w:rsidRPr="00ED4A7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1ED18" w14:textId="77777777" w:rsidR="0003072D" w:rsidRDefault="0003072D" w:rsidP="00B27B98">
      <w:pPr>
        <w:spacing w:after="0" w:line="240" w:lineRule="auto"/>
      </w:pPr>
      <w:r>
        <w:separator/>
      </w:r>
    </w:p>
  </w:endnote>
  <w:endnote w:type="continuationSeparator" w:id="0">
    <w:p w14:paraId="5576EF6F" w14:textId="77777777" w:rsidR="0003072D" w:rsidRDefault="0003072D" w:rsidP="00B2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275482292"/>
      <w:docPartObj>
        <w:docPartGallery w:val="Page Numbers (Bottom of Page)"/>
        <w:docPartUnique/>
      </w:docPartObj>
    </w:sdtPr>
    <w:sdtEndPr>
      <w:rPr>
        <w:color w:val="000000" w:themeColor="text1"/>
        <w:sz w:val="20"/>
        <w:szCs w:val="20"/>
      </w:rPr>
    </w:sdtEndPr>
    <w:sdtContent>
      <w:p w14:paraId="162C85B7" w14:textId="719AE09E" w:rsidR="00B27B98" w:rsidRPr="00B27B98" w:rsidRDefault="00B27B98">
        <w:pPr>
          <w:pStyle w:val="af"/>
          <w:jc w:val="center"/>
          <w:rPr>
            <w:rFonts w:ascii="Times New Roman" w:hAnsi="Times New Roman" w:cs="Times New Roman"/>
          </w:rPr>
        </w:pPr>
        <w:r w:rsidRPr="00B27B98">
          <w:rPr>
            <w:rFonts w:ascii="Times New Roman" w:hAnsi="Times New Roman" w:cs="Times New Roman"/>
          </w:rPr>
          <w:fldChar w:fldCharType="begin"/>
        </w:r>
        <w:r w:rsidRPr="00B27B98">
          <w:rPr>
            <w:rFonts w:ascii="Times New Roman" w:hAnsi="Times New Roman" w:cs="Times New Roman"/>
          </w:rPr>
          <w:instrText>PAGE   \* MERGEFORMAT</w:instrText>
        </w:r>
        <w:r w:rsidRPr="00B27B98">
          <w:rPr>
            <w:rFonts w:ascii="Times New Roman" w:hAnsi="Times New Roman" w:cs="Times New Roman"/>
          </w:rPr>
          <w:fldChar w:fldCharType="separate"/>
        </w:r>
        <w:r w:rsidRPr="00B27B98">
          <w:rPr>
            <w:rFonts w:ascii="Times New Roman" w:hAnsi="Times New Roman" w:cs="Times New Roman"/>
          </w:rPr>
          <w:t>2</w:t>
        </w:r>
        <w:r w:rsidRPr="00B27B98">
          <w:rPr>
            <w:rFonts w:ascii="Times New Roman" w:hAnsi="Times New Roman" w:cs="Times New Roman"/>
          </w:rPr>
          <w:fldChar w:fldCharType="end"/>
        </w:r>
      </w:p>
    </w:sdtContent>
  </w:sdt>
  <w:p w14:paraId="3BC78D92" w14:textId="77777777" w:rsidR="00B27B98" w:rsidRDefault="00B27B9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1BCE2" w14:textId="77777777" w:rsidR="0003072D" w:rsidRDefault="0003072D" w:rsidP="00B27B98">
      <w:pPr>
        <w:spacing w:after="0" w:line="240" w:lineRule="auto"/>
      </w:pPr>
      <w:r>
        <w:separator/>
      </w:r>
    </w:p>
  </w:footnote>
  <w:footnote w:type="continuationSeparator" w:id="0">
    <w:p w14:paraId="649FF58E" w14:textId="77777777" w:rsidR="0003072D" w:rsidRDefault="0003072D" w:rsidP="00B2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37"/>
    <w:multiLevelType w:val="hybridMultilevel"/>
    <w:tmpl w:val="1E6A0E5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A4F3096"/>
    <w:multiLevelType w:val="hybridMultilevel"/>
    <w:tmpl w:val="401E54B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189"/>
    <w:multiLevelType w:val="hybridMultilevel"/>
    <w:tmpl w:val="E348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B19"/>
    <w:multiLevelType w:val="hybridMultilevel"/>
    <w:tmpl w:val="A0DA5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06F60"/>
    <w:multiLevelType w:val="hybridMultilevel"/>
    <w:tmpl w:val="FE9E90BA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655C"/>
    <w:multiLevelType w:val="hybridMultilevel"/>
    <w:tmpl w:val="FCACD6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F2EEA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61DA278D"/>
    <w:multiLevelType w:val="hybridMultilevel"/>
    <w:tmpl w:val="226CDF3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247C3"/>
    <w:multiLevelType w:val="hybridMultilevel"/>
    <w:tmpl w:val="8E2CB834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6B"/>
    <w:rsid w:val="0003072D"/>
    <w:rsid w:val="00195CC8"/>
    <w:rsid w:val="001F1CFB"/>
    <w:rsid w:val="002D2E72"/>
    <w:rsid w:val="00362632"/>
    <w:rsid w:val="003631F7"/>
    <w:rsid w:val="003C6ABD"/>
    <w:rsid w:val="00526792"/>
    <w:rsid w:val="005900A0"/>
    <w:rsid w:val="006505ED"/>
    <w:rsid w:val="006B482C"/>
    <w:rsid w:val="006E3656"/>
    <w:rsid w:val="007B255D"/>
    <w:rsid w:val="007B3A0A"/>
    <w:rsid w:val="007F4E3E"/>
    <w:rsid w:val="008C3F75"/>
    <w:rsid w:val="008E23EE"/>
    <w:rsid w:val="009154ED"/>
    <w:rsid w:val="00A256B9"/>
    <w:rsid w:val="00AE5A6B"/>
    <w:rsid w:val="00B27B98"/>
    <w:rsid w:val="00BC605F"/>
    <w:rsid w:val="00CE6186"/>
    <w:rsid w:val="00D00765"/>
    <w:rsid w:val="00D808E0"/>
    <w:rsid w:val="00D963B6"/>
    <w:rsid w:val="00ED1219"/>
    <w:rsid w:val="00ED143D"/>
    <w:rsid w:val="00ED4A7D"/>
    <w:rsid w:val="00EF5421"/>
    <w:rsid w:val="00F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3EF5"/>
  <w15:chartTrackingRefBased/>
  <w15:docId w15:val="{D16CAF02-ADD3-4F76-86DB-71B94DD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5900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фициальный Знак"/>
    <w:basedOn w:val="a0"/>
    <w:link w:val="a3"/>
    <w:rsid w:val="005900A0"/>
    <w:rPr>
      <w:rFonts w:ascii="Times New Roman" w:hAnsi="Times New Roman"/>
      <w:sz w:val="28"/>
    </w:rPr>
  </w:style>
  <w:style w:type="paragraph" w:customStyle="1" w:styleId="Style2">
    <w:name w:val="Style2"/>
    <w:basedOn w:val="a"/>
    <w:rsid w:val="005900A0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5900A0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ормальный"/>
    <w:rsid w:val="005900A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5">
    <w:name w:val="Font Style35"/>
    <w:rsid w:val="005900A0"/>
    <w:rPr>
      <w:rFonts w:ascii="Times New Roman" w:hAnsi="Times New Roman" w:cs="Times New Roman" w:hint="default"/>
      <w:b/>
      <w:bCs/>
      <w:sz w:val="16"/>
      <w:szCs w:val="16"/>
    </w:rPr>
  </w:style>
  <w:style w:type="paragraph" w:styleId="a6">
    <w:name w:val="Body Text"/>
    <w:basedOn w:val="a"/>
    <w:link w:val="a7"/>
    <w:rsid w:val="006505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505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9154E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F4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007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076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B27B98"/>
    <w:rPr>
      <w:b/>
      <w:bCs/>
    </w:rPr>
  </w:style>
  <w:style w:type="paragraph" w:styleId="ad">
    <w:name w:val="header"/>
    <w:basedOn w:val="a"/>
    <w:link w:val="ae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7B98"/>
  </w:style>
  <w:style w:type="paragraph" w:styleId="af">
    <w:name w:val="footer"/>
    <w:basedOn w:val="a"/>
    <w:link w:val="af0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7B98"/>
  </w:style>
  <w:style w:type="character" w:customStyle="1" w:styleId="10">
    <w:name w:val="Заголовок 1 Знак"/>
    <w:basedOn w:val="a0"/>
    <w:link w:val="1"/>
    <w:uiPriority w:val="9"/>
    <w:rsid w:val="00B2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B27B98"/>
    <w:pPr>
      <w:outlineLvl w:val="9"/>
    </w:pPr>
    <w:rPr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B27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2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7B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Тихонов</dc:creator>
  <cp:keywords/>
  <dc:description/>
  <cp:lastModifiedBy>Пользователь</cp:lastModifiedBy>
  <cp:revision>7</cp:revision>
  <dcterms:created xsi:type="dcterms:W3CDTF">2023-03-05T13:37:00Z</dcterms:created>
  <dcterms:modified xsi:type="dcterms:W3CDTF">2023-04-08T02:11:00Z</dcterms:modified>
</cp:coreProperties>
</file>