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4987" w14:textId="77777777" w:rsidR="00C6584E" w:rsidRDefault="00C6584E" w:rsidP="0011653B">
      <w:pPr>
        <w:jc w:val="left"/>
      </w:pPr>
    </w:p>
    <w:sectPr w:rsidR="00C65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84E"/>
    <w:rsid w:val="0011653B"/>
    <w:rsid w:val="00C6584E"/>
    <w:rsid w:val="00EB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61BD2-CACF-46D9-A239-F15AF34A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墩科 许</dc:creator>
  <cp:keywords/>
  <dc:description/>
  <cp:lastModifiedBy>墩科 许</cp:lastModifiedBy>
  <cp:revision>2</cp:revision>
  <dcterms:created xsi:type="dcterms:W3CDTF">2024-01-23T03:27:00Z</dcterms:created>
  <dcterms:modified xsi:type="dcterms:W3CDTF">2024-02-04T01:23:00Z</dcterms:modified>
</cp:coreProperties>
</file>