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4536"/>
        <w:gridCol w:w="4536"/>
      </w:tblGrid>
      <w:tr>
        <w:tc>
          <w:tcPr>
            <w:tcW w:type="dxa" w:w="4536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12" w:space="0" w:color="0000FF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color w:val="0000FF"/>
                <w:sz w:val="28"/>
              </w:rPr>
              <w:t xml:space="preserve">② </w:t>
            </w:r>
            <w:r>
              <w:rPr>
                <w:rFonts w:ascii="맑은 고딕" w:hAnsi="맑은 고딕" w:eastAsia="맑은 고딕"/>
                <w:b/>
                <w:sz w:val="28"/>
              </w:rPr>
              <w:t>토지이용현황</w:t>
            </w:r>
          </w:p>
        </w:tc>
        <w:tc>
          <w:tcPr>
            <w:tcW w:type="dxa" w:w="4536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12" w:space="0" w:color="0000FF"/>
            </w:tcBorders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>강원특별자치도 태백시 통동 일원 현황분석 보고서</w:t>
            </w:r>
          </w:p>
        </w:tc>
      </w:tr>
    </w:tbl>
    <w:p/>
    <w:p>
      <w:pPr>
        <w:spacing w:before="120" w:after="200"/>
      </w:pPr>
      <w:r>
        <w:rPr>
          <w:rFonts w:ascii="맑은 고딕" w:hAnsi="맑은 고딕" w:eastAsia="맑은 고딕"/>
          <w:b/>
          <w:sz w:val="24"/>
        </w:rPr>
        <w:t>2-1. 소유자별</w:t>
      </w:r>
    </w:p>
    <w:p>
      <w:pPr>
        <w:spacing w:before="40" w:after="40"/>
        <w:ind w:left="283"/>
      </w:pPr>
      <w:r>
        <w:rPr>
          <w:rFonts w:ascii="맑은 고딕" w:hAnsi="맑은 고딕" w:eastAsia="맑은 고딕"/>
          <w:b w:val="0"/>
          <w:sz w:val="18"/>
        </w:rPr>
        <w:t>◦ 소유자별 현황은 국유지 2,294,573.0㎡(91.3%), 개인 224,616.1㎡(8.9%), 법인 7,399.0㎡(0.3%) 순으로 나타남</w:t>
      </w:r>
    </w:p>
    <w:p>
      <w:pPr>
        <w:spacing w:before="40" w:after="40"/>
        <w:ind w:left="283"/>
      </w:pPr>
      <w:r>
        <w:rPr>
          <w:rFonts w:ascii="맑은 고딕" w:hAnsi="맑은 고딕" w:eastAsia="맑은 고딕"/>
          <w:b w:val="0"/>
          <w:sz w:val="18"/>
        </w:rPr>
        <w:t>◦ 필지수로는 개인 67필지, 법인 1필지, 국유지 13필지로 구성되어 있음</w:t>
      </w:r>
    </w:p>
    <w:p/>
    <w:p>
      <w:pPr>
        <w:spacing w:after="80"/>
      </w:pPr>
      <w:r>
        <w:rPr>
          <w:rFonts w:ascii="맑은 고딕" w:hAnsi="맑은 고딕" w:eastAsia="맑은 고딕"/>
          <w:b/>
          <w:sz w:val="18"/>
        </w:rPr>
        <w:t>[표 2-1 소유자별 현황]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3024"/>
            <w:gridSpan w:val="2"/>
            <w:shd w:fill="FFFF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512"/>
            <w:shd w:fill="FFFF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면적(㎡)</w:t>
            </w:r>
          </w:p>
        </w:tc>
        <w:tc>
          <w:tcPr>
            <w:tcW w:type="dxa" w:w="1512"/>
            <w:shd w:fill="FFFF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구성비(%)</w:t>
            </w:r>
          </w:p>
        </w:tc>
        <w:tc>
          <w:tcPr>
            <w:tcW w:type="dxa" w:w="1512"/>
            <w:shd w:fill="FFFF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필지수(필지)</w:t>
            </w:r>
          </w:p>
        </w:tc>
        <w:tc>
          <w:tcPr>
            <w:tcW w:type="dxa" w:w="1512"/>
            <w:shd w:fill="FFFF0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3024"/>
            <w:gridSpan w:val="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구역계 면적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2,513,149.2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100.0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81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제 = 면적오차</w:t>
            </w:r>
          </w:p>
        </w:tc>
      </w:tr>
      <w:tr>
        <w:tc>
          <w:tcPr>
            <w:tcW w:type="dxa" w:w="3024"/>
            <w:gridSpan w:val="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면적오차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-13,438.9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-0.5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3024"/>
            <w:gridSpan w:val="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계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2,526,588.1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100.5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81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12"/>
            <w:vMerge w:val="restart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사유지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224,616.1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8.9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67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12"/>
            <w:vMerge/>
          </w:tcPr>
          <w:p/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법인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7,399.0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0.3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국공유지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국유지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2,294,573.0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91.3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512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before="20" w:after="20"/>
      </w:pPr>
      <w:r>
        <w:rPr>
          <w:rFonts w:ascii="맑은 고딕" w:hAnsi="맑은 고딕" w:eastAsia="맑은 고딕"/>
          <w:b w:val="0"/>
          <w:color w:val="0000FF"/>
          <w:sz w:val="14"/>
        </w:rPr>
        <w:t>※ 계 면적 산정방식=완전편입 필지(공부면적), 부분편입 필지(구적면적)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color w:val="0000FF"/>
          <w:sz w:val="14"/>
        </w:rPr>
        <w:t>※ 토지대장상 정보가 누락되었거나 값이 0인 경우 "기타(값 없음 등)"으로 분류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18"/>
        </w:rPr>
        <w:t>[그림 2-1 소유자별 현황도]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tcBorders>
              <w:top w:val="dashed" w:sz="4" w:space="0" w:color="AAAAAA"/>
              <w:bottom w:val="dashed" w:sz="4" w:space="0" w:color="AAAAAA"/>
              <w:left w:val="dashed" w:sz="4" w:space="0" w:color="AAAAAA"/>
              <w:right w:val="dashed" w:sz="4" w:space="0" w:color="AAAAAA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969696"/>
                <w:sz w:val="22"/>
              </w:rPr>
              <w:t>[소유자별 현황도 이미지 삽입 위치]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