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3E8F811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</w:t>
      </w:r>
      <w:r w:rsidR="00855EF3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อิสลามแห่งประเทศไทย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2F2B5C67" w:rsidR="00020286" w:rsidRPr="0071398F" w:rsidRDefault="00C63EB0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64B8C504">
            <wp:simplePos x="0" y="0"/>
            <wp:positionH relativeFrom="margin">
              <wp:align>center</wp:align>
            </wp:positionH>
            <wp:positionV relativeFrom="paragraph">
              <wp:posOffset>2179906</wp:posOffset>
            </wp:positionV>
            <wp:extent cx="5943600" cy="2716530"/>
            <wp:effectExtent l="133350" t="114300" r="133350" b="1600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 w:rsidR="00460E45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  <w:r w:rsidR="00C15A51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ซึ่งความเสี่ยงจะมากหรือน้อยขึ้นอยู่กับปัจจัยต่าง ๆ เช่น ลักษณะของลูกค้า หลักประกันของลูกค้า หรือ</w:t>
      </w:r>
      <w:r w:rsidR="009F2240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ความสามารถในการชำระหนี้ของลูกค้า</w:t>
      </w:r>
    </w:p>
    <w:p w14:paraId="27877C90" w14:textId="0F44BE1F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7C18617F" w14:textId="3368306D" w:rsidR="00460E45" w:rsidRPr="00460E45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A5170E">
        <w:rPr>
          <w:rFonts w:hint="cs"/>
          <w:cs/>
        </w:rPr>
        <w:t>พบว่า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</w:t>
      </w:r>
      <w:r w:rsidR="00F9404C">
        <w:rPr>
          <w:rFonts w:hint="cs"/>
          <w:cs/>
        </w:rPr>
        <w:lastRenderedPageBreak/>
        <w:t>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156980">
        <w:rPr>
          <w:rFonts w:hint="cs"/>
          <w:cs/>
        </w:rPr>
        <w:t>โดย</w:t>
      </w:r>
      <w:r w:rsidR="00020286" w:rsidRPr="00770277">
        <w:rPr>
          <w:rFonts w:hint="cs"/>
          <w:cs/>
        </w:rPr>
        <w:t>มียอดคงค้างเพิ่มขึ้นจากปีที่แล้วจากการปล่อยสินเชื่อ</w:t>
      </w:r>
      <w:r w:rsidR="00156980">
        <w:rPr>
          <w:rFonts w:hint="cs"/>
          <w:cs/>
        </w:rPr>
        <w:t>ที่เพิ่มขึ้น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</w:t>
      </w:r>
      <w:r w:rsidR="00407125">
        <w:rPr>
          <w:rFonts w:hint="cs"/>
          <w:cs/>
        </w:rPr>
        <w:t>รวมถึงมี</w:t>
      </w:r>
      <w:r w:rsidR="00020286" w:rsidRPr="00770277">
        <w:rPr>
          <w:rFonts w:hint="cs"/>
          <w:cs/>
        </w:rPr>
        <w:t>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</w:t>
      </w:r>
      <w:r w:rsidR="00F55680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5E070A5D">
            <wp:simplePos x="0" y="0"/>
            <wp:positionH relativeFrom="margin">
              <wp:align>center</wp:align>
            </wp:positionH>
            <wp:positionV relativeFrom="page">
              <wp:posOffset>5649448</wp:posOffset>
            </wp:positionV>
            <wp:extent cx="5436870" cy="2715260"/>
            <wp:effectExtent l="133350" t="114300" r="125730" b="161290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6870" cy="27152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4DC" w:rsidRPr="00B354DC">
        <w:rPr>
          <w:rFonts w:hint="cs"/>
          <w:cs/>
        </w:rPr>
        <w:t>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13C908EF" w14:textId="099128A1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55AD2092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5C2A753A" w:rsidR="00020286" w:rsidRDefault="00020286" w:rsidP="00020286">
      <w:pPr>
        <w:pStyle w:val="TUParagraphNormal"/>
        <w:ind w:firstLine="0"/>
        <w:jc w:val="thaiDistribute"/>
      </w:pPr>
    </w:p>
    <w:p w14:paraId="126A020C" w14:textId="5769BA50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 w:rsidR="00654BD3">
        <w:rPr>
          <w:rFonts w:hint="cs"/>
          <w:cs/>
        </w:rPr>
        <w:t xml:space="preserve">ไตรมาสที่ </w:t>
      </w:r>
      <w:r>
        <w:t xml:space="preserve">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5321EC0E" w:rsidR="00C066DA" w:rsidRDefault="009769E5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1B95BD57">
            <wp:simplePos x="0" y="0"/>
            <wp:positionH relativeFrom="column">
              <wp:posOffset>1235075</wp:posOffset>
            </wp:positionH>
            <wp:positionV relativeFrom="paragraph">
              <wp:posOffset>150495</wp:posOffset>
            </wp:positionV>
            <wp:extent cx="3573145" cy="2192655"/>
            <wp:effectExtent l="152400" t="114300" r="141605" b="150495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145" cy="2192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2A1120D0" w:rsidR="00C066DA" w:rsidRDefault="00C066DA" w:rsidP="00020286">
      <w:pPr>
        <w:pStyle w:val="TUParagraphNormal"/>
        <w:ind w:firstLine="0"/>
        <w:jc w:val="thaiDistribute"/>
      </w:pPr>
    </w:p>
    <w:p w14:paraId="32A007F1" w14:textId="4D8097F4" w:rsidR="00C066DA" w:rsidRDefault="00C066DA" w:rsidP="00020286">
      <w:pPr>
        <w:pStyle w:val="TUParagraphNormal"/>
        <w:ind w:firstLine="0"/>
        <w:jc w:val="thaiDistribute"/>
      </w:pPr>
    </w:p>
    <w:p w14:paraId="5F379E4D" w14:textId="788EF32F" w:rsidR="00C066DA" w:rsidRDefault="00C066DA" w:rsidP="00020286">
      <w:pPr>
        <w:pStyle w:val="TUParagraphNormal"/>
        <w:ind w:firstLine="0"/>
        <w:jc w:val="thaiDistribute"/>
      </w:pPr>
    </w:p>
    <w:p w14:paraId="07DD4946" w14:textId="2338340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159DA435" w:rsidR="00020286" w:rsidRDefault="00020286" w:rsidP="00020286">
      <w:pPr>
        <w:pStyle w:val="TUParagraphNormal"/>
        <w:ind w:firstLine="0"/>
        <w:jc w:val="thaiDistribute"/>
      </w:pPr>
    </w:p>
    <w:p w14:paraId="678D295F" w14:textId="3D9445DA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18B4492" w:rsidR="00020286" w:rsidRDefault="00020286" w:rsidP="00020286">
      <w:pPr>
        <w:pStyle w:val="TUParagraphNormal"/>
        <w:ind w:firstLine="0"/>
        <w:jc w:val="thaiDistribute"/>
      </w:pPr>
    </w:p>
    <w:p w14:paraId="040CB39A" w14:textId="77777777" w:rsidR="009769E5" w:rsidRPr="00A12B7B" w:rsidRDefault="009769E5" w:rsidP="00020286">
      <w:pPr>
        <w:rPr>
          <w:rFonts w:ascii="TH Sarabun New" w:eastAsia="SimSun" w:hAnsi="TH Sarabun New" w:cs="TH Sarabun New"/>
          <w:color w:val="000000" w:themeColor="text1"/>
          <w:kern w:val="0"/>
          <w:sz w:val="32"/>
          <w:szCs w:val="32"/>
          <w14:ligatures w14:val="none"/>
        </w:rPr>
      </w:pPr>
    </w:p>
    <w:p w14:paraId="6A777058" w14:textId="6F76C254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7EB9A46B" w14:textId="7992B8DA" w:rsidR="00020286" w:rsidRDefault="00020286" w:rsidP="008A0390">
      <w:pPr>
        <w:pStyle w:val="TUParagraphNormal"/>
        <w:ind w:firstLine="0"/>
        <w:jc w:val="thaiDistribute"/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1C07EF9" w14:textId="166EC966" w:rsidR="008A0390" w:rsidRDefault="008A0390" w:rsidP="008A0390">
      <w:pPr>
        <w:pStyle w:val="TUParagraphNormal"/>
        <w:ind w:firstLine="0"/>
        <w:jc w:val="thaiDistribute"/>
      </w:pPr>
      <w:r>
        <w:rPr>
          <w:noProof/>
          <w:color w:val="FF0000"/>
        </w:rPr>
        <w:drawing>
          <wp:anchor distT="0" distB="0" distL="114300" distR="114300" simplePos="0" relativeHeight="251662336" behindDoc="0" locked="0" layoutInCell="1" allowOverlap="1" wp14:anchorId="4F480361" wp14:editId="0828C4C2">
            <wp:simplePos x="0" y="0"/>
            <wp:positionH relativeFrom="margin">
              <wp:posOffset>952500</wp:posOffset>
            </wp:positionH>
            <wp:positionV relativeFrom="paragraph">
              <wp:posOffset>178875</wp:posOffset>
            </wp:positionV>
            <wp:extent cx="4438650" cy="2185181"/>
            <wp:effectExtent l="114300" t="114300" r="133350" b="139065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8518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14E9FE" w14:textId="77777777" w:rsidR="008A0390" w:rsidRPr="008A0390" w:rsidRDefault="008A0390" w:rsidP="008A0390">
      <w:pPr>
        <w:pStyle w:val="TUParagraphNormal"/>
        <w:ind w:firstLine="0"/>
        <w:jc w:val="thaiDistribute"/>
      </w:pPr>
    </w:p>
    <w:p w14:paraId="32E5A65E" w14:textId="3D4B8D0C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</w:pPr>
    </w:p>
    <w:p w14:paraId="195EEA2C" w14:textId="77777777" w:rsidR="008A0390" w:rsidRDefault="008A0390" w:rsidP="00020286">
      <w:pPr>
        <w:pStyle w:val="TUParagraphNormal"/>
        <w:ind w:firstLine="0"/>
        <w:jc w:val="thaiDistribute"/>
      </w:pPr>
    </w:p>
    <w:p w14:paraId="69BC1B8C" w14:textId="77777777" w:rsidR="008A0390" w:rsidRDefault="008A0390" w:rsidP="00020286">
      <w:pPr>
        <w:pStyle w:val="TUParagraphNormal"/>
        <w:ind w:firstLine="0"/>
        <w:jc w:val="thaiDistribute"/>
      </w:pPr>
    </w:p>
    <w:p w14:paraId="0627F497" w14:textId="77777777" w:rsidR="008A0390" w:rsidRDefault="008A0390" w:rsidP="00020286">
      <w:pPr>
        <w:pStyle w:val="TUParagraphNormal"/>
        <w:ind w:firstLine="0"/>
        <w:jc w:val="thaiDistribute"/>
      </w:pPr>
    </w:p>
    <w:p w14:paraId="66EB871A" w14:textId="77777777" w:rsidR="008A0390" w:rsidRDefault="008A0390" w:rsidP="00020286">
      <w:pPr>
        <w:pStyle w:val="TUParagraphNormal"/>
        <w:ind w:firstLine="0"/>
        <w:jc w:val="thaiDistribute"/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59312529" w14:textId="45DEFB7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49EF5031" w14:textId="313CFBD7" w:rsidR="00FB0090" w:rsidRPr="00FB0090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>
        <w:rPr>
          <w:color w:val="000000" w:themeColor="text1"/>
          <w:cs/>
        </w:rPr>
        <w:lastRenderedPageBreak/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 xml:space="preserve"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</w:t>
      </w:r>
    </w:p>
    <w:p w14:paraId="2D40A1E1" w14:textId="0AF95EA6" w:rsidR="00A5170E" w:rsidRDefault="00020286" w:rsidP="00DD0651">
      <w:pPr>
        <w:pStyle w:val="TUParagraphNormal"/>
        <w:ind w:firstLine="0"/>
        <w:jc w:val="thaiDistribute"/>
        <w:rPr>
          <w:color w:val="FF0000"/>
          <w:cs/>
        </w:rPr>
      </w:pPr>
      <w:r w:rsidRPr="007A2D9D">
        <w:rPr>
          <w:cs/>
        </w:rPr>
        <w:tab/>
      </w:r>
      <w:r>
        <w:rPr>
          <w:rFonts w:hint="cs"/>
          <w:cs/>
        </w:rPr>
        <w:t>ปัญหา</w:t>
      </w:r>
      <w:r w:rsidRPr="009769E5">
        <w:rPr>
          <w:rFonts w:hint="cs"/>
          <w:color w:val="000000" w:themeColor="text1"/>
          <w:cs/>
        </w:rPr>
        <w:t>จากการ</w:t>
      </w:r>
      <w:r w:rsidRPr="009769E5">
        <w:rPr>
          <w:color w:val="000000" w:themeColor="text1"/>
          <w:cs/>
        </w:rPr>
        <w:t>ผิดนัดชำระหนี้</w:t>
      </w:r>
      <w:r w:rsidR="008A0390" w:rsidRPr="009769E5">
        <w:rPr>
          <w:rFonts w:hint="cs"/>
          <w:color w:val="000000" w:themeColor="text1"/>
          <w:cs/>
        </w:rPr>
        <w:t>จนส่งผลให้กลายเป็นหนี้เสียล้วน</w:t>
      </w:r>
      <w:r w:rsidRPr="009769E5">
        <w:rPr>
          <w:color w:val="000000" w:themeColor="text1"/>
          <w:cs/>
        </w:rPr>
        <w:t>เป็น</w:t>
      </w:r>
      <w:r w:rsidRPr="007A2D9D">
        <w:rPr>
          <w:cs/>
        </w:rPr>
        <w:t>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t xml:space="preserve">NPL) </w:t>
      </w:r>
      <w:r w:rsidRPr="007A2D9D">
        <w:rPr>
          <w:cs/>
        </w:rPr>
        <w:t>แล้วกระบวนการในการแก้ปัญหาหนี้</w:t>
      </w:r>
      <w:r w:rsidR="008A0390">
        <w:rPr>
          <w:rFonts w:hint="cs"/>
          <w:cs/>
        </w:rPr>
        <w:t>หรือปรับโครวสร้างหนี้</w:t>
      </w:r>
      <w:r w:rsidRPr="007A2D9D">
        <w:rPr>
          <w:cs/>
        </w:rPr>
        <w:t>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</w:t>
      </w:r>
      <w:r w:rsidRPr="008A0390">
        <w:rPr>
          <w:cs/>
        </w:rPr>
        <w:t>ด้วย</w:t>
      </w:r>
      <w:r w:rsidRPr="008A0390">
        <w:rPr>
          <w:color w:val="FF0000"/>
          <w:cs/>
        </w:rPr>
        <w:t xml:space="preserve"> </w:t>
      </w:r>
      <w:r w:rsidR="008A0390" w:rsidRPr="00A5170E">
        <w:rPr>
          <w:rFonts w:hint="cs"/>
          <w:color w:val="000000" w:themeColor="text1"/>
          <w:cs/>
        </w:rPr>
        <w:t>จากข้อมูลสถานะหนี้ครัวเรือนชี้ให้เห็นว่าสัดส่วนการเป็นหนี้เสียมีแนวโน้มเพิ่มขึ้นทุกปี ซึ่งอาจชี้ให้เห็นว่าแม้จะมีการปรับโครงสร้างหนี้</w:t>
      </w:r>
      <w:r w:rsidR="00A5170E" w:rsidRPr="00A5170E">
        <w:rPr>
          <w:rFonts w:hint="cs"/>
          <w:color w:val="000000" w:themeColor="text1"/>
          <w:cs/>
        </w:rPr>
        <w:t>ไม่</w:t>
      </w:r>
      <w:r w:rsidR="008A0390" w:rsidRPr="00A5170E">
        <w:rPr>
          <w:rFonts w:hint="cs"/>
          <w:color w:val="000000" w:themeColor="text1"/>
          <w:cs/>
        </w:rPr>
        <w:t>อาจสามารถแก้ปัญหาหนี้เสียได้ ดังนั้นการที่สามารถคัดกรองลูกหนี้ที่มีโอกาสผิดนัดชำระได้อย่างมีประสิทธิภาพตั้งแต่ขั้นตอนการพิจารณาสินเชื่อ</w:t>
      </w:r>
      <w:r w:rsidR="00A5170E" w:rsidRPr="00A5170E">
        <w:rPr>
          <w:rFonts w:hint="cs"/>
          <w:color w:val="000000" w:themeColor="text1"/>
          <w:cs/>
        </w:rPr>
        <w:t>จึงมีความสำคัญอย่างมากในการลดปัญหาการเพิ่มขึ้นของหนี้เสีย</w:t>
      </w:r>
    </w:p>
    <w:p w14:paraId="102A78F7" w14:textId="77777777" w:rsidR="00962553" w:rsidRDefault="00407125" w:rsidP="00DD0651">
      <w:pPr>
        <w:pStyle w:val="TUParagraphNormal"/>
        <w:ind w:firstLine="720"/>
        <w:jc w:val="thaiDistribute"/>
        <w:rPr>
          <w:color w:val="000000" w:themeColor="text1"/>
        </w:rPr>
      </w:pPr>
      <w:r w:rsidRPr="00696D50">
        <w:rPr>
          <w:rFonts w:hint="cs"/>
          <w:color w:val="000000" w:themeColor="text1"/>
          <w:cs/>
        </w:rPr>
        <w:t>ใน</w:t>
      </w:r>
      <w:r w:rsidR="00A463DC" w:rsidRPr="00696D50">
        <w:rPr>
          <w:rFonts w:hint="cs"/>
          <w:color w:val="000000" w:themeColor="text1"/>
          <w:cs/>
        </w:rPr>
        <w:t>ปัจจุบันกระบวน</w:t>
      </w:r>
      <w:r w:rsidR="00020286" w:rsidRPr="00696D50">
        <w:rPr>
          <w:rFonts w:hint="cs"/>
          <w:color w:val="000000" w:themeColor="text1"/>
          <w:cs/>
        </w:rPr>
        <w:t>การพิจารณาสินเชื่อ</w:t>
      </w:r>
      <w:r w:rsidR="00A463DC" w:rsidRPr="00696D50">
        <w:rPr>
          <w:rFonts w:hint="cs"/>
          <w:color w:val="000000" w:themeColor="text1"/>
          <w:cs/>
        </w:rPr>
        <w:t>ของธนาคารจะมีการใช้แบบจำลอง</w:t>
      </w:r>
      <w:r w:rsidRPr="00696D50">
        <w:rPr>
          <w:rFonts w:hint="cs"/>
          <w:color w:val="000000" w:themeColor="text1"/>
          <w:cs/>
        </w:rPr>
        <w:t>เป็นเครื่องมือที่ช่วยในการพิจารณาสินเชื่อ โดยอาศัยหลักเกณฑ์</w:t>
      </w:r>
      <w:r w:rsidR="00696D50" w:rsidRPr="00696D50">
        <w:rPr>
          <w:rFonts w:hint="cs"/>
          <w:color w:val="000000" w:themeColor="text1"/>
          <w:cs/>
        </w:rPr>
        <w:t xml:space="preserve">ที่เรียกว่า </w:t>
      </w:r>
      <w:r w:rsidR="00696D50" w:rsidRPr="00696D50">
        <w:rPr>
          <w:color w:val="000000" w:themeColor="text1"/>
        </w:rPr>
        <w:t xml:space="preserve">5C </w:t>
      </w:r>
      <w:r w:rsidR="00696D50" w:rsidRPr="00696D50">
        <w:rPr>
          <w:rFonts w:hint="cs"/>
          <w:color w:val="000000" w:themeColor="text1"/>
          <w:cs/>
        </w:rPr>
        <w:t xml:space="preserve">ซึ่งประกอบด้วย </w:t>
      </w:r>
      <w:r w:rsidRPr="00696D50">
        <w:rPr>
          <w:rFonts w:hint="cs"/>
          <w:color w:val="000000" w:themeColor="text1"/>
          <w:cs/>
        </w:rPr>
        <w:t xml:space="preserve"> </w:t>
      </w:r>
      <w:r w:rsidR="00C30C06">
        <w:rPr>
          <w:color w:val="000000" w:themeColor="text1"/>
        </w:rPr>
        <w:t xml:space="preserve">1. </w:t>
      </w:r>
      <w:r w:rsidR="00C30C06">
        <w:rPr>
          <w:rFonts w:hint="cs"/>
          <w:color w:val="000000" w:themeColor="text1"/>
          <w:cs/>
        </w:rPr>
        <w:t xml:space="preserve">ลักษณะของลูกค้า </w:t>
      </w:r>
      <w:r w:rsidR="00C30C06">
        <w:rPr>
          <w:color w:val="000000" w:themeColor="text1"/>
        </w:rPr>
        <w:t xml:space="preserve">(Character) </w:t>
      </w:r>
      <w:r w:rsidR="00C30C06">
        <w:rPr>
          <w:rFonts w:hint="cs"/>
          <w:color w:val="000000" w:themeColor="text1"/>
          <w:cs/>
        </w:rPr>
        <w:t xml:space="preserve">เช่น ประวัติการศึกษารายได้ หรือพฤติกรรมของลูกค้าประวัติการชำระหนี้ในอดีต </w:t>
      </w:r>
      <w:r w:rsidR="00C30C06">
        <w:rPr>
          <w:color w:val="000000" w:themeColor="text1"/>
        </w:rPr>
        <w:t xml:space="preserve">2. </w:t>
      </w:r>
      <w:r w:rsidR="009F2240">
        <w:rPr>
          <w:rFonts w:hint="cs"/>
          <w:color w:val="000000" w:themeColor="text1"/>
          <w:cs/>
        </w:rPr>
        <w:t xml:space="preserve">ความสามารถในการชำระหนี้ </w:t>
      </w:r>
      <w:r w:rsidR="009F2240">
        <w:rPr>
          <w:color w:val="000000" w:themeColor="text1"/>
        </w:rPr>
        <w:t xml:space="preserve">(Capacity) </w:t>
      </w:r>
      <w:r w:rsidR="00962553">
        <w:rPr>
          <w:rFonts w:hint="cs"/>
          <w:color w:val="000000" w:themeColor="text1"/>
          <w:cs/>
        </w:rPr>
        <w:t xml:space="preserve">ซึ่งส่วนที่อาจพิจารณาจากภาระหนี้กับสถาบันการเงินอื่น ๆ หรือภาระหนี้ที่ต้องค้ำประกันให้ผู้อื่น </w:t>
      </w:r>
    </w:p>
    <w:p w14:paraId="1C256676" w14:textId="72F05B22" w:rsidR="00A463DC" w:rsidRDefault="00962553" w:rsidP="00DD0651">
      <w:pPr>
        <w:pStyle w:val="TUParagraphNormal"/>
        <w:ind w:firstLine="0"/>
        <w:jc w:val="thaiDistribute"/>
        <w:rPr>
          <w:color w:val="000000" w:themeColor="text1"/>
        </w:rPr>
      </w:pPr>
      <w:r>
        <w:rPr>
          <w:color w:val="000000" w:themeColor="text1"/>
        </w:rPr>
        <w:t xml:space="preserve">3. </w:t>
      </w:r>
      <w:r>
        <w:rPr>
          <w:rFonts w:hint="cs"/>
          <w:color w:val="000000" w:themeColor="text1"/>
          <w:cs/>
        </w:rPr>
        <w:t xml:space="preserve">เงินทุนของธุรกิจ </w:t>
      </w:r>
      <w:r>
        <w:rPr>
          <w:color w:val="000000" w:themeColor="text1"/>
        </w:rPr>
        <w:t>(Capital</w:t>
      </w:r>
      <w:r w:rsidR="0053400C">
        <w:rPr>
          <w:color w:val="000000" w:themeColor="text1"/>
        </w:rPr>
        <w:t>)</w:t>
      </w:r>
      <w:r w:rsidR="00845813">
        <w:rPr>
          <w:color w:val="000000" w:themeColor="text1"/>
        </w:rPr>
        <w:t xml:space="preserve"> </w:t>
      </w:r>
      <w:r w:rsidR="00845813">
        <w:rPr>
          <w:rFonts w:hint="cs"/>
          <w:color w:val="000000" w:themeColor="text1"/>
          <w:cs/>
        </w:rPr>
        <w:t>โดยพิจารณาจากโครงสร้างธุรกิจเพื่อดูความมั่งคงของกิจการ</w:t>
      </w:r>
      <w:r w:rsidR="001A5FDE">
        <w:rPr>
          <w:rFonts w:hint="cs"/>
          <w:color w:val="000000" w:themeColor="text1"/>
          <w:cs/>
        </w:rPr>
        <w:t xml:space="preserve"> โดยปัจจัยในข้อนี้มักใช้ประกอบในการพิจารณาสินเชื่อประเภทสินเชื่อธุรกิจ</w:t>
      </w:r>
      <w:r w:rsidR="000644A2">
        <w:rPr>
          <w:rFonts w:hint="cs"/>
          <w:color w:val="000000" w:themeColor="text1"/>
          <w:cs/>
        </w:rPr>
        <w:t xml:space="preserve"> 4. หลักประกัน </w:t>
      </w:r>
      <w:r w:rsidR="000644A2">
        <w:rPr>
          <w:color w:val="000000" w:themeColor="text1"/>
        </w:rPr>
        <w:t xml:space="preserve">(Collateral) </w:t>
      </w:r>
      <w:r w:rsidR="000644A2">
        <w:rPr>
          <w:rFonts w:hint="cs"/>
          <w:color w:val="000000" w:themeColor="text1"/>
          <w:cs/>
        </w:rPr>
        <w:t xml:space="preserve">หมายถึงทรัพย์สินที่นำมาเป็นหลักประกันชำระหนี้ในอนาคตเพื่อลดความเสี่ยงกรณีที่ผู้กู้ไม่สามารถชำระคืนได้ หรือผิดเงื่อนไข ตัวอย่างหลักประกัน เช่น เงินฝากประจำ สิทธิการเช่า อสังหาริมทรัพย์ หุ้น สังหาริมทรัพย์ ทรัพย์สินทางปัญญา </w:t>
      </w:r>
      <w:r w:rsidR="00BB5414">
        <w:rPr>
          <w:rFonts w:hint="cs"/>
          <w:color w:val="000000" w:themeColor="text1"/>
          <w:cs/>
        </w:rPr>
        <w:t xml:space="preserve">บุคคล นิติบุคคล </w:t>
      </w:r>
      <w:r w:rsidR="000644A2">
        <w:rPr>
          <w:rFonts w:hint="cs"/>
          <w:color w:val="000000" w:themeColor="text1"/>
          <w:cs/>
        </w:rPr>
        <w:t xml:space="preserve">ซึ่งมูลค่าของหลักประกันจะพิจารณาจาก </w:t>
      </w:r>
      <w:r w:rsidR="00BB5414">
        <w:rPr>
          <w:rFonts w:hint="cs"/>
          <w:color w:val="000000" w:themeColor="text1"/>
          <w:cs/>
        </w:rPr>
        <w:t>สภาพคล่อง แนวโน้มในอนาคต หรือคุณสมบัติของผู้ค้ำ</w:t>
      </w:r>
      <w:r w:rsidR="00F01417">
        <w:rPr>
          <w:color w:val="000000" w:themeColor="text1"/>
        </w:rPr>
        <w:t xml:space="preserve"> </w:t>
      </w:r>
      <w:r w:rsidR="00540935">
        <w:rPr>
          <w:rFonts w:hint="cs"/>
          <w:color w:val="000000" w:themeColor="text1"/>
          <w:cs/>
        </w:rPr>
        <w:t>5.</w:t>
      </w:r>
      <w:r w:rsidR="00BB5414">
        <w:rPr>
          <w:rFonts w:hint="cs"/>
          <w:color w:val="000000" w:themeColor="text1"/>
          <w:cs/>
        </w:rPr>
        <w:t xml:space="preserve"> </w:t>
      </w:r>
      <w:r w:rsidR="00D953B6">
        <w:rPr>
          <w:rFonts w:hint="cs"/>
          <w:color w:val="000000" w:themeColor="text1"/>
          <w:cs/>
        </w:rPr>
        <w:t xml:space="preserve">เงื่อนไขการให้สินเชื่อภายใต้สถานการณ์ต่าง ๆ </w:t>
      </w:r>
      <w:r w:rsidR="00D953B6">
        <w:rPr>
          <w:color w:val="000000" w:themeColor="text1"/>
        </w:rPr>
        <w:t xml:space="preserve">(Condition) </w:t>
      </w:r>
      <w:r w:rsidR="00D953B6">
        <w:rPr>
          <w:rFonts w:hint="cs"/>
          <w:color w:val="000000" w:themeColor="text1"/>
          <w:cs/>
        </w:rPr>
        <w:t>เช่น สภาพเศรษฐกิจ สถานการณ์ทางการเมืองหรือนโยบายของภาครัฐ</w:t>
      </w:r>
      <w:r w:rsidR="00BB5414">
        <w:rPr>
          <w:rFonts w:hint="cs"/>
          <w:color w:val="000000" w:themeColor="text1"/>
          <w:cs/>
        </w:rPr>
        <w:t xml:space="preserve"> </w:t>
      </w:r>
      <w:r w:rsidR="009A4CA3" w:rsidRPr="00540935">
        <w:rPr>
          <w:rFonts w:hint="cs"/>
          <w:color w:val="000000" w:themeColor="text1"/>
          <w:cs/>
        </w:rPr>
        <w:t>ซึ่งธนาคาร</w:t>
      </w:r>
      <w:r w:rsidR="006F5A9E" w:rsidRPr="00540935">
        <w:rPr>
          <w:rFonts w:hint="cs"/>
          <w:color w:val="000000" w:themeColor="text1"/>
          <w:cs/>
        </w:rPr>
        <w:t>จะ</w:t>
      </w:r>
      <w:r w:rsidR="00407125" w:rsidRPr="00540935">
        <w:rPr>
          <w:rFonts w:hint="cs"/>
          <w:color w:val="000000" w:themeColor="text1"/>
          <w:cs/>
        </w:rPr>
        <w:t>เลือก</w:t>
      </w:r>
      <w:r w:rsidR="00D862CB" w:rsidRPr="00540935">
        <w:rPr>
          <w:rFonts w:hint="cs"/>
          <w:color w:val="000000" w:themeColor="text1"/>
          <w:cs/>
        </w:rPr>
        <w:t>คัด</w:t>
      </w:r>
      <w:r w:rsidR="00407125" w:rsidRPr="00540935">
        <w:rPr>
          <w:rFonts w:hint="cs"/>
          <w:color w:val="000000" w:themeColor="text1"/>
          <w:cs/>
        </w:rPr>
        <w:t>ตัวแปร</w:t>
      </w:r>
      <w:r w:rsidR="006F5A9E" w:rsidRPr="00540935">
        <w:rPr>
          <w:rFonts w:hint="cs"/>
          <w:color w:val="000000" w:themeColor="text1"/>
          <w:cs/>
        </w:rPr>
        <w:t>เพื่อมาสร้างแบบจำลองโดยอาศัย</w:t>
      </w:r>
      <w:r w:rsidR="009A4CA3" w:rsidRPr="00540935">
        <w:rPr>
          <w:rFonts w:hint="cs"/>
          <w:color w:val="000000" w:themeColor="text1"/>
          <w:cs/>
        </w:rPr>
        <w:t xml:space="preserve">หลักเกณฑ์เหล่านี้ เพื่อมาประกอบการพิจารณาในการสร้างแบบจำลอง </w:t>
      </w:r>
      <w:r w:rsidR="009A4CA3" w:rsidRPr="00BE095B">
        <w:rPr>
          <w:rFonts w:hint="cs"/>
          <w:color w:val="000000" w:themeColor="text1"/>
          <w:cs/>
        </w:rPr>
        <w:t>จากการทบทวนวรรณกรรมพบว่ามีผู้ศึกษาหลายท่านที่ศึกษาเกี่ยวกับปัจจัยที่มีอิทธิพลต่อการผิดนัดชำระ</w:t>
      </w:r>
      <w:r w:rsidR="00724836">
        <w:rPr>
          <w:rFonts w:hint="cs"/>
          <w:color w:val="000000" w:themeColor="text1"/>
          <w:cs/>
        </w:rPr>
        <w:t>มัก</w:t>
      </w:r>
      <w:r w:rsidR="00BE095B" w:rsidRPr="00BE095B">
        <w:rPr>
          <w:rFonts w:hint="cs"/>
          <w:color w:val="000000" w:themeColor="text1"/>
          <w:cs/>
        </w:rPr>
        <w:t>จะมีรายละเอียดตัวแปร</w:t>
      </w:r>
      <w:r w:rsidR="00165926">
        <w:rPr>
          <w:rFonts w:hint="cs"/>
          <w:color w:val="000000" w:themeColor="text1"/>
          <w:cs/>
        </w:rPr>
        <w:t>ที่</w:t>
      </w:r>
      <w:r w:rsidR="00BE095B" w:rsidRPr="00BE095B">
        <w:rPr>
          <w:rFonts w:hint="cs"/>
          <w:color w:val="000000" w:themeColor="text1"/>
          <w:cs/>
        </w:rPr>
        <w:t>แตกต่างกัน</w:t>
      </w:r>
      <w:r w:rsidR="00165926">
        <w:rPr>
          <w:rFonts w:hint="cs"/>
          <w:color w:val="000000" w:themeColor="text1"/>
          <w:cs/>
        </w:rPr>
        <w:t>บางส่วน</w:t>
      </w:r>
      <w:r w:rsidR="00BE095B" w:rsidRPr="00BE095B">
        <w:rPr>
          <w:rFonts w:hint="cs"/>
          <w:color w:val="000000" w:themeColor="text1"/>
          <w:cs/>
        </w:rPr>
        <w:t xml:space="preserve"> ทำให้</w:t>
      </w:r>
      <w:r w:rsidR="00165926">
        <w:rPr>
          <w:rFonts w:hint="cs"/>
          <w:color w:val="000000" w:themeColor="text1"/>
          <w:cs/>
        </w:rPr>
        <w:t>แบบจำลองที่ได้</w:t>
      </w:r>
      <w:r w:rsidR="00BE095B" w:rsidRPr="00BE095B">
        <w:rPr>
          <w:rFonts w:hint="cs"/>
          <w:color w:val="000000" w:themeColor="text1"/>
          <w:cs/>
        </w:rPr>
        <w:t xml:space="preserve">มีข้อดีข้อเสียรวมถึงข้อจำกัดที่แตกต่างกัน </w:t>
      </w:r>
      <w:r w:rsidR="00F01417" w:rsidRPr="00BE095B">
        <w:rPr>
          <w:rFonts w:hint="cs"/>
          <w:color w:val="000000" w:themeColor="text1"/>
          <w:cs/>
        </w:rPr>
        <w:t>สรุปตามดังตารางที่ 1.1</w:t>
      </w:r>
      <w:r w:rsidR="00540935" w:rsidRPr="00BE095B">
        <w:rPr>
          <w:rFonts w:hint="cs"/>
          <w:color w:val="000000" w:themeColor="text1"/>
          <w:cs/>
        </w:rPr>
        <w:t xml:space="preserve"> ดังนี้</w:t>
      </w:r>
      <w:r w:rsidR="00724836">
        <w:rPr>
          <w:rFonts w:hint="cs"/>
          <w:color w:val="000000" w:themeColor="text1"/>
          <w:cs/>
        </w:rPr>
        <w:t xml:space="preserve"> </w:t>
      </w:r>
    </w:p>
    <w:p w14:paraId="4E5EA224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A6A3B5A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5DEF191C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68A01A72" w14:textId="77777777" w:rsidR="00E2201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p w14:paraId="273F764D" w14:textId="77777777" w:rsidR="00E2201B" w:rsidRPr="00BE095B" w:rsidRDefault="00E2201B" w:rsidP="00DD0651">
      <w:pPr>
        <w:pStyle w:val="TUParagraphNormal"/>
        <w:ind w:firstLine="0"/>
        <w:jc w:val="thaiDistribute"/>
        <w:rPr>
          <w:color w:val="000000" w:themeColor="text1"/>
        </w:rPr>
      </w:pPr>
    </w:p>
    <w:tbl>
      <w:tblPr>
        <w:tblStyle w:val="TableGrid"/>
        <w:tblW w:w="9356" w:type="dxa"/>
        <w:tblInd w:w="-5" w:type="dxa"/>
        <w:tblLook w:val="04A0" w:firstRow="1" w:lastRow="0" w:firstColumn="1" w:lastColumn="0" w:noHBand="0" w:noVBand="1"/>
      </w:tblPr>
      <w:tblGrid>
        <w:gridCol w:w="2127"/>
        <w:gridCol w:w="4252"/>
        <w:gridCol w:w="2977"/>
      </w:tblGrid>
      <w:tr w:rsidR="00E2201B" w14:paraId="6A6AC48B" w14:textId="77777777" w:rsidTr="00673E7A">
        <w:trPr>
          <w:trHeight w:val="557"/>
        </w:trPr>
        <w:tc>
          <w:tcPr>
            <w:tcW w:w="2127" w:type="dxa"/>
          </w:tcPr>
          <w:p w14:paraId="165955D2" w14:textId="1DE66492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lastRenderedPageBreak/>
              <w:t>ชื่อเรื่อง</w:t>
            </w:r>
          </w:p>
        </w:tc>
        <w:tc>
          <w:tcPr>
            <w:tcW w:w="4252" w:type="dxa"/>
          </w:tcPr>
          <w:p w14:paraId="7C3E1959" w14:textId="78A1A729" w:rsidR="00E2201B" w:rsidRPr="00DA2391" w:rsidRDefault="00E2201B" w:rsidP="00E2201B">
            <w:pPr>
              <w:pStyle w:val="TUParagraphNormal"/>
              <w:ind w:firstLine="0"/>
              <w:jc w:val="center"/>
              <w:rPr>
                <w:b/>
                <w:bCs/>
              </w:rPr>
            </w:pPr>
            <w:r w:rsidRPr="00DA2391">
              <w:rPr>
                <w:rFonts w:hint="cs"/>
                <w:b/>
                <w:bCs/>
                <w:cs/>
              </w:rPr>
              <w:t>รายละเอียด</w:t>
            </w:r>
          </w:p>
        </w:tc>
        <w:tc>
          <w:tcPr>
            <w:tcW w:w="2977" w:type="dxa"/>
          </w:tcPr>
          <w:p w14:paraId="755F7725" w14:textId="729464E9" w:rsidR="00E2201B" w:rsidRPr="00DA2391" w:rsidRDefault="002D49FF" w:rsidP="00E2201B">
            <w:pPr>
              <w:pStyle w:val="TUParagraphNormal"/>
              <w:ind w:firstLine="0"/>
              <w:jc w:val="center"/>
              <w:rPr>
                <w:b/>
                <w:bCs/>
                <w:cs/>
              </w:rPr>
            </w:pPr>
            <w:r w:rsidRPr="00DA2391">
              <w:rPr>
                <w:rFonts w:hint="cs"/>
                <w:b/>
                <w:bCs/>
                <w:cs/>
              </w:rPr>
              <w:t>ข้อเสนอแนะ</w:t>
            </w:r>
            <w:r w:rsidR="008F0D7A" w:rsidRPr="00DA2391">
              <w:rPr>
                <w:rFonts w:hint="cs"/>
                <w:b/>
                <w:bCs/>
                <w:cs/>
              </w:rPr>
              <w:t>ในกาศึกษา</w:t>
            </w:r>
          </w:p>
        </w:tc>
      </w:tr>
      <w:tr w:rsidR="002129F2" w14:paraId="6041A046" w14:textId="77777777" w:rsidTr="00673E7A">
        <w:tc>
          <w:tcPr>
            <w:tcW w:w="2127" w:type="dxa"/>
          </w:tcPr>
          <w:p w14:paraId="5C2D39B0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ปัจจัยที่มีผลต่อการผิดนัดชำระหนี้ของสินเชื่อเพื่อที่อยู่อาศั</w:t>
            </w:r>
            <w:r w:rsidRPr="002129F2">
              <w:rPr>
                <w:rFonts w:hint="cs"/>
                <w:cs/>
              </w:rPr>
              <w:t>ย</w:t>
            </w:r>
            <w:r w:rsidRPr="002129F2">
              <w:rPr>
                <w:cs/>
              </w:rPr>
              <w:t>กรณีศึกษาธนาคารพาณิชย์แห่งหนึ่ง.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1D02FD50" w14:textId="4E0B04E1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สกลกาญจน์ เทียนสมบูรณ์. (2560).</w:t>
            </w:r>
          </w:p>
        </w:tc>
        <w:tc>
          <w:tcPr>
            <w:tcW w:w="4252" w:type="dxa"/>
          </w:tcPr>
          <w:p w14:paraId="16BCA05C" w14:textId="1A8EEF3F" w:rsidR="0085187C" w:rsidRPr="00770B3E" w:rsidRDefault="002D49FF" w:rsidP="002D49FF">
            <w:pPr>
              <w:pStyle w:val="TUParagraphNormal"/>
              <w:ind w:firstLine="0"/>
              <w:rPr>
                <w:color w:val="000000" w:themeColor="text1"/>
                <w:cs/>
              </w:rPr>
            </w:pPr>
            <w:r w:rsidRPr="00770B3E">
              <w:rPr>
                <w:color w:val="000000" w:themeColor="text1"/>
                <w:cs/>
              </w:rPr>
              <w:t>เพื่อศึกษาและวิเคราะห์ปัจจัยที่มีผลต่อการผิดนัดชำระหนี้ของสินเชื่อเพื่อที่อยู่อาศัย โดยเน้นที่การตรวจสอบความสัมพันธ์ระหว่างปัจจัยที่เกี่ยวข้องกับการชำระหนี้</w:t>
            </w:r>
            <w:r w:rsidRPr="00770B3E">
              <w:rPr>
                <w:rFonts w:hint="cs"/>
                <w:color w:val="000000" w:themeColor="text1"/>
                <w:cs/>
              </w:rPr>
              <w:t>ตัวแปรที่ใช้ในการศึกษาประกอบด้วย 1.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วงเงินที่ได้อนุมัติ 2.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อายุสัญญาคงเหลิอ 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จำนวนเงินที่ผ่อนชำระในแต่ละเดือน 4. อัตราดอกเบี้ยเงินให้กู้ยืม 5. ภาระหนี้คงเหลือ 6. หลักทรัพย์ค้ำประกัน โดยสร้า</w:t>
            </w:r>
            <w:r w:rsidR="006B7DE8">
              <w:rPr>
                <w:rFonts w:hint="cs"/>
                <w:color w:val="000000" w:themeColor="text1"/>
                <w:cs/>
              </w:rPr>
              <w:t>ง</w:t>
            </w:r>
            <w:r w:rsidRPr="00770B3E">
              <w:rPr>
                <w:rFonts w:hint="cs"/>
                <w:color w:val="000000" w:themeColor="text1"/>
                <w:cs/>
              </w:rPr>
              <w:t xml:space="preserve">แบบจำลองโลจิสติก </w:t>
            </w:r>
            <w:r w:rsidRPr="00770B3E">
              <w:rPr>
                <w:color w:val="000000" w:themeColor="text1"/>
              </w:rPr>
              <w:t>(Logistic Regression Analysis)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rFonts w:hint="cs"/>
                <w:color w:val="000000" w:themeColor="text1"/>
                <w:cs/>
              </w:rPr>
              <w:t>โดยใช้ข้อมูล</w:t>
            </w:r>
            <w:r w:rsidRPr="00770B3E">
              <w:rPr>
                <w:color w:val="000000" w:themeColor="text1"/>
                <w:cs/>
              </w:rPr>
              <w:t>เชื่อเพื่อที่อยู่อาศัยเดือนมกราคม พ.ศ. 2559</w:t>
            </w:r>
            <w:r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Pr="00770B3E">
              <w:rPr>
                <w:color w:val="000000" w:themeColor="text1"/>
                <w:cs/>
              </w:rPr>
              <w:t>ของธนาคารพาณิชย์แห่งหนึ่ง จ</w:t>
            </w:r>
            <w:r w:rsidRPr="00770B3E">
              <w:rPr>
                <w:rFonts w:hint="cs"/>
                <w:color w:val="000000" w:themeColor="text1"/>
                <w:cs/>
              </w:rPr>
              <w:t>ำ</w:t>
            </w:r>
            <w:r w:rsidRPr="00770B3E">
              <w:rPr>
                <w:color w:val="000000" w:themeColor="text1"/>
                <w:cs/>
              </w:rPr>
              <w:t>นวนทั้งสิ้น 2</w:t>
            </w:r>
            <w:r w:rsidRPr="00770B3E">
              <w:rPr>
                <w:color w:val="000000" w:themeColor="text1"/>
              </w:rPr>
              <w:t>,</w:t>
            </w:r>
            <w:r w:rsidRPr="00770B3E">
              <w:rPr>
                <w:color w:val="000000" w:themeColor="text1"/>
                <w:cs/>
              </w:rPr>
              <w:t>956 บัญชี</w:t>
            </w:r>
            <w:r w:rsidRPr="00770B3E">
              <w:rPr>
                <w:rFonts w:hint="cs"/>
                <w:color w:val="000000" w:themeColor="text1"/>
                <w:cs/>
              </w:rPr>
              <w:t xml:space="preserve"> โดยพบว่าตัวแปรที่มีนัยสำคัญ คือ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1. </w:t>
            </w:r>
            <w:r w:rsidR="0085187C" w:rsidRPr="00770B3E">
              <w:rPr>
                <w:color w:val="000000" w:themeColor="text1"/>
                <w:cs/>
              </w:rPr>
              <w:t>อัตราดอกเบี้ย (</w:t>
            </w:r>
            <w:r w:rsidR="0085187C" w:rsidRPr="00770B3E">
              <w:rPr>
                <w:color w:val="000000" w:themeColor="text1"/>
              </w:rPr>
              <w:t>Interest Rate)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2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.</w:t>
            </w:r>
            <w:r w:rsidR="0085187C" w:rsidRPr="00770B3E">
              <w:rPr>
                <w:color w:val="000000" w:themeColor="text1"/>
                <w:cs/>
              </w:rPr>
              <w:t>วงเงินที่ได้รับอนุมัติ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rFonts w:hint="cs"/>
                <w:color w:val="000000" w:themeColor="text1"/>
                <w:cs/>
              </w:rPr>
              <w:t>3.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อายุสัญญาคงเหลือ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4.</w:t>
            </w:r>
            <w:r w:rsidR="00420C89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ภาระหนี้คงเหลือ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5.</w:t>
            </w:r>
            <w:r w:rsidR="0085187C" w:rsidRPr="00770B3E">
              <w:rPr>
                <w:color w:val="000000" w:themeColor="text1"/>
                <w:cs/>
              </w:rPr>
              <w:t>หลักทรัพย์ค้ำประกัน</w:t>
            </w:r>
            <w:r w:rsidR="0085187C" w:rsidRPr="00770B3E">
              <w:rPr>
                <w:rFonts w:hint="cs"/>
                <w:color w:val="000000" w:themeColor="text1"/>
                <w:cs/>
              </w:rPr>
              <w:t xml:space="preserve"> </w:t>
            </w:r>
            <w:r w:rsidR="0085187C" w:rsidRPr="00770B3E">
              <w:rPr>
                <w:color w:val="000000" w:themeColor="text1"/>
                <w:cs/>
              </w:rPr>
              <w:t>โดยตัวแปรส่วนใหญ่มีทิศทางลบ (</w:t>
            </w:r>
            <w:r w:rsidR="0085187C" w:rsidRPr="00770B3E">
              <w:rPr>
                <w:color w:val="000000" w:themeColor="text1"/>
              </w:rPr>
              <w:t xml:space="preserve">Negative) </w:t>
            </w:r>
            <w:r w:rsidR="0085187C" w:rsidRPr="00770B3E">
              <w:rPr>
                <w:color w:val="000000" w:themeColor="text1"/>
                <w:cs/>
              </w:rPr>
              <w:t>ซึ่งหมายความว่าการเพิ่มขึ้นของตัวแปรเหล่านี้จะส่งผลให้โอกาสในการผิดนัดชำระหนี้เพิ่มขึ้น ในขณะที่อายุสัญญาคงเหลือมีทิศทางบวก (</w:t>
            </w:r>
            <w:r w:rsidR="0085187C" w:rsidRPr="00770B3E">
              <w:rPr>
                <w:color w:val="000000" w:themeColor="text1"/>
              </w:rPr>
              <w:t xml:space="preserve">Positive) </w:t>
            </w:r>
            <w:r w:rsidR="0085187C" w:rsidRPr="00770B3E">
              <w:rPr>
                <w:color w:val="000000" w:themeColor="text1"/>
                <w:cs/>
              </w:rPr>
              <w:t>แสดงให้เห็นว่าการมีอายุสัญญาที่นานขึ้นอาจทำให้มีความเสี่ย</w:t>
            </w:r>
            <w:r w:rsidR="0085187C" w:rsidRPr="00770B3E">
              <w:rPr>
                <w:rFonts w:hint="cs"/>
                <w:color w:val="000000" w:themeColor="text1"/>
                <w:cs/>
              </w:rPr>
              <w:t>งที่จะผิดนัดชำระหนี้ที่สูงขึ้น</w:t>
            </w:r>
          </w:p>
        </w:tc>
        <w:tc>
          <w:tcPr>
            <w:tcW w:w="2977" w:type="dxa"/>
          </w:tcPr>
          <w:p w14:paraId="5D60A909" w14:textId="499CCCB5" w:rsidR="002129F2" w:rsidRDefault="00770B3E" w:rsidP="009A4CA3">
            <w:pPr>
              <w:pStyle w:val="TUParagraphNormal"/>
              <w:ind w:firstLine="0"/>
              <w:rPr>
                <w:color w:val="FF0000"/>
                <w:cs/>
              </w:rPr>
            </w:pPr>
            <w:r w:rsidRPr="008F0D7A">
              <w:rPr>
                <w:rFonts w:hint="cs"/>
                <w:color w:val="000000" w:themeColor="text1"/>
                <w:cs/>
              </w:rPr>
              <w:t>ข้อจำกัดในเรื่องของข้อมูล โดยตัวแปรที่ใช้ในศึกษา</w:t>
            </w:r>
            <w:r w:rsidR="008F0D7A">
              <w:rPr>
                <w:rFonts w:hint="cs"/>
                <w:color w:val="000000" w:themeColor="text1"/>
                <w:cs/>
              </w:rPr>
              <w:t>ไม่เกี่ยวข้องกับข้อมูลส่วนบุคคล</w:t>
            </w:r>
            <w:r w:rsidR="00420C89">
              <w:rPr>
                <w:rFonts w:hint="cs"/>
                <w:color w:val="000000" w:themeColor="text1"/>
                <w:cs/>
              </w:rPr>
              <w:t xml:space="preserve">ทำให้ปัจจัย </w:t>
            </w:r>
            <w:r w:rsidR="008F0D7A">
              <w:rPr>
                <w:rFonts w:hint="cs"/>
                <w:color w:val="000000" w:themeColor="text1"/>
                <w:cs/>
              </w:rPr>
              <w:t>ซึ่งส่งผลให้ตัวแปรที่ใช้</w:t>
            </w:r>
            <w:r w:rsidRPr="008F0D7A">
              <w:rPr>
                <w:rFonts w:hint="cs"/>
                <w:color w:val="000000" w:themeColor="text1"/>
                <w:cs/>
              </w:rPr>
              <w:t xml:space="preserve">อาจไม่ครบคลุมถึงปัจจัยทางด้านของผู้กู้ โดยผู้วิจัยได้ให้ความเห็นไว้ว่าควรมีการใช้ข้อมูลส่วนบุคคลของผู้กู้ เช่น อายุ รายได้ อาชีพ เพศ เข้ามาพิจารณา เพื่อความครอบคลุมถึงตัวตนของลูกค้า </w:t>
            </w:r>
          </w:p>
        </w:tc>
      </w:tr>
      <w:tr w:rsidR="002129F2" w14:paraId="1E1074C8" w14:textId="77777777" w:rsidTr="00673E7A">
        <w:tc>
          <w:tcPr>
            <w:tcW w:w="2127" w:type="dxa"/>
          </w:tcPr>
          <w:p w14:paraId="55E4C94D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ปัจจัยที่มีอิทธิพลต่อการผิดนัดชำระหนี้ของลูกหนี้สินเชื่อสถาบันบริหารจัดการธนาคารที่ดิน (องค์กา</w:t>
            </w:r>
            <w:r w:rsidRPr="002129F2">
              <w:rPr>
                <w:rFonts w:hint="cs"/>
                <w:cs/>
              </w:rPr>
              <w:t>ร</w:t>
            </w:r>
            <w:r w:rsidRPr="002129F2">
              <w:rPr>
                <w:cs/>
              </w:rPr>
              <w:t>มหาชน)</w:t>
            </w:r>
            <w:r w:rsidRPr="002129F2">
              <w:rPr>
                <w:rFonts w:hint="cs"/>
                <w:cs/>
              </w:rPr>
              <w:t xml:space="preserve"> </w:t>
            </w:r>
          </w:p>
          <w:p w14:paraId="50AE8DBF" w14:textId="450B7E04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ศุภภร อิ่มสุข. (2561).</w:t>
            </w:r>
          </w:p>
        </w:tc>
        <w:tc>
          <w:tcPr>
            <w:tcW w:w="4252" w:type="dxa"/>
          </w:tcPr>
          <w:p w14:paraId="5380BCF1" w14:textId="2320749B" w:rsidR="002129F2" w:rsidRPr="00FA5C4B" w:rsidRDefault="00420C89" w:rsidP="00420C89">
            <w:pPr>
              <w:pStyle w:val="TUParagraphNormal"/>
              <w:ind w:firstLine="31"/>
              <w:rPr>
                <w:color w:val="000000" w:themeColor="text1"/>
                <w:cs/>
              </w:rPr>
            </w:pPr>
            <w:r w:rsidRPr="00FA5C4B">
              <w:rPr>
                <w:color w:val="000000" w:themeColor="text1"/>
                <w:cs/>
              </w:rPr>
              <w:t>ศึกษา</w:t>
            </w:r>
            <w:r w:rsidRPr="00FA5C4B">
              <w:rPr>
                <w:rFonts w:hint="cs"/>
                <w:color w:val="000000" w:themeColor="text1"/>
                <w:cs/>
              </w:rPr>
              <w:t>โดย</w:t>
            </w:r>
            <w:r w:rsidRPr="00FA5C4B">
              <w:rPr>
                <w:color w:val="000000" w:themeColor="text1"/>
                <w:cs/>
              </w:rPr>
              <w:t>มุ่งเน้นที่จะวิเคราะห์ปัจจัยที่ส่งผลต่อการผิดนัดชำระหนี้ เพื่อให้สถาบันการเงินสามารถนำผลการศึกษานี้ไปใช้ในการปรับปรุงนโยบายสินเชื่อ และลดความเสี่ยงในการปล่อยสินเชื่อ</w:t>
            </w:r>
            <w:r w:rsidRPr="00FA5C4B">
              <w:rPr>
                <w:rFonts w:hint="cs"/>
                <w:color w:val="000000" w:themeColor="text1"/>
                <w:cs/>
              </w:rPr>
              <w:t xml:space="preserve"> ซึ่งตัวแปรที่ใช้ศึกษาประกอบด้วย 1. </w:t>
            </w:r>
            <w:r w:rsidRPr="00FA5C4B">
              <w:rPr>
                <w:color w:val="000000" w:themeColor="text1"/>
                <w:cs/>
              </w:rPr>
              <w:t>รายได้ของลูกหนี้ (</w:t>
            </w:r>
            <w:r w:rsidRPr="00FA5C4B">
              <w:rPr>
                <w:color w:val="000000" w:themeColor="text1"/>
              </w:rPr>
              <w:t>Income)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รายจ่ายของลูกหนี้ (</w:t>
            </w:r>
            <w:r w:rsidRPr="00FA5C4B">
              <w:rPr>
                <w:color w:val="000000" w:themeColor="text1"/>
              </w:rPr>
              <w:t>Expenditure)</w:t>
            </w:r>
            <w:r w:rsidRPr="00FA5C4B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</w:rPr>
              <w:t xml:space="preserve">3. </w:t>
            </w:r>
            <w:r w:rsidRPr="00FA5C4B">
              <w:rPr>
                <w:color w:val="000000" w:themeColor="text1"/>
                <w:cs/>
              </w:rPr>
              <w:t>อายุของลูกหนี้ (</w:t>
            </w:r>
            <w:r w:rsidRPr="00FA5C4B">
              <w:rPr>
                <w:color w:val="000000" w:themeColor="text1"/>
              </w:rPr>
              <w:t xml:space="preserve">Age) </w:t>
            </w:r>
            <w:r w:rsidRPr="00FA5C4B">
              <w:rPr>
                <w:color w:val="000000" w:themeColor="text1"/>
              </w:rPr>
              <w:lastRenderedPageBreak/>
              <w:t xml:space="preserve">4. </w:t>
            </w:r>
            <w:r w:rsidRPr="00FA5C4B">
              <w:rPr>
                <w:color w:val="000000" w:themeColor="text1"/>
                <w:cs/>
              </w:rPr>
              <w:t>อาชีพของลูกหนี้ (</w:t>
            </w:r>
            <w:r w:rsidRPr="00FA5C4B">
              <w:rPr>
                <w:color w:val="000000" w:themeColor="text1"/>
              </w:rPr>
              <w:t xml:space="preserve">Occupation) 5. </w:t>
            </w:r>
            <w:r w:rsidRPr="00FA5C4B">
              <w:rPr>
                <w:color w:val="000000" w:themeColor="text1"/>
                <w:cs/>
              </w:rPr>
              <w:t>สถานภาพทางครอบครัว (</w:t>
            </w:r>
            <w:r w:rsidRPr="00FA5C4B">
              <w:rPr>
                <w:color w:val="000000" w:themeColor="text1"/>
              </w:rPr>
              <w:t xml:space="preserve">Marital Status) 6. </w:t>
            </w:r>
            <w:r w:rsidRPr="00FA5C4B">
              <w:rPr>
                <w:color w:val="000000" w:themeColor="text1"/>
                <w:cs/>
              </w:rPr>
              <w:t>วงเงินกู้ (</w:t>
            </w:r>
            <w:r w:rsidRPr="00FA5C4B">
              <w:rPr>
                <w:color w:val="000000" w:themeColor="text1"/>
              </w:rPr>
              <w:t xml:space="preserve">Loan Amount) 7.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 (</w:t>
            </w:r>
            <w:r w:rsidRPr="00FA5C4B">
              <w:rPr>
                <w:color w:val="000000" w:themeColor="text1"/>
              </w:rPr>
              <w:t xml:space="preserve">Debt-to-Income Ratio) </w:t>
            </w:r>
            <w:r w:rsidRPr="00FA5C4B">
              <w:rPr>
                <w:rFonts w:hint="cs"/>
                <w:color w:val="000000" w:themeColor="text1"/>
                <w:cs/>
              </w:rPr>
              <w:t>ศึกษาโดยใช้</w:t>
            </w:r>
            <w:r w:rsidRPr="00FA5C4B">
              <w:rPr>
                <w:color w:val="000000" w:themeColor="text1"/>
                <w:cs/>
              </w:rPr>
              <w:t>ข้อมูลเกี่ยวกับสินเชื่อของลูกหนี้ที่รวบรวมจากฐานข้อมูลของธนาคาร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</w:t>
            </w:r>
            <w:r w:rsidRPr="00FA5C4B">
              <w:rPr>
                <w:color w:val="000000" w:themeColor="text1"/>
                <w:cs/>
              </w:rPr>
              <w:t>แบบสอบถาม: การสำรวจและเก็บข้อมูลจากลูกหนี้โดยใช้แบบสอบถามเพื่อให้ได้ข้อมูลเชิงลึกเกี่ยวกับสถานะทางการเงินของพวกเข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และสร้างแบบจำลองโลจิสติก </w:t>
            </w:r>
            <w:r w:rsidRPr="00FA5C4B">
              <w:rPr>
                <w:color w:val="000000" w:themeColor="text1"/>
              </w:rPr>
              <w:t>(Logistic Regression Analysis)</w:t>
            </w:r>
            <w:r w:rsidRPr="00FA5C4B">
              <w:rPr>
                <w:rFonts w:hint="cs"/>
                <w:color w:val="000000" w:themeColor="text1"/>
                <w:cs/>
              </w:rPr>
              <w:t xml:space="preserve"> โดยจากการศึกษาพบว่าตัวแปรที่มีนัยสำคัญคือ 1. </w:t>
            </w:r>
            <w:r w:rsidRPr="00FA5C4B">
              <w:rPr>
                <w:color w:val="000000" w:themeColor="text1"/>
                <w:cs/>
              </w:rPr>
              <w:t>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ลูกหนี้ที่มีรายได้สูงกว่ามักจะมีโอกาสผิดนัดชำระหนี้น้อยกว่า เนื่องจากความสามารถในการชำระหนี้ที่สูงกว่า</w:t>
            </w:r>
            <w:r w:rsidRPr="00FA5C4B">
              <w:rPr>
                <w:rFonts w:hint="cs"/>
                <w:color w:val="000000" w:themeColor="text1"/>
                <w:cs/>
              </w:rPr>
              <w:t xml:space="preserve"> 2. </w:t>
            </w:r>
            <w:r w:rsidRPr="00FA5C4B">
              <w:rPr>
                <w:color w:val="000000" w:themeColor="text1"/>
                <w:cs/>
              </w:rPr>
              <w:t>รายจ่ายรายจ่ายของลูกหนี้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ลูกหนี้ที่มีรายจ่ายสูงมีความเสี่ยงในการผิดนัดชำระหนี้สูงขึ้น เพราะรายจ่ายที่มากเกินไปจะส่งผลต่อความสามารถในการบริหารจัดการหนี้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rFonts w:hint="cs"/>
                <w:color w:val="000000" w:themeColor="text1"/>
                <w:cs/>
              </w:rPr>
              <w:t>3.</w:t>
            </w:r>
            <w:r w:rsidRPr="00FA5C4B">
              <w:rPr>
                <w:color w:val="000000" w:themeColor="text1"/>
                <w:cs/>
              </w:rPr>
              <w:t>วงเงินกู้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วงเงินกู้ที่สูงอาจทำให้การผิดนัดชำระหนี้เพิ่มขึ้น เนื่องจากภาระหนี้ที่สูงเกินไปเมื่อเปรียบเทียบกับรายได้ของผู้กู้</w:t>
            </w:r>
            <w:r w:rsidRPr="00FA5C4B">
              <w:rPr>
                <w:rFonts w:hint="cs"/>
                <w:color w:val="000000" w:themeColor="text1"/>
                <w:cs/>
              </w:rPr>
              <w:t xml:space="preserve"> 4. </w:t>
            </w:r>
            <w:r w:rsidRPr="00FA5C4B">
              <w:rPr>
                <w:color w:val="000000" w:themeColor="text1"/>
                <w:cs/>
              </w:rPr>
              <w:t>สัดส่วนเงินผ่อนต่อรายได้</w:t>
            </w:r>
            <w:r w:rsidR="006B7DE8">
              <w:rPr>
                <w:rFonts w:hint="cs"/>
                <w:color w:val="000000" w:themeColor="text1"/>
                <w:cs/>
              </w:rPr>
              <w:t xml:space="preserve"> </w:t>
            </w:r>
            <w:r w:rsidRPr="00FA5C4B">
              <w:rPr>
                <w:color w:val="000000" w:themeColor="text1"/>
                <w:cs/>
              </w:rPr>
              <w:t>: หากสัดส่วนนี้สูง แสดงว่าผู้กู้ต้องใช้รายได้ส่วนมากในการชำระหนี้ ซึ่งอาจเพิ่มความเสี่ยงในการผิดนัดชำระหนี้</w:t>
            </w:r>
          </w:p>
        </w:tc>
        <w:tc>
          <w:tcPr>
            <w:tcW w:w="2977" w:type="dxa"/>
          </w:tcPr>
          <w:p w14:paraId="754726F5" w14:textId="31F3C8B7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lastRenderedPageBreak/>
              <w:t>ผู้วิจัยให้ความเห็นไว้ว่า</w:t>
            </w:r>
            <w:r w:rsidR="00FA5C4B" w:rsidRPr="008F62E4">
              <w:rPr>
                <w:color w:val="000000" w:themeColor="text1"/>
                <w:cs/>
              </w:rPr>
              <w:t>งานวิจัยนี้อาจจำกัดเฉพาะสินเชื่อที่ดิน และไม่สามารถนำผลไปใช้ในสินเชื่อประเภทอื่นได้ ซึ่งอาจทำให้การวิเคราะห์ไม่ครอบคลุม</w:t>
            </w:r>
            <w:r w:rsidRPr="008F62E4">
              <w:rPr>
                <w:rFonts w:hint="cs"/>
                <w:color w:val="000000" w:themeColor="text1"/>
                <w:cs/>
              </w:rPr>
              <w:t>รวมถึง</w:t>
            </w:r>
            <w:r w:rsidRPr="008F62E4">
              <w:rPr>
                <w:color w:val="000000" w:themeColor="text1"/>
                <w:cs/>
              </w:rPr>
              <w:t>การศึกษาครั้งนี้เลือกศึกษาปัจจัยที่มีอิทธิพลต่อการผิดนัดช</w:t>
            </w:r>
            <w:r w:rsidRPr="008F62E4">
              <w:rPr>
                <w:rFonts w:hint="cs"/>
                <w:color w:val="000000" w:themeColor="text1"/>
                <w:cs/>
              </w:rPr>
              <w:t>ำ</w:t>
            </w:r>
            <w:r w:rsidRPr="008F62E4">
              <w:rPr>
                <w:color w:val="000000" w:themeColor="text1"/>
                <w:cs/>
              </w:rPr>
              <w:t>ระหนี้</w:t>
            </w:r>
            <w:r w:rsidRPr="008F62E4">
              <w:rPr>
                <w:color w:val="000000" w:themeColor="text1"/>
                <w:cs/>
              </w:rPr>
              <w:lastRenderedPageBreak/>
              <w:t>เท่านั้นการศึกษาครั้งต่อไปอาจมีการศึกษาปัจจัยที่มีอิทธิพลต่อหนี้ที่ไม่ก่อให้เกิดรายได้ ซึ่งเป็นการศึกษาที่มีการพิจารณาลูกหนี้มากขึ้นด้วย</w:t>
            </w:r>
            <w:r w:rsidRPr="008F62E4">
              <w:rPr>
                <w:rFonts w:hint="cs"/>
                <w:color w:val="000000" w:themeColor="text1"/>
                <w:cs/>
              </w:rPr>
              <w:t>และการนำข้อมูลต่าง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มาใช้ในการดำเนินการวิจัย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เป็นเพียงบางส่วนเท่านั้น</w:t>
            </w:r>
          </w:p>
          <w:p w14:paraId="0CDD3A41" w14:textId="45AE6CDB" w:rsidR="008F62E4" w:rsidRPr="008F62E4" w:rsidRDefault="008F62E4" w:rsidP="008F62E4">
            <w:pPr>
              <w:pStyle w:val="TUParagraphNormal"/>
              <w:ind w:firstLine="0"/>
              <w:rPr>
                <w:color w:val="000000" w:themeColor="text1"/>
              </w:rPr>
            </w:pPr>
            <w:r w:rsidRPr="008F62E4">
              <w:rPr>
                <w:rFonts w:hint="cs"/>
                <w:color w:val="000000" w:themeColor="text1"/>
                <w:cs/>
              </w:rPr>
              <w:t>ในการศึกษาครั้งต่อไปอาจมีการเพิ่มข้อมูลในการศึกษาเพื่อให้ครอบคลุมปัจจัยด้านต่าง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ๆ</w:t>
            </w:r>
            <w:r w:rsidRPr="008F62E4">
              <w:rPr>
                <w:color w:val="000000" w:themeColor="text1"/>
                <w:cs/>
              </w:rPr>
              <w:t xml:space="preserve"> </w:t>
            </w:r>
            <w:r w:rsidRPr="008F62E4">
              <w:rPr>
                <w:rFonts w:hint="cs"/>
                <w:color w:val="000000" w:themeColor="text1"/>
                <w:cs/>
              </w:rPr>
              <w:t>มากขึ้นด้วย</w:t>
            </w:r>
          </w:p>
        </w:tc>
      </w:tr>
      <w:tr w:rsidR="002129F2" w14:paraId="74F2A5BC" w14:textId="77777777" w:rsidTr="00673E7A">
        <w:tc>
          <w:tcPr>
            <w:tcW w:w="2127" w:type="dxa"/>
          </w:tcPr>
          <w:p w14:paraId="2332773F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ปัจจัยที่ใช้ในการวิเคราะห์สินเชื่อของธนาคารพาณิชย์ในประเทศไทย</w:t>
            </w:r>
          </w:p>
          <w:p w14:paraId="785CD3BA" w14:textId="6215710B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ชุดาภา ผิวเผือก. (2562).</w:t>
            </w:r>
          </w:p>
        </w:tc>
        <w:tc>
          <w:tcPr>
            <w:tcW w:w="4252" w:type="dxa"/>
          </w:tcPr>
          <w:p w14:paraId="1C3373D1" w14:textId="639E982F" w:rsidR="002129F2" w:rsidRDefault="00996921" w:rsidP="009A4CA3">
            <w:pPr>
              <w:pStyle w:val="TUParagraphNormal"/>
              <w:ind w:firstLine="0"/>
              <w:rPr>
                <w:color w:val="FF0000"/>
              </w:rPr>
            </w:pPr>
            <w:r w:rsidRPr="00996921">
              <w:rPr>
                <w:rFonts w:hint="cs"/>
                <w:color w:val="000000" w:themeColor="text1"/>
                <w:cs/>
              </w:rPr>
              <w:t>ผู้วิจัยศึกษาเกี่ยวกับ</w:t>
            </w:r>
            <w:r w:rsidRPr="00996921">
              <w:rPr>
                <w:color w:val="000000" w:themeColor="text1"/>
                <w:cs/>
              </w:rPr>
              <w:t>ศึกษาองค์ประกอบของการวิเคราะห์สินเชื่อของธนาคารพาณิชย์ในประเทศไทย มีวัตถุประสงค์เพื่อศึกษาปัจจัยหรือองค์ประกอบของการวิเคราะห์สินเชื่อของธนาคารพาณิชย์ในประเทศไทย และเพื่อศึกษาระดับความสำคัญของปัจจัย หรือองค์ประกอบ</w:t>
            </w:r>
            <w:r w:rsidRPr="00996921">
              <w:rPr>
                <w:color w:val="000000" w:themeColor="text1"/>
                <w:cs/>
              </w:rPr>
              <w:lastRenderedPageBreak/>
              <w:t>ของการวิเคราะห์สินเชื่อของธนาคารพาณิชย์ในประเทศไทย</w:t>
            </w:r>
            <w:r w:rsidR="00F512B1">
              <w:rPr>
                <w:rFonts w:hint="cs"/>
                <w:color w:val="000000" w:themeColor="text1"/>
                <w:cs/>
              </w:rPr>
              <w:t xml:space="preserve"> โดย</w:t>
            </w:r>
            <w:r w:rsidR="00F512B1" w:rsidRPr="00F512B1">
              <w:rPr>
                <w:color w:val="000000" w:themeColor="text1"/>
                <w:cs/>
              </w:rPr>
              <w:t>ศึกษาเชิงสำรวจ (</w:t>
            </w:r>
            <w:r w:rsidR="00F512B1" w:rsidRPr="00F512B1">
              <w:rPr>
                <w:color w:val="000000" w:themeColor="text1"/>
              </w:rPr>
              <w:t xml:space="preserve">Survey Research) </w:t>
            </w:r>
            <w:r w:rsidR="00F512B1" w:rsidRPr="00F512B1">
              <w:rPr>
                <w:color w:val="000000" w:themeColor="text1"/>
                <w:cs/>
              </w:rPr>
              <w:t>กลุ่มตัวอย่างคือ เจ้าหน้าที่สินเชื่อระดับปฏิบัติการของธนาคารพาณิชย์แห่งประเทศไทย จำนวน 400 คน</w:t>
            </w:r>
            <w:r w:rsidRPr="00996921">
              <w:rPr>
                <w:color w:val="000000" w:themeColor="text1"/>
                <w:cs/>
              </w:rPr>
              <w:t xml:space="preserve"> การวิเคราะห์ข้อมูลสถิติที่ใช้ในการวิจัย ได้แก่ ค่าความถี่ (</w:t>
            </w:r>
            <w:r w:rsidRPr="00996921">
              <w:rPr>
                <w:color w:val="000000" w:themeColor="text1"/>
              </w:rPr>
              <w:t xml:space="preserve">Frequency) </w:t>
            </w:r>
            <w:r w:rsidRPr="00996921">
              <w:rPr>
                <w:color w:val="000000" w:themeColor="text1"/>
                <w:cs/>
              </w:rPr>
              <w:t>ค่าร้อยละ (</w:t>
            </w:r>
            <w:r w:rsidRPr="00996921">
              <w:rPr>
                <w:color w:val="000000" w:themeColor="text1"/>
              </w:rPr>
              <w:t xml:space="preserve">Percentage) </w:t>
            </w:r>
            <w:r w:rsidRPr="00996921">
              <w:rPr>
                <w:color w:val="000000" w:themeColor="text1"/>
                <w:cs/>
              </w:rPr>
              <w:t>ค่าเฉลี่ย (</w:t>
            </w:r>
            <w:r w:rsidRPr="00996921">
              <w:rPr>
                <w:color w:val="000000" w:themeColor="text1"/>
              </w:rPr>
              <w:t xml:space="preserve">Mean) </w:t>
            </w:r>
            <w:r w:rsidRPr="00996921">
              <w:rPr>
                <w:color w:val="000000" w:themeColor="text1"/>
                <w:cs/>
              </w:rPr>
              <w:t>ส่วนเบี่ยงเบนมาตรฐาน (</w:t>
            </w:r>
            <w:r w:rsidRPr="00996921">
              <w:rPr>
                <w:color w:val="000000" w:themeColor="text1"/>
              </w:rPr>
              <w:t xml:space="preserve">Standard Deviation) </w:t>
            </w:r>
            <w:r w:rsidRPr="00996921">
              <w:rPr>
                <w:color w:val="000000" w:themeColor="text1"/>
                <w:cs/>
              </w:rPr>
              <w:t>การสกัดปัจจัย (</w:t>
            </w:r>
            <w:r w:rsidRPr="00996921">
              <w:rPr>
                <w:color w:val="000000" w:themeColor="text1"/>
              </w:rPr>
              <w:t xml:space="preserve">Factor Analysis) </w:t>
            </w:r>
            <w:r w:rsidRPr="00996921">
              <w:rPr>
                <w:color w:val="000000" w:themeColor="text1"/>
                <w:cs/>
              </w:rPr>
              <w:t>สหสัมพันธ์ (</w:t>
            </w:r>
            <w:r w:rsidRPr="00996921">
              <w:rPr>
                <w:color w:val="000000" w:themeColor="text1"/>
              </w:rPr>
              <w:t xml:space="preserve">Pearson Correlation) </w:t>
            </w:r>
            <w:r w:rsidRPr="00996921">
              <w:rPr>
                <w:color w:val="000000" w:themeColor="text1"/>
                <w:cs/>
              </w:rPr>
              <w:t>และวิเคราะห์การถดถอ</w:t>
            </w:r>
            <w:r w:rsidRPr="00996921">
              <w:rPr>
                <w:rFonts w:hint="cs"/>
                <w:color w:val="000000" w:themeColor="text1"/>
                <w:cs/>
              </w:rPr>
              <w:t>ย</w:t>
            </w:r>
            <w:r w:rsidRPr="00996921">
              <w:rPr>
                <w:color w:val="000000" w:themeColor="text1"/>
                <w:cs/>
              </w:rPr>
              <w:t xml:space="preserve"> (</w:t>
            </w:r>
            <w:r w:rsidRPr="00996921">
              <w:rPr>
                <w:color w:val="000000" w:themeColor="text1"/>
              </w:rPr>
              <w:t>Regression Analysis)</w:t>
            </w:r>
            <w:r w:rsidRPr="00996921">
              <w:rPr>
                <w:rFonts w:hint="cs"/>
                <w:color w:val="000000" w:themeColor="text1"/>
                <w:cs/>
              </w:rPr>
              <w:t xml:space="preserve"> </w:t>
            </w:r>
            <w:r w:rsidR="00F512B1">
              <w:rPr>
                <w:rFonts w:hint="cs"/>
                <w:color w:val="000000" w:themeColor="text1"/>
                <w:cs/>
              </w:rPr>
              <w:t xml:space="preserve">ซึ่งจากผลการวิจัยพบว่า  </w:t>
            </w:r>
            <w:r w:rsidR="00F25E78">
              <w:rPr>
                <w:rFonts w:hint="cs"/>
                <w:color w:val="000000" w:themeColor="text1"/>
                <w:cs/>
              </w:rPr>
              <w:t>ปัจจัยใช้ในการวิเคาะห์สินเชื่อมาก</w:t>
            </w:r>
            <w:r w:rsidR="00F25E78" w:rsidRPr="00F25E78">
              <w:rPr>
                <w:color w:val="000000" w:themeColor="text1"/>
                <w:cs/>
              </w:rPr>
              <w:t>ที่สุดคือ</w:t>
            </w:r>
            <w:r w:rsidR="00F25E78">
              <w:rPr>
                <w:rFonts w:hint="cs"/>
                <w:color w:val="000000" w:themeColor="text1"/>
                <w:cs/>
              </w:rPr>
              <w:t xml:space="preserve"> </w:t>
            </w:r>
            <w:r w:rsidR="00F25E78" w:rsidRPr="00F25E78">
              <w:rPr>
                <w:color w:val="000000" w:themeColor="text1"/>
                <w:cs/>
              </w:rPr>
              <w:t>ด้านหลักประกัน รองลงมาคือด้านความสามารถในการชำระหนี้ และด้านสภาวะเศรษฐกิจ</w:t>
            </w:r>
          </w:p>
        </w:tc>
        <w:tc>
          <w:tcPr>
            <w:tcW w:w="2977" w:type="dxa"/>
          </w:tcPr>
          <w:p w14:paraId="7CEEEC78" w14:textId="64B56F81" w:rsidR="002129F2" w:rsidRPr="00F512B1" w:rsidRDefault="00F512B1" w:rsidP="009A4CA3">
            <w:pPr>
              <w:pStyle w:val="TUParagraphNormal"/>
              <w:ind w:firstLine="0"/>
              <w:rPr>
                <w:color w:val="FF0000"/>
              </w:rPr>
            </w:pPr>
            <w:r w:rsidRPr="00F25E78">
              <w:rPr>
                <w:rFonts w:hint="cs"/>
                <w:color w:val="000000" w:themeColor="text1"/>
                <w:cs/>
              </w:rPr>
              <w:lastRenderedPageBreak/>
              <w:t>มีข้อจำกัดในเรื่องของกลุ่มตัวอย่างข้อมูลที่มี</w:t>
            </w:r>
            <w:r w:rsidR="00F25E78" w:rsidRPr="00F25E78">
              <w:rPr>
                <w:rFonts w:hint="cs"/>
                <w:color w:val="000000" w:themeColor="text1"/>
                <w:cs/>
              </w:rPr>
              <w:t xml:space="preserve">อย่างจำกัด </w:t>
            </w:r>
            <w:r w:rsidR="0080397E">
              <w:rPr>
                <w:rFonts w:hint="cs"/>
                <w:color w:val="000000" w:themeColor="text1"/>
                <w:cs/>
              </w:rPr>
              <w:t>กลุ่มตัวอย่างข้อมูลที่เล็กทำให้ผลลัพธ์อาจไม่เพียงพอต่อการอธิบายความสัมพันธ์</w:t>
            </w:r>
          </w:p>
        </w:tc>
      </w:tr>
      <w:tr w:rsidR="002129F2" w14:paraId="3BA63FE1" w14:textId="77777777" w:rsidTr="00673E7A">
        <w:tc>
          <w:tcPr>
            <w:tcW w:w="2127" w:type="dxa"/>
          </w:tcPr>
          <w:p w14:paraId="4050B417" w14:textId="4DC68C48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ปัจจัยที่มีผลกระทบต่อการผิดนัดชำระหนี้กองทุนเงินให้กู้ยืมเพื่อการศึกษา (กยศ.) ในประเทศไทย.</w:t>
            </w:r>
          </w:p>
          <w:p w14:paraId="759F2846" w14:textId="7319B05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กรองกาญจน์ คำปลอด. (2562).</w:t>
            </w:r>
          </w:p>
        </w:tc>
        <w:tc>
          <w:tcPr>
            <w:tcW w:w="4252" w:type="dxa"/>
          </w:tcPr>
          <w:p w14:paraId="75D8F1D9" w14:textId="2FDECB8D" w:rsidR="006B7DE8" w:rsidRPr="00BD0F6A" w:rsidRDefault="00AF537D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BD0F6A">
              <w:rPr>
                <w:rFonts w:hint="cs"/>
                <w:color w:val="000000" w:themeColor="text1"/>
                <w:cs/>
              </w:rPr>
              <w:t>ผู้วิจัย</w:t>
            </w:r>
            <w:r w:rsidRPr="00BD0F6A">
              <w:rPr>
                <w:color w:val="000000" w:themeColor="text1"/>
                <w:cs/>
              </w:rPr>
              <w:t>ศึกษาความเป็นมาของการกู้ยืมเงินและช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ระเงินกองทุนให้กู้ยืมเพื่อการศึกษา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Pr="00BD0F6A">
              <w:rPr>
                <w:color w:val="000000" w:themeColor="text1"/>
                <w:cs/>
              </w:rPr>
              <w:t>(กยศ.) เพื่อศึกษาลักษณะทางสังคม เศรษฐกิจ และ ปัจจัยที่มีผลกระทบต่อการผิดนัดช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ระหนี้กองทุนเงินให้กู้ยืมเพื่อการศึกษา(กยศ.) โดยใช้แบบสอบถามสอบถามกู้ยืมเงินกองทุนเงินให้กู้ยืมเพื่อการศึกษา(กยศ.) ที่อยู่ระหว่างช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 จานวน 400 ตัวอย่าง ที่มาช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ระเงินกู้ยืมกองทุนที่ธนาคารกรุงไทย ในช่วงเดือนมกราคม ถึง เมษายน พ.ศ.2562</w:t>
            </w:r>
            <w:r w:rsidRPr="00BD0F6A">
              <w:rPr>
                <w:rFonts w:hint="cs"/>
                <w:color w:val="000000" w:themeColor="text1"/>
                <w:cs/>
              </w:rPr>
              <w:t xml:space="preserve"> โดยตัวแปรที่ใช้ในการศึกษาประกอบด้วย </w:t>
            </w:r>
            <w:r w:rsidR="006B7DE8" w:rsidRPr="00BD0F6A">
              <w:rPr>
                <w:color w:val="000000" w:themeColor="text1"/>
                <w:cs/>
              </w:rPr>
              <w:t>เพศ อายุ สถานภาพสมรส รายได้เฉลี่ย รายได้เฉลี่ยของครอบครัว สถานภาพสมรสของครอบครัว สาขาวิชาที่เรียน ผลการศึกษา ประเภท ลักษณะ และภาคที่ตั้งของสถานศึกษา สถานะการกู้ยืมเงินกยศ. ยอดหนี้เงินกู้กยศ. การ</w:t>
            </w:r>
            <w:r w:rsidR="006B7DE8" w:rsidRPr="00BD0F6A">
              <w:rPr>
                <w:color w:val="000000" w:themeColor="text1"/>
                <w:cs/>
              </w:rPr>
              <w:lastRenderedPageBreak/>
              <w:t>ได้รับทุนการศึกษา และอัตราการผ่อนช</w:t>
            </w:r>
            <w:r w:rsidR="006B7DE8" w:rsidRPr="00BD0F6A">
              <w:rPr>
                <w:rFonts w:hint="cs"/>
                <w:color w:val="000000" w:themeColor="text1"/>
                <w:cs/>
              </w:rPr>
              <w:t>ำ</w:t>
            </w:r>
            <w:r w:rsidR="006B7DE8" w:rsidRPr="00BD0F6A">
              <w:rPr>
                <w:color w:val="000000" w:themeColor="text1"/>
                <w:cs/>
              </w:rPr>
              <w:t>ระหนี้</w:t>
            </w:r>
            <w:r w:rsidR="00F66C7B">
              <w:rPr>
                <w:rFonts w:hint="cs"/>
                <w:color w:val="000000" w:themeColor="text1"/>
                <w:cs/>
              </w:rPr>
              <w:t xml:space="preserve"> </w:t>
            </w:r>
            <w:r w:rsidR="006B7DE8" w:rsidRPr="00BD0F6A">
              <w:rPr>
                <w:rFonts w:hint="cs"/>
                <w:color w:val="000000" w:themeColor="text1"/>
                <w:cs/>
              </w:rPr>
              <w:t>สร้างแบบจำลองด้วย</w:t>
            </w:r>
            <w:r w:rsidR="00F66C7B">
              <w:rPr>
                <w:rFonts w:hint="cs"/>
                <w:color w:val="000000" w:themeColor="text1"/>
                <w:cs/>
              </w:rPr>
              <w:t>วิธี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โลจิสติก </w:t>
            </w:r>
            <w:r w:rsidR="006B7DE8" w:rsidRPr="00BD0F6A">
              <w:rPr>
                <w:color w:val="000000" w:themeColor="text1"/>
              </w:rPr>
              <w:t>(Logistic Regression Analysis)</w:t>
            </w:r>
            <w:r w:rsidR="006B7DE8" w:rsidRPr="00BD0F6A">
              <w:rPr>
                <w:rFonts w:hint="cs"/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โดยตัวแปรที่มีนัยสำคัญประกอบด้วย ด้านลักษณะตัวผู้กู้ได้แก่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อายุ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สถานภาพสมรส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>และรายได้ของผู้กู้</w:t>
            </w:r>
            <w:r w:rsidR="00F157C3" w:rsidRPr="00BD0F6A">
              <w:rPr>
                <w:color w:val="000000" w:themeColor="text1"/>
                <w:cs/>
              </w:rPr>
              <w:t xml:space="preserve"> </w:t>
            </w:r>
            <w:r w:rsidR="00F157C3" w:rsidRPr="00BD0F6A">
              <w:rPr>
                <w:rFonts w:hint="cs"/>
                <w:color w:val="000000" w:themeColor="text1"/>
                <w:cs/>
              </w:rPr>
              <w:t xml:space="preserve">ด้านลักษณะการศึกษา </w:t>
            </w:r>
            <w:r w:rsidR="00F157C3" w:rsidRPr="00BD0F6A">
              <w:rPr>
                <w:color w:val="000000" w:themeColor="text1"/>
                <w:cs/>
              </w:rPr>
              <w:t>และด้านลักษณะการกู้ยืม ได้แก่ ผู้กู้เป็นผู้กู้ยืมรายใหม่ และยอดหนี้เงินกู้กยศ. และอัตราการผ่อนช</w:t>
            </w:r>
            <w:r w:rsidR="00F157C3" w:rsidRPr="00BD0F6A">
              <w:rPr>
                <w:rFonts w:hint="cs"/>
                <w:color w:val="000000" w:themeColor="text1"/>
                <w:cs/>
              </w:rPr>
              <w:t>ำ</w:t>
            </w:r>
            <w:r w:rsidR="00F157C3" w:rsidRPr="00BD0F6A">
              <w:rPr>
                <w:color w:val="000000" w:themeColor="text1"/>
                <w:cs/>
              </w:rPr>
              <w:t>ระเงินต้นกยศ</w:t>
            </w:r>
          </w:p>
        </w:tc>
        <w:tc>
          <w:tcPr>
            <w:tcW w:w="2977" w:type="dxa"/>
          </w:tcPr>
          <w:p w14:paraId="1EC30BBE" w14:textId="5E2CE99B" w:rsidR="002129F2" w:rsidRDefault="00AF537D" w:rsidP="009A4CA3">
            <w:pPr>
              <w:pStyle w:val="TUParagraphNormal"/>
              <w:ind w:firstLine="0"/>
              <w:rPr>
                <w:color w:val="FF0000"/>
              </w:rPr>
            </w:pPr>
            <w:r w:rsidRPr="00BD0F6A">
              <w:rPr>
                <w:color w:val="000000" w:themeColor="text1"/>
                <w:cs/>
              </w:rPr>
              <w:lastRenderedPageBreak/>
              <w:t>ในการศึกษาควรมีการเพิ่มตัวแปรมากขึ้น เพื่อให้สามารถวิเคราะห์ผลได้ละเอียดมากขึ้น เช่น ตัวแปรของระดับการศึกษา ตัวแปรในส่วนของหนี้สินอื่นๆ ของผู้กู้ยืมฯ และความรู้เกี่ยวกับข้อมูลการช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ระหนี้เงินให้กู้ยืมเพื่อการศึกษา (กยศ.) จากตัวผู้กู้ยืมฯ และควรมีการท</w:t>
            </w:r>
            <w:r w:rsidRPr="00BD0F6A">
              <w:rPr>
                <w:rFonts w:hint="cs"/>
                <w:color w:val="000000" w:themeColor="text1"/>
                <w:cs/>
              </w:rPr>
              <w:t>ำ</w:t>
            </w:r>
            <w:r w:rsidRPr="00BD0F6A">
              <w:rPr>
                <w:color w:val="000000" w:themeColor="text1"/>
                <w:cs/>
              </w:rPr>
              <w:t>ว</w:t>
            </w:r>
            <w:r w:rsidRPr="00BD0F6A">
              <w:rPr>
                <w:rFonts w:hint="cs"/>
                <w:color w:val="000000" w:themeColor="text1"/>
                <w:cs/>
              </w:rPr>
              <w:t>ิ</w:t>
            </w:r>
            <w:r w:rsidRPr="00BD0F6A">
              <w:rPr>
                <w:color w:val="000000" w:themeColor="text1"/>
                <w:cs/>
              </w:rPr>
              <w:t>จัยเชิงผสมผสาน (</w:t>
            </w:r>
            <w:r w:rsidRPr="00BD0F6A">
              <w:rPr>
                <w:color w:val="000000" w:themeColor="text1"/>
              </w:rPr>
              <w:t xml:space="preserve">Mixed Methods Research) </w:t>
            </w:r>
            <w:r w:rsidRPr="00BD0F6A">
              <w:rPr>
                <w:color w:val="000000" w:themeColor="text1"/>
                <w:cs/>
              </w:rPr>
              <w:t>ทั้งการวิจัยเชิงปริมาณ (</w:t>
            </w:r>
            <w:r w:rsidRPr="00BD0F6A">
              <w:rPr>
                <w:color w:val="000000" w:themeColor="text1"/>
              </w:rPr>
              <w:t xml:space="preserve">Quantitative Research) </w:t>
            </w:r>
            <w:r w:rsidRPr="00BD0F6A">
              <w:rPr>
                <w:color w:val="000000" w:themeColor="text1"/>
                <w:cs/>
              </w:rPr>
              <w:t>และการวิจัยเชิงคุณภาพ (</w:t>
            </w:r>
            <w:r w:rsidRPr="00BD0F6A">
              <w:rPr>
                <w:color w:val="000000" w:themeColor="text1"/>
              </w:rPr>
              <w:t xml:space="preserve">Qualitative Research) </w:t>
            </w:r>
            <w:r w:rsidRPr="00BD0F6A">
              <w:rPr>
                <w:color w:val="000000" w:themeColor="text1"/>
                <w:cs/>
              </w:rPr>
              <w:t>ประกอบการวิเคราะห์ เพื่อขยายไปสู่ขอบเขต</w:t>
            </w:r>
            <w:r w:rsidRPr="00BD0F6A">
              <w:rPr>
                <w:color w:val="000000" w:themeColor="text1"/>
                <w:cs/>
              </w:rPr>
              <w:lastRenderedPageBreak/>
              <w:t>ในการอธิบายผลการวิจัยไปสู่บริบทในวงกว้างได้ (</w:t>
            </w:r>
            <w:r w:rsidRPr="00BD0F6A">
              <w:rPr>
                <w:color w:val="000000" w:themeColor="text1"/>
              </w:rPr>
              <w:t>Generalization)</w:t>
            </w:r>
          </w:p>
        </w:tc>
      </w:tr>
      <w:tr w:rsidR="002129F2" w14:paraId="56564203" w14:textId="77777777" w:rsidTr="00673E7A">
        <w:tc>
          <w:tcPr>
            <w:tcW w:w="2127" w:type="dxa"/>
          </w:tcPr>
          <w:p w14:paraId="77EFA1E9" w14:textId="77777777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lastRenderedPageBreak/>
              <w:t>ปัจจัยที่มีผลกระทบต่อการผิดนัดชำระหนี้: กรณีศึกษาบริษัท สุพรีม สามเสน จำกัด.</w:t>
            </w:r>
          </w:p>
          <w:p w14:paraId="5068AA40" w14:textId="3F235CFC" w:rsidR="002129F2" w:rsidRPr="002129F2" w:rsidRDefault="002129F2" w:rsidP="009A4CA3">
            <w:pPr>
              <w:pStyle w:val="TUParagraphNormal"/>
              <w:ind w:firstLine="0"/>
            </w:pPr>
            <w:r w:rsidRPr="002129F2">
              <w:rPr>
                <w:cs/>
              </w:rPr>
              <w:t>ชนากานต์ ปานถนอม และ สุมาลี รามนัฏ. (2564).</w:t>
            </w:r>
          </w:p>
        </w:tc>
        <w:tc>
          <w:tcPr>
            <w:tcW w:w="4252" w:type="dxa"/>
          </w:tcPr>
          <w:p w14:paraId="5A583676" w14:textId="695C4BC6" w:rsidR="002129F2" w:rsidRPr="0043486F" w:rsidRDefault="00A748F1" w:rsidP="009A4CA3">
            <w:pPr>
              <w:pStyle w:val="TUParagraphNormal"/>
              <w:ind w:firstLine="0"/>
            </w:pPr>
            <w:r w:rsidRPr="0043486F">
              <w:rPr>
                <w:rFonts w:hint="cs"/>
                <w:cs/>
              </w:rPr>
              <w:t>ผู้วิจัยมุ่งเน้นที่การศึกษา</w:t>
            </w:r>
            <w:r w:rsidR="004550B2" w:rsidRPr="0043486F">
              <w:rPr>
                <w:cs/>
              </w:rPr>
              <w:t>ปัจจัยการผิดนัดชำระหนี้ของบริษัท สุพรีม สามเสน จำกัด ปัจจัยการผิดนัดชำระหนี้ประกอบด้วยปัจจัยภายนอก ได้แก่ ด้านเศรษฐกิจ ด้านนโยบายรัฐ และด้านเหตุการณ์ไม่คาดคิด และปัจจัยภายใน ได้แก่ ด้านองค์กรและด้านการรับชำระหนี้ กลุ่มตัวอย่างที่ใช้ในการวิจัยนี้ คือ ลูกหนี้การค้าของบริษัท สุพรีม สามเสน จำกัด จำนวน 110 คน เครื่องมือที่ใช้ในการวิจัยคือแบบสอบถาม</w:t>
            </w:r>
            <w:r w:rsidR="004550B2" w:rsidRPr="0043486F">
              <w:rPr>
                <w:rFonts w:hint="cs"/>
                <w:cs/>
              </w:rPr>
              <w:t xml:space="preserve"> </w:t>
            </w:r>
            <w:r w:rsidR="004550B2" w:rsidRPr="0043486F">
              <w:rPr>
                <w:cs/>
              </w:rPr>
              <w:t>การทดสอบสมมติฐานการวิจัยโดยใช้สถิติการทดสอบที (</w:t>
            </w:r>
            <w:r w:rsidR="004550B2" w:rsidRPr="0043486F">
              <w:t xml:space="preserve">One-way analysis of variance) </w:t>
            </w:r>
            <w:r w:rsidR="004550B2" w:rsidRPr="0043486F">
              <w:rPr>
                <w:cs/>
              </w:rPr>
              <w:t>และการเปรียบเทียบความแตกต่างของค่าเฉลี่ยระหว่างกลุ่ม (</w:t>
            </w:r>
            <w:r w:rsidR="004550B2" w:rsidRPr="0043486F">
              <w:t xml:space="preserve">Multiple Comparison) </w:t>
            </w:r>
            <w:r w:rsidR="004550B2" w:rsidRPr="0043486F">
              <w:rPr>
                <w:cs/>
              </w:rPr>
              <w:t xml:space="preserve">โดยวิธี </w:t>
            </w:r>
            <w:r w:rsidR="004550B2" w:rsidRPr="0043486F">
              <w:t xml:space="preserve">Least Significant Difference (LSD) </w:t>
            </w:r>
            <w:r w:rsidR="004550B2" w:rsidRPr="0043486F">
              <w:rPr>
                <w:cs/>
              </w:rPr>
              <w:t>ผลการวิจัยพบว่า ปัจจัยที่มี</w:t>
            </w:r>
            <w:r w:rsidR="004550B2" w:rsidRPr="0043486F">
              <w:rPr>
                <w:rFonts w:hint="cs"/>
                <w:cs/>
              </w:rPr>
              <w:t>นัยสำคัญ</w:t>
            </w:r>
            <w:r w:rsidR="004550B2" w:rsidRPr="0043486F">
              <w:rPr>
                <w:cs/>
              </w:rPr>
              <w:t xml:space="preserve"> เมื่อพิจารณาในภาพรวมและรายด้าน ปัจจัยภายนอกที่มีผลกระทบ ได้แก่ ด้านเศรษฐกิจ ด้านนโยบายรัฐ ด้านเหตุการณ์ไม่คาดคิด และปัจจัยภายในที่มีผลกระทบ ได้แก่ ด้านองค์กรและด้านการรับชำระหนี้</w:t>
            </w:r>
          </w:p>
        </w:tc>
        <w:tc>
          <w:tcPr>
            <w:tcW w:w="2977" w:type="dxa"/>
          </w:tcPr>
          <w:p w14:paraId="052E2536" w14:textId="5A473F7C" w:rsidR="002129F2" w:rsidRPr="00165926" w:rsidRDefault="00165926" w:rsidP="009A4CA3">
            <w:pPr>
              <w:pStyle w:val="TUParagraphNormal"/>
              <w:ind w:firstLine="0"/>
              <w:rPr>
                <w:color w:val="000000" w:themeColor="text1"/>
              </w:rPr>
            </w:pPr>
            <w:r w:rsidRPr="00165926">
              <w:rPr>
                <w:color w:val="000000" w:themeColor="text1"/>
                <w:cs/>
              </w:rPr>
              <w:t xml:space="preserve">ในการศึกษาครั้งนี้เลือกศึกษาปัจจัยที่มีผลกระทบต่อการผิดนัดชำระหนี้ กรณีศึกษาบริษัท สุพรีม สามเสน จำกัดเท่านั้น </w:t>
            </w:r>
            <w:r w:rsidR="00CE49F4">
              <w:rPr>
                <w:rFonts w:hint="cs"/>
                <w:color w:val="000000" w:themeColor="text1"/>
                <w:cs/>
              </w:rPr>
              <w:t>และกลุ่มตัวอย่างข้อมูลที่เล็กทำให้ผลลัพธ์อาจ</w:t>
            </w:r>
            <w:r w:rsidR="0080397E">
              <w:rPr>
                <w:rFonts w:hint="cs"/>
                <w:color w:val="000000" w:themeColor="text1"/>
                <w:cs/>
              </w:rPr>
              <w:t>ไม่เพียงพอต่อการอธิบายความสัมพันธ์</w:t>
            </w:r>
          </w:p>
        </w:tc>
      </w:tr>
    </w:tbl>
    <w:p w14:paraId="064D76FC" w14:textId="4401E020" w:rsidR="00046DD4" w:rsidRDefault="00E2201B" w:rsidP="002129F2">
      <w:pPr>
        <w:pStyle w:val="TUParagraphNormal"/>
        <w:ind w:firstLine="0"/>
        <w:jc w:val="thaiDistribute"/>
      </w:pPr>
      <w:r>
        <w:rPr>
          <w:rFonts w:hint="cs"/>
          <w:cs/>
        </w:rPr>
        <w:t>ตาราง</w:t>
      </w:r>
      <w:r w:rsidRPr="00A56C20">
        <w:rPr>
          <w:cs/>
        </w:rPr>
        <w:t>ที่ 1.</w:t>
      </w:r>
      <w:r>
        <w:t>1</w:t>
      </w:r>
      <w:r w:rsidRPr="00A56C20">
        <w:rPr>
          <w:cs/>
        </w:rPr>
        <w:t xml:space="preserve"> </w:t>
      </w:r>
      <w:r>
        <w:rPr>
          <w:rFonts w:hint="cs"/>
          <w:cs/>
        </w:rPr>
        <w:t>ตารางสรุปทบทวนวรรณกรรม</w:t>
      </w:r>
    </w:p>
    <w:p w14:paraId="592C0B75" w14:textId="77777777" w:rsidR="004550B2" w:rsidRDefault="004550B2" w:rsidP="002129F2">
      <w:pPr>
        <w:pStyle w:val="TUParagraphNormal"/>
        <w:ind w:firstLine="0"/>
        <w:jc w:val="thaiDistribute"/>
      </w:pPr>
    </w:p>
    <w:p w14:paraId="1D643FB4" w14:textId="03AC1902" w:rsidR="00020286" w:rsidRPr="00BD0F6A" w:rsidRDefault="00020286" w:rsidP="0015100F">
      <w:pPr>
        <w:ind w:firstLine="720"/>
        <w:jc w:val="thaiDistribute"/>
        <w:rPr>
          <w:rFonts w:ascii="TH Sarabun New" w:hAnsi="TH Sarabun New" w:cs="TH Sarabun New"/>
          <w:color w:val="000000" w:themeColor="text1"/>
          <w:sz w:val="32"/>
          <w:szCs w:val="32"/>
        </w:rPr>
      </w:pP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จาก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กล่า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วมา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ข้างต้น</w:t>
      </w:r>
      <w:r w:rsidR="002129F2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และการทบทวนวรรณกรรม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จึง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ทำให้ผู้ศึกษา</w:t>
      </w:r>
      <w:r w:rsidR="004326C1"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สนใจที่จะ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ต้องการศึกษาปัจจัยที่มีอิทธิพลต่อการผิดนัดชำระหนี้ของลูกหนี้สินเชื่อส่วนบุคคล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โดยมุ่งเน้นไปที่การศึกษาตัวแปร</w:t>
      </w:r>
      <w:r w:rsidR="00CF0294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ที่เป็นลักษณะและพฤติกรรมของลูกค้า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ที่มีนัยสำคัญต่อ</w:t>
      </w:r>
      <w:r w:rsidR="00045F3D"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ความน่าจะเป็นที่จะผิดนัดชำระ</w:t>
      </w:r>
      <w:r w:rsidR="00045F3D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เพิ่มเติม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เป็นเครื่องมือช่วยลดความเสี่ยงของ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 w:rsidRPr="00BD0F6A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BD0F6A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 โดยเลือกกรณีศึกษาเป็น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</w:p>
    <w:p w14:paraId="01E8ABA6" w14:textId="5914AA39" w:rsidR="00F55680" w:rsidRDefault="00F55680" w:rsidP="00020286"/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4E4556ED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7DDDC91F" w14:textId="6DBB0AAC" w:rsidR="00883883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</w:p>
    <w:p w14:paraId="6933BAFC" w14:textId="77777777" w:rsidR="008205C4" w:rsidRPr="007A2D9D" w:rsidRDefault="008205C4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19F02E1E" w14:textId="122E3D74" w:rsidR="00E57A91" w:rsidRPr="00874889" w:rsidRDefault="00020286" w:rsidP="00874889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5622D2">
        <w:tab/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การศึกษาในครั้งนี้เป็นการศึกษาปัจจัยที่มีอิทธิพลต่อการผิดนัดชำระ</w:t>
      </w:r>
      <w:r w:rsidR="00062755" w:rsidRPr="001D5101">
        <w:rPr>
          <w:rFonts w:ascii="TH Sarabun New" w:hAnsi="TH Sarabun New" w:cs="TH Sarabun New"/>
          <w:sz w:val="32"/>
          <w:szCs w:val="32"/>
          <w:cs/>
        </w:rPr>
        <w:t>และสร้างแบบจำลองด้วย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วิธีโลจิสติก </w:t>
      </w:r>
      <w:r w:rsidR="00062755" w:rsidRPr="001D5101">
        <w:rPr>
          <w:rFonts w:ascii="TH Sarabun New" w:hAnsi="TH Sarabun New" w:cs="TH Sarabun New"/>
          <w:color w:val="000000" w:themeColor="text1"/>
          <w:sz w:val="32"/>
          <w:szCs w:val="32"/>
        </w:rPr>
        <w:t>(Logistic Regression Analysis)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 xml:space="preserve"> โดย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ที่ใช้ในการศึกษาคือ</w:t>
      </w:r>
      <w:r w:rsidRPr="001D5101">
        <w:rPr>
          <w:rFonts w:ascii="TH Sarabun New" w:hAnsi="TH Sarabun New" w:cs="TH Sarabun New"/>
          <w:sz w:val="32"/>
          <w:szCs w:val="32"/>
          <w:cs/>
        </w:rPr>
        <w:t>ข้อมูลเกี่ยวกับ</w:t>
      </w:r>
      <w:r w:rsidR="005622D2" w:rsidRPr="001D5101">
        <w:rPr>
          <w:rFonts w:ascii="TH Sarabun New" w:hAnsi="TH Sarabun New" w:cs="TH Sarabun New"/>
          <w:sz w:val="32"/>
          <w:szCs w:val="32"/>
          <w:cs/>
        </w:rPr>
        <w:t>ลูกหนี้สินเชื่อส่วนบุคคล</w:t>
      </w:r>
      <w:r w:rsidRPr="001D5101">
        <w:rPr>
          <w:rFonts w:ascii="TH Sarabun New" w:hAnsi="TH Sarabun New" w:cs="TH Sarabun New"/>
          <w:sz w:val="32"/>
          <w:szCs w:val="32"/>
          <w:cs/>
        </w:rPr>
        <w:t>ของ</w:t>
      </w:r>
      <w:r w:rsidR="00855EF3" w:rsidRPr="00855EF3">
        <w:rPr>
          <w:rFonts w:ascii="TH Sarabun New" w:hAnsi="TH Sarabun New" w:cs="TH Sarabun New"/>
          <w:sz w:val="32"/>
          <w:szCs w:val="32"/>
          <w:cs/>
        </w:rPr>
        <w:t>ธนาคารอิสลามแห่งประเทศไทย</w:t>
      </w:r>
      <w:r w:rsidR="00855EF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ตัวแปรที่ใช้ในการศึกษาประกอบด้วย 2 ตัวแปร โดยมีรายละเอียดดังนี้ </w:t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0028B8">
        <w:rPr>
          <w:rFonts w:ascii="TH Sarabun New" w:hAnsi="TH Sarabun New" w:cs="TH Sarabun New"/>
          <w:sz w:val="32"/>
          <w:szCs w:val="32"/>
          <w:cs/>
        </w:rPr>
        <w:tab/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1. ตัวแปรอิสระ </w:t>
      </w:r>
      <w:r w:rsidR="00211CF8">
        <w:rPr>
          <w:rFonts w:ascii="TH Sarabun New" w:hAnsi="TH Sarabun New" w:cs="TH Sarabun New"/>
          <w:sz w:val="32"/>
          <w:szCs w:val="32"/>
        </w:rPr>
        <w:t xml:space="preserve">(Independent Variable)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ประกอบด้วย 1.1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 xml:space="preserve">ยอดคงเหลือในบัญชี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1.2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วงเงินสินเชื่อปัจจุบัน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1.3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มีหลักประกันหรือไม่ 1.4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ยอดเงินต้นที่ยังไม่ได้เก็บ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1.5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11CF8" w:rsidRPr="00211CF8">
        <w:rPr>
          <w:rFonts w:ascii="TH Sarabun New" w:hAnsi="TH Sarabun New" w:cs="TH Sarabun New"/>
          <w:sz w:val="32"/>
          <w:szCs w:val="32"/>
          <w:cs/>
        </w:rPr>
        <w:t>ระยะเวลาสินเชื่อ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1.6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เปิดบัญชีมาแล้วกี่ปี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>1.7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211CF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ศาสนา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1.8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อาชีพ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1.9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จังหวัด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>ที่อาศัย 1.10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มีประวัติการปรับโครงสร้างหนี้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1.11</w:t>
      </w:r>
      <w:r w:rsidR="00707357">
        <w:rPr>
          <w:rFonts w:ascii="TH Sarabun New" w:hAnsi="TH Sarabun New" w:cs="TH Sarabun New"/>
          <w:sz w:val="32"/>
          <w:szCs w:val="32"/>
        </w:rPr>
        <w:t>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เพศ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2)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ระดับรายได้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3)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ระดับการศึกษา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1.1</w:t>
      </w:r>
      <w:r w:rsidR="00707357">
        <w:rPr>
          <w:rFonts w:ascii="TH Sarabun New" w:hAnsi="TH Sarabun New" w:cs="TH Sarabun New"/>
          <w:sz w:val="32"/>
          <w:szCs w:val="32"/>
        </w:rPr>
        <w:t>4)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สัดส่วนการใช้วงเงิน 1.1</w:t>
      </w:r>
      <w:r w:rsidR="00707357">
        <w:rPr>
          <w:rFonts w:ascii="TH Sarabun New" w:hAnsi="TH Sarabun New" w:cs="TH Sarabun New"/>
          <w:sz w:val="32"/>
          <w:szCs w:val="32"/>
        </w:rPr>
        <w:t>5)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จำนวนวันที่ผ่านมาตั้งแต่ชำระครั้งสุดท้าย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1.</w:t>
      </w:r>
      <w:r w:rsidR="00707357">
        <w:rPr>
          <w:rFonts w:ascii="TH Sarabun New" w:hAnsi="TH Sarabun New" w:cs="TH Sarabun New"/>
          <w:sz w:val="32"/>
          <w:szCs w:val="32"/>
        </w:rPr>
        <w:t>6)</w:t>
      </w:r>
      <w:r w:rsidR="00E57A91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57A91" w:rsidRPr="00E57A91">
        <w:rPr>
          <w:rFonts w:ascii="TH Sarabun New" w:hAnsi="TH Sarabun New" w:cs="TH Sarabun New"/>
          <w:sz w:val="32"/>
          <w:szCs w:val="32"/>
          <w:cs/>
        </w:rPr>
        <w:t>อายุ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     1.1</w:t>
      </w:r>
      <w:r w:rsidR="00707357">
        <w:rPr>
          <w:rFonts w:ascii="TH Sarabun New" w:hAnsi="TH Sarabun New" w:cs="TH Sarabun New"/>
          <w:sz w:val="32"/>
          <w:szCs w:val="32"/>
        </w:rPr>
        <w:t>7)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 เคยเป็นประวัติการเป็นหนี้เสียหรือไม่ </w:t>
      </w:r>
      <w:r w:rsidR="00BF7666">
        <w:rPr>
          <w:rFonts w:ascii="TH Sarabun New" w:hAnsi="TH Sarabun New" w:cs="TH Sarabun New"/>
          <w:sz w:val="32"/>
          <w:szCs w:val="32"/>
        </w:rPr>
        <w:t xml:space="preserve">1.8) </w:t>
      </w:r>
      <w:r w:rsidR="00BF7666" w:rsidRPr="00BF7666">
        <w:rPr>
          <w:rFonts w:ascii="TH Sarabun New" w:hAnsi="TH Sarabun New" w:cs="TH Sarabun New"/>
          <w:sz w:val="32"/>
          <w:szCs w:val="32"/>
          <w:cs/>
        </w:rPr>
        <w:t>อัตราส่วนเงินต้นที่ยังไม่ได้เก็บต่อเงินต้นทั้งหมด</w:t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/>
          <w:sz w:val="32"/>
          <w:szCs w:val="32"/>
        </w:rPr>
        <w:tab/>
      </w:r>
      <w:r w:rsidR="000028B8">
        <w:rPr>
          <w:rFonts w:ascii="TH Sarabun New" w:hAnsi="TH Sarabun New" w:cs="TH Sarabun New" w:hint="cs"/>
          <w:sz w:val="32"/>
          <w:szCs w:val="32"/>
          <w:cs/>
        </w:rPr>
        <w:t xml:space="preserve">2. ตัวแปรตาม </w:t>
      </w:r>
      <w:r w:rsidR="000028B8">
        <w:rPr>
          <w:rFonts w:ascii="TH Sarabun New" w:hAnsi="TH Sarabun New" w:cs="TH Sarabun New"/>
          <w:sz w:val="32"/>
          <w:szCs w:val="32"/>
        </w:rPr>
        <w:t xml:space="preserve">(Dependent Variable) </w:t>
      </w:r>
      <w:r w:rsidR="000028B8">
        <w:rPr>
          <w:rFonts w:ascii="TH Sarabun New" w:hAnsi="TH Sarabun New" w:cs="TH Sarabun New" w:hint="cs"/>
          <w:sz w:val="32"/>
          <w:szCs w:val="32"/>
          <w:cs/>
        </w:rPr>
        <w:t>การผิดนัดชำระหนี้</w:t>
      </w:r>
    </w:p>
    <w:p w14:paraId="6F88068D" w14:textId="77777777" w:rsidR="00E87560" w:rsidRDefault="00E87560" w:rsidP="00020286">
      <w:pPr>
        <w:pStyle w:val="TUParagraphNormal"/>
        <w:ind w:firstLine="0"/>
        <w:jc w:val="thaiDistribute"/>
      </w:pPr>
    </w:p>
    <w:p w14:paraId="72C4D58E" w14:textId="77777777" w:rsidR="00132875" w:rsidRDefault="00132875" w:rsidP="00020286">
      <w:pPr>
        <w:pStyle w:val="TUParagraphNormal"/>
        <w:ind w:firstLine="0"/>
        <w:jc w:val="thaiDistribute"/>
      </w:pPr>
    </w:p>
    <w:p w14:paraId="65850419" w14:textId="77777777" w:rsidR="00132875" w:rsidRPr="0009561B" w:rsidRDefault="00132875" w:rsidP="00020286">
      <w:pPr>
        <w:pStyle w:val="TUParagraphNormal"/>
        <w:ind w:firstLine="0"/>
        <w:jc w:val="thaiDistribute"/>
        <w:rPr>
          <w:cs/>
        </w:rPr>
      </w:pPr>
    </w:p>
    <w:p w14:paraId="2446E90F" w14:textId="5DF6D5ED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4.วิธีการศึกษา</w:t>
      </w:r>
    </w:p>
    <w:p w14:paraId="7027753B" w14:textId="2783F7A2" w:rsidR="00482D91" w:rsidRDefault="00520EFC" w:rsidP="004E34B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การศึกษาจะแบ่งเป็น 2 ส่วน คือ 1. การวิเคราะห์ข้อมูลด้วยแบบจำลองโลจิสติก </w:t>
      </w:r>
      <w:r w:rsidRPr="008E3654">
        <w:rPr>
          <w:rFonts w:ascii="TH Sarabun New" w:hAnsi="TH Sarabun New" w:cs="TH Sarabun New"/>
          <w:sz w:val="32"/>
          <w:szCs w:val="32"/>
        </w:rPr>
        <w:t xml:space="preserve">(Logistic Regression) </w:t>
      </w:r>
      <w:r w:rsidR="0038595E" w:rsidRPr="008E3654">
        <w:rPr>
          <w:rFonts w:ascii="TH Sarabun New" w:hAnsi="TH Sarabun New" w:cs="TH Sarabun New"/>
          <w:sz w:val="32"/>
          <w:szCs w:val="32"/>
        </w:rPr>
        <w:t xml:space="preserve">2. 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>การพย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า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กรณ์การผิดนัดชำระหนี้ของสินเชื่อส่วนบุคคล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ในการศึกษานี้มุ่งเน้นที่จะศึกษาปัจจัยที่มีอิทธิพลต่อการผิดนัดชำระ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472E5" w:rsidRPr="008E3654">
        <w:rPr>
          <w:rFonts w:ascii="TH Sarabun New" w:hAnsi="TH Sarabun New" w:cs="TH Sarabun New" w:hint="cs"/>
          <w:sz w:val="32"/>
          <w:szCs w:val="32"/>
          <w:cs/>
        </w:rPr>
        <w:t>ซึ่ง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ตัวแปรตามจะมีลักษณะเป็น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เหตุการณ์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หรือ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 “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ไม่ผิดนัดชำระ</w:t>
      </w:r>
      <w:r w:rsidR="006A76B2" w:rsidRPr="008E3654">
        <w:rPr>
          <w:rFonts w:ascii="TH Sarabun New" w:hAnsi="TH Sarabun New" w:cs="TH Sarabun New"/>
          <w:sz w:val="32"/>
          <w:szCs w:val="32"/>
        </w:rPr>
        <w:t xml:space="preserve">” 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ซึ่งข้อมูลเป็น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>ตัวแปรคุณภาพแบบสอง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ลักษณะ </w:t>
      </w:r>
      <w:r w:rsidR="00E876D3" w:rsidRPr="008E3654">
        <w:rPr>
          <w:rFonts w:ascii="TH Sarabun New" w:hAnsi="TH Sarabun New" w:cs="TH Sarabun New"/>
          <w:sz w:val="32"/>
          <w:szCs w:val="32"/>
        </w:rPr>
        <w:t xml:space="preserve">(Binary Choice Model) </w:t>
      </w:r>
      <w:r w:rsidR="00630E24" w:rsidRPr="008E3654">
        <w:rPr>
          <w:rFonts w:ascii="TH Sarabun New" w:hAnsi="TH Sarabun New" w:cs="TH Sarabun New" w:hint="cs"/>
          <w:sz w:val="32"/>
          <w:szCs w:val="32"/>
          <w:cs/>
        </w:rPr>
        <w:t>จากคำถาม</w:t>
      </w:r>
      <w:r w:rsidR="004477CF" w:rsidRPr="008E3654">
        <w:rPr>
          <w:rFonts w:ascii="TH Sarabun New" w:hAnsi="TH Sarabun New" w:cs="TH Sarabun New" w:hint="cs"/>
          <w:sz w:val="32"/>
          <w:szCs w:val="32"/>
          <w:cs/>
        </w:rPr>
        <w:t>จึงเหมาะที่จะใช้</w:t>
      </w:r>
      <w:r w:rsidR="00E876D3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E876D3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38595E" w:rsidRPr="008E365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24630" w:rsidRPr="008E3654">
        <w:rPr>
          <w:rFonts w:ascii="TH Sarabun New" w:hAnsi="TH Sarabun New" w:cs="TH Sarabun New" w:hint="cs"/>
          <w:sz w:val="32"/>
          <w:szCs w:val="32"/>
          <w:cs/>
        </w:rPr>
        <w:t>เพื่อสร้างแบบจำลองและหาความสัมพันธ์ของการผิดนัดชำระกับตัวแปรต้น</w:t>
      </w:r>
      <w:r w:rsidR="00124630" w:rsidRPr="008E3654">
        <w:rPr>
          <w:rFonts w:ascii="TH Sarabun New" w:hAnsi="TH Sarabun New" w:cs="TH Sarabun New"/>
          <w:sz w:val="32"/>
          <w:szCs w:val="32"/>
        </w:rPr>
        <w:t xml:space="preserve"> </w:t>
      </w:r>
      <w:r w:rsidR="00482D91">
        <w:rPr>
          <w:rFonts w:ascii="TH Sarabun New" w:hAnsi="TH Sarabun New" w:cs="TH Sarabun New"/>
          <w:sz w:val="32"/>
          <w:szCs w:val="32"/>
        </w:rPr>
        <w:tab/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แบบจำลองโลจิสติก </w:t>
      </w:r>
      <w:r w:rsidR="00482D91" w:rsidRPr="008E3654">
        <w:rPr>
          <w:rFonts w:ascii="TH Sarabun New" w:hAnsi="TH Sarabun New" w:cs="TH Sarabun New"/>
          <w:sz w:val="32"/>
          <w:szCs w:val="32"/>
        </w:rPr>
        <w:t>(Logistic Regression)</w:t>
      </w:r>
      <w:r w:rsidR="00482D91" w:rsidRPr="008E3654">
        <w:rPr>
          <w:rFonts w:ascii="TH Sarabun New" w:hAnsi="TH Sarabun New" w:cs="TH Sarabun New" w:hint="cs"/>
          <w:sz w:val="32"/>
          <w:szCs w:val="32"/>
          <w:cs/>
        </w:rPr>
        <w:t xml:space="preserve"> มีรูปแบบสมการดังนี้</w:t>
      </w:r>
    </w:p>
    <w:p w14:paraId="07C617C4" w14:textId="29145B0D" w:rsidR="00482D91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m:oMath>
        <m:r>
          <m:rPr>
            <m:sty m:val="p"/>
          </m:rPr>
          <w:rPr>
            <w:rFonts w:ascii="Cambria Math" w:hAnsi="Cambria Math" w:cs="TH Sarabun New"/>
            <w:sz w:val="28"/>
          </w:rPr>
          <m:t>logit</m:t>
        </m:r>
        <m:d>
          <m:dPr>
            <m:ctrlPr>
              <w:rPr>
                <w:rFonts w:ascii="Cambria Math" w:hAnsi="Cambria Math" w:cs="TH Sarabun New"/>
                <w:iCs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</m:d>
        <m:r>
          <w:rPr>
            <w:rFonts w:ascii="Cambria Math" w:hAnsi="Cambria Math" w:cs="TH Sarabun New"/>
            <w:sz w:val="28"/>
          </w:rPr>
          <m:t xml:space="preserve">= </m:t>
        </m:r>
        <m:func>
          <m:funcPr>
            <m:ctrlPr>
              <w:rPr>
                <w:rFonts w:ascii="Cambria Math" w:hAnsi="Cambria Math" w:cs="TH Sarabun New"/>
                <w:i/>
                <w:sz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H Sarabun New"/>
                        <w:i/>
                        <w:sz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H Sarabun New"/>
                        <w:sz w:val="28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 w:cs="TH Sarabun New"/>
                            <w:iCs/>
                            <w:sz w:val="28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H Sarabun New"/>
                            <w:sz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H Sarabun New"/>
                            <w:sz w:val="28"/>
                          </w:rPr>
                          <m:t>i</m:t>
                        </m:r>
                      </m:sub>
                    </m:sSub>
                  </m:den>
                </m:f>
              </m:e>
            </m:d>
          </m:e>
        </m:func>
        <m:r>
          <w:rPr>
            <w:rFonts w:ascii="Cambria Math" w:hAnsi="Cambria Math" w:cs="TH Sarabun New"/>
            <w:sz w:val="28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DA644F">
        <w:rPr>
          <w:rFonts w:ascii="TH Sarabun New" w:eastAsiaTheme="minorEastAsia" w:hAnsi="TH Sarabun New" w:cs="TH Sarabun New"/>
          <w:i/>
          <w:sz w:val="28"/>
        </w:rPr>
        <w:t xml:space="preserve">  </w:t>
      </w:r>
      <w:r w:rsidR="00EA4914">
        <w:rPr>
          <w:rFonts w:ascii="TH Sarabun New" w:eastAsiaTheme="minorEastAsia" w:hAnsi="TH Sarabun New" w:cs="TH Sarabun New"/>
          <w:i/>
          <w:sz w:val="28"/>
        </w:rPr>
        <w:tab/>
      </w:r>
      <w:r w:rsidR="00DA644F" w:rsidRPr="00EA4914">
        <w:rPr>
          <w:rFonts w:ascii="TH Sarabun New" w:eastAsiaTheme="minorEastAsia" w:hAnsi="TH Sarabun New" w:cs="TH Sarabun New"/>
          <w:i/>
          <w:sz w:val="32"/>
          <w:szCs w:val="32"/>
        </w:rPr>
        <w:t xml:space="preserve"> 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(Eq.1)</w:t>
      </w:r>
    </w:p>
    <w:p w14:paraId="558A8163" w14:textId="3FE4B92D" w:rsidR="00482D91" w:rsidRPr="00EA4914" w:rsidRDefault="00482D91" w:rsidP="00482D91">
      <w:pPr>
        <w:rPr>
          <w:rFonts w:ascii="TH Sarabun New" w:eastAsiaTheme="minorEastAsia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20"/>
          <w:szCs w:val="20"/>
        </w:rPr>
        <w:tab/>
      </w:r>
      <w:r w:rsidR="00EA4914"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32"/>
            <w:szCs w:val="32"/>
          </w:rPr>
          <m:t>P</m:t>
        </m:r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คือความน่าจะเป็นของการผิดนัดชำระ</w:t>
      </w:r>
    </w:p>
    <w:p w14:paraId="3D92875F" w14:textId="4B511A40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f>
              <m:fPr>
                <m:ctrlPr>
                  <w:rPr>
                    <w:rFonts w:ascii="Cambria Math" w:hAnsi="Cambria Math" w:cs="TH Sarabun New"/>
                    <w:i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num>
              <m:den>
                <m:r>
                  <w:rPr>
                    <w:rFonts w:ascii="Cambria Math" w:hAnsi="Cambria Math" w:cs="TH Sarabun New"/>
                    <w:sz w:val="28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 w:cs="TH Sarabun New"/>
                        <w:iCs/>
                        <w:sz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H Sarabun New"/>
                        <w:sz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H Sarabun New"/>
                        <w:sz w:val="28"/>
                      </w:rPr>
                      <m:t>i</m:t>
                    </m:r>
                  </m:sub>
                </m:sSub>
              </m:den>
            </m:f>
          </m:e>
        </m:d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คืออัตราส่วนความน่าจะเป็นของโอกาสที่จะผิดนัดชำระต่อโอกาสที่จะไม่ผิดนัดชำระ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</w:p>
    <w:p w14:paraId="396025EC" w14:textId="1AE45D80" w:rsidR="00482D91" w:rsidRPr="00EA4914" w:rsidRDefault="00482D91" w:rsidP="00482D91">
      <w:pPr>
        <w:ind w:firstLine="72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/>
          <w:sz w:val="32"/>
          <w:szCs w:val="32"/>
        </w:rPr>
        <w:tab/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0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EA4914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คือค่าคงที่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>(intercept)</w:t>
      </w:r>
    </w:p>
    <w:p w14:paraId="389BA37B" w14:textId="53AE1624" w:rsidR="00482D91" w:rsidRPr="00EA4914" w:rsidRDefault="00000000" w:rsidP="00EA4914">
      <w:pPr>
        <w:ind w:left="4320" w:hanging="2160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β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คือสัมประสิทธิ์ </w:t>
      </w:r>
      <w:r w:rsidR="00482D91" w:rsidRPr="00EA4914">
        <w:rPr>
          <w:rFonts w:ascii="TH Sarabun New" w:eastAsiaTheme="minorEastAsia" w:hAnsi="TH Sarabun New" w:cs="TH Sarabun New"/>
          <w:sz w:val="32"/>
          <w:szCs w:val="32"/>
        </w:rPr>
        <w:t xml:space="preserve">(coefficient) </w:t>
      </w:r>
      <w:r w:rsidR="00482D91"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ของตัวแปรอิสระซึ่งเป็นค่าที่อธิบายความสัมพันธ์ของตัวแปรต้นต่าง ๆ กับความน่าจะเป็นในการผิดนัดชำระ</w:t>
      </w:r>
    </w:p>
    <w:p w14:paraId="0F5E5227" w14:textId="17476B83" w:rsidR="00482D91" w:rsidRPr="00EA4914" w:rsidRDefault="00482D91" w:rsidP="00482D91">
      <w:pPr>
        <w:ind w:left="2160" w:hanging="1440"/>
        <w:rPr>
          <w:rFonts w:ascii="TH Sarabun New" w:eastAsiaTheme="minorEastAsia" w:hAnsi="TH Sarabun New" w:cs="TH Sarabun New"/>
          <w:sz w:val="32"/>
          <w:szCs w:val="32"/>
        </w:rPr>
      </w:pP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>,…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n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ab/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คือตัวแปรต้น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3C08C642" w14:textId="29F44587" w:rsidR="00124630" w:rsidRDefault="00A472E5" w:rsidP="005459A4">
      <w:pPr>
        <w:ind w:firstLine="720"/>
        <w:rPr>
          <w:rFonts w:ascii="TH Sarabun New" w:hAnsi="TH Sarabun New" w:cs="TH Sarabun New"/>
          <w:color w:val="FF0000"/>
          <w:sz w:val="32"/>
          <w:szCs w:val="32"/>
        </w:rPr>
      </w:pPr>
      <w:r w:rsidRPr="008E3654">
        <w:rPr>
          <w:rFonts w:ascii="TH Sarabun New" w:hAnsi="TH Sarabun New" w:cs="TH Sarabun New" w:hint="cs"/>
          <w:sz w:val="32"/>
          <w:szCs w:val="32"/>
          <w:cs/>
        </w:rPr>
        <w:t>เนื่องจากเป็นแบบจำลองสำหรับอธิบายตัวแปรตามหรือตัวแปรที่ต้องการ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ศึกษา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ที่มีลักษณะไม่ต่อเนื่อง </w:t>
      </w:r>
      <w:r w:rsidRPr="008E3654">
        <w:rPr>
          <w:rFonts w:ascii="TH Sarabun New" w:hAnsi="TH Sarabun New" w:cs="TH Sarabun New"/>
          <w:sz w:val="32"/>
          <w:szCs w:val="32"/>
        </w:rPr>
        <w:t xml:space="preserve">(Discrete Variable) 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และตัวแปรคุณภาพแบบสองลักษณะ </w:t>
      </w:r>
      <w:r w:rsidRPr="008E3654">
        <w:rPr>
          <w:rFonts w:ascii="TH Sarabun New" w:hAnsi="TH Sarabun New" w:cs="TH Sarabun New"/>
          <w:sz w:val="32"/>
          <w:szCs w:val="32"/>
        </w:rPr>
        <w:t>(Binary Choice Model)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 คือ มีเหตุการณ์จะเกิดขึ้น 2 กรณี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ดังนั้นในการศึกษาปัจจัยที่มีอิทธิพลต่อการผิดนัดชำระ ตัวแปรตามจะมี 2 </w:t>
      </w:r>
      <w:r w:rsidR="00D12113">
        <w:rPr>
          <w:rFonts w:ascii="TH Sarabun New" w:hAnsi="TH Sarabun New" w:cs="TH Sarabun New" w:hint="cs"/>
          <w:sz w:val="32"/>
          <w:szCs w:val="32"/>
          <w:cs/>
        </w:rPr>
        <w:t>ลักษณะ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ดังนี้  </w:t>
      </w:r>
    </w:p>
    <w:p w14:paraId="43B227CD" w14:textId="27BC9454" w:rsidR="00124630" w:rsidRPr="008E3654" w:rsidRDefault="00124630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FF0000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0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 xml:space="preserve">คือลูกหนี้ที่ผิดนัดชำระ  </w:t>
      </w:r>
    </w:p>
    <w:p w14:paraId="72926E94" w14:textId="28603CD0" w:rsidR="007C1F42" w:rsidRDefault="00124630" w:rsidP="00020286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43647F">
        <w:rPr>
          <w:rFonts w:ascii="TH Sarabun New" w:hAnsi="TH Sarabun New" w:cs="TH Sarabun New"/>
          <w:sz w:val="32"/>
          <w:szCs w:val="32"/>
          <w:cs/>
        </w:rPr>
        <w:tab/>
      </w:r>
      <w:r w:rsidR="00A62A8C" w:rsidRPr="008E3654">
        <w:rPr>
          <w:rFonts w:ascii="TH Sarabun New" w:hAnsi="TH Sarabun New" w:cs="TH Sarabun New"/>
          <w:sz w:val="32"/>
          <w:szCs w:val="32"/>
        </w:rPr>
        <w:t xml:space="preserve">Y = 1 </w:t>
      </w:r>
      <w:r w:rsidR="00A62A8C" w:rsidRPr="008E3654">
        <w:rPr>
          <w:rFonts w:ascii="TH Sarabun New" w:hAnsi="TH Sarabun New" w:cs="TH Sarabun New" w:hint="cs"/>
          <w:sz w:val="32"/>
          <w:szCs w:val="32"/>
          <w:cs/>
        </w:rPr>
        <w:t>คือ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>ลูกหนี้ที่</w:t>
      </w:r>
      <w:r w:rsidR="00B4759E">
        <w:rPr>
          <w:rFonts w:ascii="TH Sarabun New" w:hAnsi="TH Sarabun New" w:cs="TH Sarabun New" w:hint="cs"/>
          <w:sz w:val="32"/>
          <w:szCs w:val="32"/>
          <w:cs/>
        </w:rPr>
        <w:t>ไม่</w:t>
      </w:r>
      <w:r w:rsidRPr="008E3654">
        <w:rPr>
          <w:rFonts w:ascii="TH Sarabun New" w:hAnsi="TH Sarabun New" w:cs="TH Sarabun New" w:hint="cs"/>
          <w:sz w:val="32"/>
          <w:szCs w:val="32"/>
          <w:cs/>
        </w:rPr>
        <w:t xml:space="preserve">ผิดนัดชำระ  </w:t>
      </w:r>
    </w:p>
    <w:p w14:paraId="39ED53B5" w14:textId="6D16EBDD" w:rsidR="00EA4914" w:rsidRPr="00EA4914" w:rsidRDefault="00482D91" w:rsidP="00EA4914">
      <w:pPr>
        <w:ind w:firstLine="2070"/>
        <w:rPr>
          <w:rFonts w:ascii="TH Sarabun New" w:hAnsi="TH Sarabun New" w:cs="TH Sarabun New"/>
          <w:iCs/>
          <w:sz w:val="36"/>
          <w:szCs w:val="36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  <m:r>
          <w:rPr>
            <w:rFonts w:ascii="Cambria Math" w:hAnsi="Cambria Math" w:cs="TH Sarabun New"/>
            <w:sz w:val="28"/>
          </w:rPr>
          <m:t xml:space="preserve">= </m:t>
        </m:r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hAnsi="Cambria Math" w:cs="TH Sarabun New"/>
                    <w:sz w:val="28"/>
                  </w:rPr>
                  <m:t>Z</m:t>
                </m:r>
              </m:sup>
            </m:sSup>
          </m:den>
        </m:f>
      </m:oMath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>
        <w:rPr>
          <w:rFonts w:ascii="TH Sarabun New" w:eastAsiaTheme="minorEastAsia" w:hAnsi="TH Sarabun New" w:cs="TH Sarabun New"/>
          <w:sz w:val="28"/>
          <w:cs/>
        </w:rPr>
        <w:tab/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(Eq.</w:t>
      </w:r>
      <w:r w:rsidR="00EA4914">
        <w:rPr>
          <w:rFonts w:ascii="TH Sarabun New" w:eastAsiaTheme="minorEastAsia" w:hAnsi="TH Sarabun New" w:cs="TH Sarabun New" w:hint="cs"/>
          <w:iCs/>
          <w:sz w:val="32"/>
          <w:szCs w:val="32"/>
          <w:cs/>
        </w:rPr>
        <w:t>2</w:t>
      </w:r>
      <w:r w:rsidR="00EA4914" w:rsidRPr="00EA4914">
        <w:rPr>
          <w:rFonts w:ascii="TH Sarabun New" w:eastAsiaTheme="minorEastAsia" w:hAnsi="TH Sarabun New" w:cs="TH Sarabun New"/>
          <w:iCs/>
          <w:sz w:val="32"/>
          <w:szCs w:val="32"/>
        </w:rPr>
        <w:t>)</w:t>
      </w:r>
    </w:p>
    <w:p w14:paraId="239408CD" w14:textId="2FD675D9" w:rsidR="00482D91" w:rsidRPr="00EA4914" w:rsidRDefault="00EA4914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w:r>
        <w:rPr>
          <w:rFonts w:ascii="TH Sarabun New" w:eastAsiaTheme="minorEastAsia" w:hAnsi="TH Sarabun New" w:cs="TH Sarabun New"/>
          <w:sz w:val="28"/>
          <w:cs/>
        </w:rPr>
        <w:tab/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>=</m:t>
        </m:r>
        <m:r>
          <w:rPr>
            <w:rFonts w:ascii="Cambria Math" w:eastAsiaTheme="minorEastAsia" w:hAnsi="Cambria Math" w:cs="TH Sarabun New"/>
            <w:sz w:val="28"/>
          </w:rPr>
          <m:t xml:space="preserve"> 1-</m:t>
        </m:r>
        <m:sSub>
          <m:sSubPr>
            <m:ctrlPr>
              <w:rPr>
                <w:rFonts w:ascii="Cambria Math" w:hAnsi="Cambria Math" w:cs="TH Sarabun New"/>
                <w:sz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P</m:t>
            </m:r>
          </m:e>
          <m:sub>
            <m:r>
              <w:rPr>
                <w:rFonts w:ascii="Cambria Math" w:hAnsi="Cambria Math" w:cs="TH Sarabun New"/>
                <w:sz w:val="28"/>
              </w:rPr>
              <m:t>i</m:t>
            </m:r>
          </m:sub>
        </m:sSub>
      </m:oMath>
      <w:r w:rsidR="00DA4C47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>เมื่อ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m:oMath>
        <m:sSub>
          <m:sSubPr>
            <m:ctrlPr>
              <w:rPr>
                <w:rFonts w:ascii="Cambria Math" w:hAnsi="Cambria Math" w:cs="TH Sarabun New"/>
                <w:sz w:val="32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H Sarabun New"/>
                <w:sz w:val="32"/>
                <w:szCs w:val="32"/>
              </w:rPr>
              <m:t>P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i</m:t>
            </m:r>
          </m:sub>
        </m:sSub>
      </m:oMath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Pr="00EA4914">
        <w:rPr>
          <w:rFonts w:ascii="TH Sarabun New" w:eastAsiaTheme="minorEastAsia" w:hAnsi="TH Sarabun New" w:cs="TH Sarabun New" w:hint="cs"/>
          <w:sz w:val="32"/>
          <w:szCs w:val="32"/>
          <w:cs/>
        </w:rPr>
        <w:t>แทนความน่าจะเป็นที่</w:t>
      </w:r>
      <w:r w:rsidRPr="00EA491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w:r w:rsidRPr="00EA4914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</w:p>
    <w:p w14:paraId="0AD67B5F" w14:textId="273E06FC" w:rsidR="00AE1B1F" w:rsidRDefault="00EC3B76" w:rsidP="00482D91">
      <w:pPr>
        <w:rPr>
          <w:rFonts w:ascii="TH Sarabun New" w:hAnsi="TH Sarabun New" w:cs="TH Sarabun New"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 w:hint="cs"/>
          <w:sz w:val="32"/>
          <w:szCs w:val="32"/>
          <w:cs/>
        </w:rPr>
        <w:t xml:space="preserve">เมื่อ </w:t>
      </w:r>
      <m:oMath>
        <m:r>
          <w:rPr>
            <w:rFonts w:ascii="Cambria Math" w:hAnsi="Cambria Math" w:cs="TH Sarabun New"/>
            <w:sz w:val="32"/>
            <w:szCs w:val="32"/>
          </w:rPr>
          <m:t xml:space="preserve">z= 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0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1</m:t>
            </m:r>
          </m:sub>
        </m:sSub>
        <m:r>
          <w:rPr>
            <w:rFonts w:ascii="Cambria Math" w:hAnsi="Cambria Math" w:cs="TH Sarabun New"/>
            <w:sz w:val="28"/>
          </w:rPr>
          <m:t>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2</m:t>
            </m:r>
          </m:sub>
        </m:sSub>
        <m:r>
          <w:rPr>
            <w:rFonts w:ascii="Cambria Math" w:hAnsi="Cambria Math" w:cs="TH Sarabun New"/>
            <w:sz w:val="28"/>
          </w:rPr>
          <m:t>…+</m:t>
        </m:r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β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hAnsi="Cambria Math" w:cs="TH Sarabun New"/>
                <w:sz w:val="28"/>
              </w:rPr>
              <m:t>X</m:t>
            </m:r>
          </m:e>
          <m:sub>
            <m:r>
              <w:rPr>
                <w:rFonts w:ascii="Cambria Math" w:hAnsi="Cambria Math" w:cs="TH Sarabun New"/>
                <w:sz w:val="28"/>
              </w:rPr>
              <m:t>n</m:t>
            </m:r>
          </m:sub>
        </m:sSub>
      </m:oMath>
      <w:r w:rsidR="009779F7">
        <w:rPr>
          <w:rFonts w:ascii="TH Sarabun New" w:hAnsi="TH Sarabun New" w:cs="TH Sarabun New"/>
          <w:sz w:val="32"/>
          <w:szCs w:val="32"/>
          <w:cs/>
        </w:rPr>
        <w:tab/>
      </w:r>
      <w:r w:rsidR="009779F7">
        <w:rPr>
          <w:rFonts w:ascii="TH Sarabun New" w:hAnsi="TH Sarabun New" w:cs="TH Sarabun New"/>
          <w:sz w:val="32"/>
          <w:szCs w:val="32"/>
          <w:cs/>
        </w:rPr>
        <w:tab/>
      </w:r>
    </w:p>
    <w:p w14:paraId="6E393F36" w14:textId="0563561A" w:rsidR="0038595E" w:rsidRPr="00A53C9A" w:rsidRDefault="00EC3B76" w:rsidP="00482D91">
      <w:pPr>
        <w:rPr>
          <w:rFonts w:ascii="TH Sarabun New" w:eastAsiaTheme="minorEastAsia" w:hAnsi="TH Sarabun New" w:cs="TH Sarabun New"/>
          <w:i/>
          <w:sz w:val="32"/>
          <w:szCs w:val="32"/>
        </w:rPr>
      </w:pPr>
      <w:r w:rsidRPr="008E3654">
        <w:rPr>
          <w:rFonts w:ascii="TH Sarabun New" w:hAnsi="TH Sarabun New" w:cs="TH Sarabun New"/>
          <w:sz w:val="32"/>
          <w:szCs w:val="32"/>
          <w:cs/>
        </w:rPr>
        <w:tab/>
      </w:r>
      <w:r w:rsidR="0001128D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2B1350" w:rsidRPr="002B1350">
        <w:rPr>
          <w:rFonts w:ascii="Cambria Math" w:hAnsi="Cambria Math" w:cs="TH Sarabun New"/>
          <w:iCs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=1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</m:t>
        </m:r>
      </m:oMath>
      <w:r w:rsidR="002B1350">
        <w:rPr>
          <w:rFonts w:ascii="TH Sarabun New" w:eastAsiaTheme="minorEastAsia" w:hAnsi="TH Sarabun New" w:cs="TH Sarabun New" w:hint="cs"/>
          <w:sz w:val="32"/>
          <w:szCs w:val="32"/>
          <w:cs/>
        </w:rPr>
        <w:t>ความน่าจะเป็นที่</w:t>
      </w:r>
      <w:r w:rsidR="002B1350" w:rsidRPr="008E3654">
        <w:rPr>
          <w:rFonts w:ascii="TH Sarabun New" w:hAnsi="TH Sarabun New" w:cs="TH Sarabun New" w:hint="cs"/>
          <w:sz w:val="32"/>
          <w:szCs w:val="32"/>
          <w:cs/>
        </w:rPr>
        <w:t xml:space="preserve">ลูกหนี้ที่ผิดนัดชำระ  </w:t>
      </w:r>
      <m:oMath>
        <m:r>
          <m:rPr>
            <m:sty m:val="p"/>
          </m:rPr>
          <w:rPr>
            <w:rFonts w:ascii="Cambria Math" w:hAnsi="Cambria Math" w:cs="TH Sarabun New"/>
            <w:sz w:val="28"/>
          </w:rPr>
          <m:t>P</m:t>
        </m:r>
        <m:d>
          <m:dPr>
            <m:ctrlPr>
              <w:rPr>
                <w:rFonts w:ascii="Cambria Math" w:hAnsi="Cambria Math" w:cs="TH Sarabun New"/>
                <w:i/>
                <w:sz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H Sarabun New"/>
                <w:sz w:val="28"/>
              </w:rPr>
              <m:t>Y</m:t>
            </m:r>
            <m:r>
              <w:rPr>
                <w:rFonts w:ascii="Cambria Math" w:hAnsi="Cambria Math" w:cs="TH Sarabun New"/>
                <w:sz w:val="28"/>
              </w:rPr>
              <m:t>=0</m:t>
            </m:r>
          </m:e>
        </m:d>
        <m:r>
          <w:rPr>
            <w:rFonts w:ascii="Cambria Math" w:hAnsi="Cambria Math" w:cs="TH Sarabun New"/>
            <w:sz w:val="28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 w:cs="TH Sarabun New" w:hint="cs"/>
            <w:sz w:val="32"/>
            <w:szCs w:val="32"/>
            <w:cs/>
          </w:rPr>
          <m:t>คือค</m:t>
        </m:r>
        <m:r>
          <w:rPr>
            <w:rFonts w:ascii="Cambria Math" w:eastAsiaTheme="minorEastAsia" w:hAnsi="Cambria Math" w:cs="TH Sarabun New" w:hint="cs"/>
            <w:sz w:val="32"/>
            <w:szCs w:val="32"/>
            <w:cs/>
          </w:rPr>
          <m:t>วามน่าจะเป็น</m:t>
        </m:r>
      </m:oMath>
      <w:r w:rsidR="00A53C9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ที่ลูกหนี้จะไม่ผิดนัดชำระ </w:t>
      </w:r>
      <w:r w:rsidR="00B4759E">
        <w:rPr>
          <w:rFonts w:ascii="TH Sarabun New" w:eastAsiaTheme="minorEastAsia" w:hAnsi="TH Sarabun New" w:cs="TH Sarabun New" w:hint="cs"/>
          <w:sz w:val="32"/>
          <w:szCs w:val="32"/>
          <w:cs/>
        </w:rPr>
        <w:t>หากความน่าจะเป็นที่ประมาณการได้มีค่ามากกว่า 0.5 มีโอกาสหรือความน่าจะเป็นที่ลูกหนี้จะไม่ผิดนัดชำระสูง ในขณะที่หากความน่าจะเป็นที่ประมาณการได้มีค่าน้อยกว่า 0.5 มีโอกาสหรือความน่าจะเป็นที่ลูกหนี้จะผิดนัดชำระสูง</w:t>
      </w:r>
    </w:p>
    <w:p w14:paraId="3A490700" w14:textId="77777777" w:rsidR="0038595E" w:rsidRPr="00A53C9A" w:rsidRDefault="0038595E" w:rsidP="00A53C9A">
      <w:pPr>
        <w:rPr>
          <w:rFonts w:ascii="TH Sarabun New" w:eastAsiaTheme="minorEastAsia" w:hAnsi="TH Sarabun New" w:cs="TH Sarabun New"/>
          <w:i/>
          <w:szCs w:val="22"/>
        </w:rPr>
      </w:pPr>
    </w:p>
    <w:p w14:paraId="55EB5D5F" w14:textId="0566DA94" w:rsidR="00020286" w:rsidRDefault="00EC0C17" w:rsidP="00020286">
      <w:pPr>
        <w:rPr>
          <w:rFonts w:ascii="TH Sarabun New" w:hAnsi="TH Sarabun New" w:cs="TH Sarabun New"/>
          <w:b/>
          <w:bCs/>
          <w:sz w:val="32"/>
          <w:szCs w:val="32"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4E949DE8" w14:textId="72CCB114" w:rsidR="00D23953" w:rsidRPr="00E87560" w:rsidRDefault="00611B36" w:rsidP="00020286">
      <w:pPr>
        <w:rPr>
          <w:rFonts w:ascii="TH Sarabun New" w:hAnsi="TH Sarabun New" w:cs="TH Sarabun New"/>
          <w:color w:val="FF0000"/>
          <w:sz w:val="32"/>
          <w:szCs w:val="32"/>
          <w:cs/>
        </w:rPr>
      </w:pPr>
      <w:r>
        <w:rPr>
          <w:rFonts w:ascii="TH Sarabun New" w:hAnsi="TH Sarabun New" w:cs="TH Sarabun New"/>
          <w:color w:val="FF0000"/>
          <w:sz w:val="32"/>
          <w:szCs w:val="32"/>
        </w:rPr>
        <w:tab/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การศึกษาครั้งนี้ใช้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ข้อมูลทุติยภูมิ</w:t>
      </w:r>
      <w:r w:rsidR="00E87560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เป็นข้อมูลลูกหนี้สินเชื่อส่วนบุคคลของ</w:t>
      </w:r>
      <w:r w:rsidR="00855EF3" w:rsidRPr="00855EF3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ธนาคารอิสลามแห่งประเทศไทย</w:t>
      </w:r>
      <w:r w:rsid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โดย</w:t>
      </w:r>
      <w:r w:rsidR="00033027"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เป็นข้อมูลรายเดือน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ตั้งแต่ช่วง พ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>.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ศ.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2547 </w:t>
      </w:r>
      <w:r w:rsidRPr="00E87560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ถึง พ.ศ.2566</w:t>
      </w:r>
      <w:r w:rsidRPr="00E8756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</w:p>
    <w:p w14:paraId="62E46A53" w14:textId="77777777" w:rsidR="00EC0C17" w:rsidRDefault="00EC0C17" w:rsidP="00020286"/>
    <w:p w14:paraId="4169DA8E" w14:textId="7AA0FCC1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</w:t>
      </w:r>
      <w:r w:rsidR="003D4570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ว่าจะได้รับ</w:t>
      </w:r>
    </w:p>
    <w:p w14:paraId="28658D5A" w14:textId="295223E5" w:rsidR="006B1B40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2DD2FF7C" w14:textId="77777777" w:rsidR="00874889" w:rsidRPr="00F66C7B" w:rsidRDefault="00874889" w:rsidP="00020286">
      <w:pPr>
        <w:rPr>
          <w:rFonts w:ascii="TH Sarabun New" w:hAnsi="TH Sarabun New" w:cs="TH Sarabun New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lastRenderedPageBreak/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797A6C1A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1322D0B" w14:textId="6DB18F52" w:rsidR="00E87560" w:rsidRDefault="00EC0C17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1A57837E" w14:textId="77777777" w:rsidR="00741DE9" w:rsidRPr="00741DE9" w:rsidRDefault="00741DE9" w:rsidP="00741DE9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DA3018">
      <w:pPr>
        <w:ind w:left="720" w:hanging="720"/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3862B252" w14:textId="77777777" w:rsidR="008F534B" w:rsidRPr="00FF0685" w:rsidRDefault="008F534B" w:rsidP="0058590E">
      <w:pPr>
        <w:rPr>
          <w:rFonts w:ascii="TH Sarabun New" w:hAnsi="TH Sarabun New" w:cs="TH Sarabun New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48C0B1C8" w14:textId="5B8741CE" w:rsidR="00FF0685" w:rsidRPr="00045F3D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7CE4FF60" w14:textId="77777777" w:rsidR="003C0676" w:rsidRPr="00FF0685" w:rsidRDefault="003C0676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66A9BB4B" w:rsidR="00FF0685" w:rsidRPr="007445D9" w:rsidRDefault="007445D9" w:rsidP="0058590E">
      <w:pPr>
        <w:rPr>
          <w:rFonts w:ascii="TH Sarabun New" w:hAnsi="TH Sarabun New" w:cs="TH Sarabun New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สินเชื่อส่วนบุคคลงภายใต้การกำกับ</w:t>
      </w:r>
      <w:r w:rsidRPr="007445D9">
        <w:rPr>
          <w:rFonts w:ascii="TH Sarabun New" w:hAnsi="TH Sarabun New" w:cs="TH Sarabun New"/>
          <w:cs/>
        </w:rPr>
        <w:t xml:space="preserve">.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 xml:space="preserve">จาก </w:t>
      </w:r>
      <w:proofErr w:type="gramStart"/>
      <w:r w:rsidRPr="007445D9">
        <w:rPr>
          <w:rFonts w:ascii="TH Sarabun New" w:hAnsi="TH Sarabun New" w:cs="TH Sarabun New"/>
          <w:cs/>
        </w:rPr>
        <w:t>ธนาคารแหน่งประเทศไทย</w:t>
      </w:r>
      <w:r w:rsidRPr="007445D9">
        <w:rPr>
          <w:rFonts w:ascii="TH Sarabun New" w:hAnsi="TH Sarabun New" w:cs="TH Sarabun New"/>
        </w:rPr>
        <w:t xml:space="preserve"> :</w:t>
      </w:r>
      <w:proofErr w:type="gramEnd"/>
      <w:r w:rsidRPr="007445D9">
        <w:rPr>
          <w:rFonts w:ascii="TH Sarabun New" w:hAnsi="TH Sarabun New" w:cs="TH Sarabun New"/>
        </w:rPr>
        <w:t xml:space="preserve">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https://www.bot.or.th/th/satang-story/managing-debt/personal-loan.html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13557C03" w14:textId="09FD4719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เพื่อที่อยู่อาศัย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https://www.bot.or.th/th/satang-story/managing-debt/mortgage-loan.html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 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6018048D" w14:textId="62EA0CF6" w:rsidR="007445D9" w:rsidRDefault="007445D9" w:rsidP="007445D9">
      <w:pPr>
        <w:rPr>
          <w:rFonts w:ascii="TH Sarabun New" w:hAnsi="TH Sarabun New" w:cs="TH Sarabun New"/>
          <w:sz w:val="28"/>
        </w:rPr>
      </w:pPr>
      <w:r w:rsidRPr="007445D9">
        <w:rPr>
          <w:rFonts w:ascii="TH Sarabun New" w:hAnsi="TH Sarabun New" w:cs="TH Sarabun New"/>
          <w:cs/>
        </w:rPr>
        <w:t>ธนาคารแห่งประเทศไทย.</w:t>
      </w:r>
      <w:r>
        <w:rPr>
          <w:rFonts w:ascii="TH Sarabun New" w:hAnsi="TH Sarabun New" w:cs="TH Sarabun New" w:hint="cs"/>
          <w:cs/>
        </w:rPr>
        <w:t xml:space="preserve"> </w:t>
      </w:r>
      <w:r w:rsidRPr="007445D9">
        <w:rPr>
          <w:rFonts w:ascii="TH Sarabun New" w:hAnsi="TH Sarabun New" w:cs="TH Sarabun New"/>
          <w:i/>
          <w:iCs/>
          <w:cs/>
        </w:rPr>
        <w:t>สินเชื่อ</w:t>
      </w:r>
      <w:r>
        <w:rPr>
          <w:rFonts w:ascii="TH Sarabun New" w:hAnsi="TH Sarabun New" w:cs="TH Sarabun New" w:hint="cs"/>
          <w:i/>
          <w:iCs/>
          <w:cs/>
        </w:rPr>
        <w:t>อเนกประสงค์แบบมีหลักประกัน</w:t>
      </w:r>
      <w:r w:rsidRPr="007445D9">
        <w:rPr>
          <w:rFonts w:ascii="TH Sarabun New" w:hAnsi="TH Sarabun New" w:cs="TH Sarabun New"/>
          <w:cs/>
        </w:rPr>
        <w:t xml:space="preserve"> </w:t>
      </w:r>
      <w:r w:rsidR="003D4570">
        <w:rPr>
          <w:rFonts w:ascii="TH Sarabun New" w:hAnsi="TH Sarabun New" w:cs="TH Sarabun New"/>
        </w:rPr>
        <w:t>“</w:t>
      </w:r>
      <w:r w:rsidR="003D4570">
        <w:rPr>
          <w:rFonts w:ascii="TH Sarabun New" w:hAnsi="TH Sarabun New" w:cs="TH Sarabun New" w:hint="cs"/>
          <w:cs/>
        </w:rPr>
        <w:t>สืบค้น</w:t>
      </w:r>
      <w:r w:rsidRPr="007445D9">
        <w:rPr>
          <w:rFonts w:ascii="TH Sarabun New" w:hAnsi="TH Sarabun New" w:cs="TH Sarabun New"/>
          <w:cs/>
        </w:rPr>
        <w:t>จาก ธนาคารแหน่งประเทศไทย</w:t>
      </w:r>
      <w:r w:rsidRPr="007445D9">
        <w:rPr>
          <w:rFonts w:ascii="TH Sarabun New" w:hAnsi="TH Sarabun New" w:cs="TH Sarabun New"/>
        </w:rPr>
        <w:t xml:space="preserve"> : </w:t>
      </w:r>
      <w:r w:rsidR="003D4570" w:rsidRPr="003D4570">
        <w:rPr>
          <w:rFonts w:ascii="TH Sarabun New" w:hAnsi="TH Sarabun New" w:cs="TH Sarabun New"/>
          <w:sz w:val="28"/>
        </w:rPr>
        <w:t>https://www.bot.or.th/th/satang-story/managing-debt/secured-loan.html</w:t>
      </w:r>
      <w:r w:rsidR="003D4570">
        <w:rPr>
          <w:rFonts w:ascii="TH Sarabun New" w:hAnsi="TH Sarabun New" w:cs="TH Sarabun New" w:hint="cs"/>
          <w:sz w:val="28"/>
          <w:cs/>
        </w:rPr>
        <w:t xml:space="preserve"> เมื่อ</w:t>
      </w:r>
      <w:r w:rsidR="003D4570">
        <w:rPr>
          <w:rFonts w:ascii="TH Sarabun New" w:hAnsi="TH Sarabun New" w:cs="TH Sarabun New"/>
          <w:sz w:val="28"/>
        </w:rPr>
        <w:t xml:space="preserve"> </w:t>
      </w:r>
      <w:r w:rsidR="003D4570">
        <w:rPr>
          <w:rFonts w:ascii="TH Sarabun New" w:hAnsi="TH Sarabun New" w:cs="TH Sarabun New" w:hint="cs"/>
          <w:sz w:val="28"/>
          <w:cs/>
        </w:rPr>
        <w:t>26 กันยายน 2567</w:t>
      </w:r>
      <w:r w:rsidR="003D4570">
        <w:rPr>
          <w:rFonts w:ascii="TH Sarabun New" w:hAnsi="TH Sarabun New" w:cs="TH Sarabun New"/>
          <w:sz w:val="28"/>
        </w:rPr>
        <w:t>”</w:t>
      </w:r>
    </w:p>
    <w:p w14:paraId="2B79A3D9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6F66908C" w14:textId="77777777" w:rsidR="007445D9" w:rsidRPr="007445D9" w:rsidRDefault="007445D9" w:rsidP="007445D9">
      <w:pPr>
        <w:rPr>
          <w:rFonts w:ascii="TH Sarabun New" w:hAnsi="TH Sarabun New" w:cs="TH Sarabun New"/>
          <w:sz w:val="28"/>
        </w:rPr>
      </w:pPr>
    </w:p>
    <w:p w14:paraId="43D69514" w14:textId="77777777" w:rsidR="007445D9" w:rsidRPr="007445D9" w:rsidRDefault="007445D9" w:rsidP="007445D9">
      <w:pPr>
        <w:rPr>
          <w:rFonts w:ascii="TH Sarabun New" w:hAnsi="TH Sarabun New" w:cs="TH Sarabun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028B8"/>
    <w:rsid w:val="0001128D"/>
    <w:rsid w:val="00020286"/>
    <w:rsid w:val="00033027"/>
    <w:rsid w:val="00045F3D"/>
    <w:rsid w:val="00046DD4"/>
    <w:rsid w:val="00062755"/>
    <w:rsid w:val="000644A2"/>
    <w:rsid w:val="00074B0E"/>
    <w:rsid w:val="00097EDD"/>
    <w:rsid w:val="000C1BB7"/>
    <w:rsid w:val="000E0951"/>
    <w:rsid w:val="001038BE"/>
    <w:rsid w:val="00124630"/>
    <w:rsid w:val="00132875"/>
    <w:rsid w:val="00134231"/>
    <w:rsid w:val="00135ECB"/>
    <w:rsid w:val="0015100F"/>
    <w:rsid w:val="00156980"/>
    <w:rsid w:val="0015751D"/>
    <w:rsid w:val="00165926"/>
    <w:rsid w:val="001A5FDE"/>
    <w:rsid w:val="001D2236"/>
    <w:rsid w:val="001D5101"/>
    <w:rsid w:val="001F65FA"/>
    <w:rsid w:val="00211CF8"/>
    <w:rsid w:val="002126AE"/>
    <w:rsid w:val="002129F2"/>
    <w:rsid w:val="002273B3"/>
    <w:rsid w:val="00227EC2"/>
    <w:rsid w:val="00236EEC"/>
    <w:rsid w:val="00270487"/>
    <w:rsid w:val="002A01D4"/>
    <w:rsid w:val="002B1350"/>
    <w:rsid w:val="002B571B"/>
    <w:rsid w:val="002C57F6"/>
    <w:rsid w:val="002D3F13"/>
    <w:rsid w:val="002D49FF"/>
    <w:rsid w:val="002F3A46"/>
    <w:rsid w:val="0038595E"/>
    <w:rsid w:val="00393ED6"/>
    <w:rsid w:val="003B494E"/>
    <w:rsid w:val="003C0676"/>
    <w:rsid w:val="003D1F68"/>
    <w:rsid w:val="003D236D"/>
    <w:rsid w:val="003D4570"/>
    <w:rsid w:val="003E6D8D"/>
    <w:rsid w:val="003F0EA6"/>
    <w:rsid w:val="00407125"/>
    <w:rsid w:val="00420B94"/>
    <w:rsid w:val="00420C89"/>
    <w:rsid w:val="0042730A"/>
    <w:rsid w:val="004326C1"/>
    <w:rsid w:val="0043486F"/>
    <w:rsid w:val="0043647F"/>
    <w:rsid w:val="004477CF"/>
    <w:rsid w:val="004550B2"/>
    <w:rsid w:val="00460AEE"/>
    <w:rsid w:val="00460E45"/>
    <w:rsid w:val="00472739"/>
    <w:rsid w:val="00482D91"/>
    <w:rsid w:val="00484C6A"/>
    <w:rsid w:val="004928E7"/>
    <w:rsid w:val="004B0114"/>
    <w:rsid w:val="004C37B3"/>
    <w:rsid w:val="004D0E69"/>
    <w:rsid w:val="004E34BA"/>
    <w:rsid w:val="004F0340"/>
    <w:rsid w:val="00507914"/>
    <w:rsid w:val="00520EFC"/>
    <w:rsid w:val="00521F9A"/>
    <w:rsid w:val="00523423"/>
    <w:rsid w:val="00532016"/>
    <w:rsid w:val="0053400C"/>
    <w:rsid w:val="00537E1F"/>
    <w:rsid w:val="00540935"/>
    <w:rsid w:val="005459A4"/>
    <w:rsid w:val="005622D2"/>
    <w:rsid w:val="005645F0"/>
    <w:rsid w:val="00581B6D"/>
    <w:rsid w:val="00583FE0"/>
    <w:rsid w:val="0058410B"/>
    <w:rsid w:val="0058590E"/>
    <w:rsid w:val="005A47F6"/>
    <w:rsid w:val="005A6AA7"/>
    <w:rsid w:val="005C7DA5"/>
    <w:rsid w:val="005F0039"/>
    <w:rsid w:val="005F5257"/>
    <w:rsid w:val="00603D3C"/>
    <w:rsid w:val="00611B36"/>
    <w:rsid w:val="00615ECC"/>
    <w:rsid w:val="00630E24"/>
    <w:rsid w:val="00632CCF"/>
    <w:rsid w:val="00654BD3"/>
    <w:rsid w:val="00661138"/>
    <w:rsid w:val="00663848"/>
    <w:rsid w:val="00673E7A"/>
    <w:rsid w:val="00693134"/>
    <w:rsid w:val="00696D50"/>
    <w:rsid w:val="006A126E"/>
    <w:rsid w:val="006A76B2"/>
    <w:rsid w:val="006B1B40"/>
    <w:rsid w:val="006B7DE8"/>
    <w:rsid w:val="006C1E06"/>
    <w:rsid w:val="006F5A9E"/>
    <w:rsid w:val="00700B16"/>
    <w:rsid w:val="00707357"/>
    <w:rsid w:val="0071398F"/>
    <w:rsid w:val="00724836"/>
    <w:rsid w:val="00741DE9"/>
    <w:rsid w:val="007445D9"/>
    <w:rsid w:val="00770277"/>
    <w:rsid w:val="00770452"/>
    <w:rsid w:val="00770B3E"/>
    <w:rsid w:val="007A05DC"/>
    <w:rsid w:val="007A51B2"/>
    <w:rsid w:val="007C1F42"/>
    <w:rsid w:val="007E4A73"/>
    <w:rsid w:val="007E4C2E"/>
    <w:rsid w:val="007E5409"/>
    <w:rsid w:val="007F3A6D"/>
    <w:rsid w:val="007F3FD3"/>
    <w:rsid w:val="007F4E55"/>
    <w:rsid w:val="0080397E"/>
    <w:rsid w:val="008146F3"/>
    <w:rsid w:val="008205C4"/>
    <w:rsid w:val="00821002"/>
    <w:rsid w:val="008217EF"/>
    <w:rsid w:val="00837508"/>
    <w:rsid w:val="008439D1"/>
    <w:rsid w:val="00845813"/>
    <w:rsid w:val="0085187C"/>
    <w:rsid w:val="00855EF3"/>
    <w:rsid w:val="0086381F"/>
    <w:rsid w:val="00874889"/>
    <w:rsid w:val="00874EDE"/>
    <w:rsid w:val="00877AB8"/>
    <w:rsid w:val="00883883"/>
    <w:rsid w:val="008853B1"/>
    <w:rsid w:val="008917A8"/>
    <w:rsid w:val="008A0390"/>
    <w:rsid w:val="008B2E60"/>
    <w:rsid w:val="008B5B93"/>
    <w:rsid w:val="008E3654"/>
    <w:rsid w:val="008E4683"/>
    <w:rsid w:val="008F0D7A"/>
    <w:rsid w:val="008F534B"/>
    <w:rsid w:val="008F62E4"/>
    <w:rsid w:val="009102F2"/>
    <w:rsid w:val="00914233"/>
    <w:rsid w:val="00915CA4"/>
    <w:rsid w:val="009238ED"/>
    <w:rsid w:val="0092431F"/>
    <w:rsid w:val="00950749"/>
    <w:rsid w:val="00962553"/>
    <w:rsid w:val="009769E5"/>
    <w:rsid w:val="009779F7"/>
    <w:rsid w:val="009920D7"/>
    <w:rsid w:val="009937E2"/>
    <w:rsid w:val="00996921"/>
    <w:rsid w:val="009A4CA3"/>
    <w:rsid w:val="009F157D"/>
    <w:rsid w:val="009F2240"/>
    <w:rsid w:val="009F45CD"/>
    <w:rsid w:val="00A2054B"/>
    <w:rsid w:val="00A21FE6"/>
    <w:rsid w:val="00A463DC"/>
    <w:rsid w:val="00A46492"/>
    <w:rsid w:val="00A472E5"/>
    <w:rsid w:val="00A5170E"/>
    <w:rsid w:val="00A53C9A"/>
    <w:rsid w:val="00A57C1B"/>
    <w:rsid w:val="00A62A8C"/>
    <w:rsid w:val="00A67D48"/>
    <w:rsid w:val="00A748F1"/>
    <w:rsid w:val="00A83503"/>
    <w:rsid w:val="00A91140"/>
    <w:rsid w:val="00AE1B1F"/>
    <w:rsid w:val="00AE1C26"/>
    <w:rsid w:val="00AE5248"/>
    <w:rsid w:val="00AF537D"/>
    <w:rsid w:val="00B22023"/>
    <w:rsid w:val="00B34662"/>
    <w:rsid w:val="00B354DC"/>
    <w:rsid w:val="00B43290"/>
    <w:rsid w:val="00B4759E"/>
    <w:rsid w:val="00B83784"/>
    <w:rsid w:val="00BA36E5"/>
    <w:rsid w:val="00BA41D6"/>
    <w:rsid w:val="00BB5414"/>
    <w:rsid w:val="00BD0F6A"/>
    <w:rsid w:val="00BE095B"/>
    <w:rsid w:val="00BF7666"/>
    <w:rsid w:val="00C066DA"/>
    <w:rsid w:val="00C15A51"/>
    <w:rsid w:val="00C30C06"/>
    <w:rsid w:val="00C43A69"/>
    <w:rsid w:val="00C63EB0"/>
    <w:rsid w:val="00C8771D"/>
    <w:rsid w:val="00C90C08"/>
    <w:rsid w:val="00CC358A"/>
    <w:rsid w:val="00CE295C"/>
    <w:rsid w:val="00CE49F4"/>
    <w:rsid w:val="00CF0294"/>
    <w:rsid w:val="00D01DA7"/>
    <w:rsid w:val="00D12113"/>
    <w:rsid w:val="00D16C92"/>
    <w:rsid w:val="00D23953"/>
    <w:rsid w:val="00D24892"/>
    <w:rsid w:val="00D35684"/>
    <w:rsid w:val="00D438B7"/>
    <w:rsid w:val="00D57492"/>
    <w:rsid w:val="00D60184"/>
    <w:rsid w:val="00D7641E"/>
    <w:rsid w:val="00D80363"/>
    <w:rsid w:val="00D85CF7"/>
    <w:rsid w:val="00D862CB"/>
    <w:rsid w:val="00D930BF"/>
    <w:rsid w:val="00D953B6"/>
    <w:rsid w:val="00DA2391"/>
    <w:rsid w:val="00DA3018"/>
    <w:rsid w:val="00DA4C47"/>
    <w:rsid w:val="00DA594F"/>
    <w:rsid w:val="00DA644F"/>
    <w:rsid w:val="00DB4400"/>
    <w:rsid w:val="00DD0651"/>
    <w:rsid w:val="00DD0B8E"/>
    <w:rsid w:val="00DD6892"/>
    <w:rsid w:val="00E00B79"/>
    <w:rsid w:val="00E05C0D"/>
    <w:rsid w:val="00E2201B"/>
    <w:rsid w:val="00E364F8"/>
    <w:rsid w:val="00E43A35"/>
    <w:rsid w:val="00E57A91"/>
    <w:rsid w:val="00E707B9"/>
    <w:rsid w:val="00E758F1"/>
    <w:rsid w:val="00E87560"/>
    <w:rsid w:val="00E876D3"/>
    <w:rsid w:val="00EA4914"/>
    <w:rsid w:val="00EB069A"/>
    <w:rsid w:val="00EC0C17"/>
    <w:rsid w:val="00EC3B76"/>
    <w:rsid w:val="00ED2DB0"/>
    <w:rsid w:val="00ED652A"/>
    <w:rsid w:val="00F01417"/>
    <w:rsid w:val="00F04DA3"/>
    <w:rsid w:val="00F07561"/>
    <w:rsid w:val="00F1088A"/>
    <w:rsid w:val="00F157C3"/>
    <w:rsid w:val="00F24DCC"/>
    <w:rsid w:val="00F25E78"/>
    <w:rsid w:val="00F512B1"/>
    <w:rsid w:val="00F5388B"/>
    <w:rsid w:val="00F55680"/>
    <w:rsid w:val="00F66C7B"/>
    <w:rsid w:val="00F9404C"/>
    <w:rsid w:val="00F975F2"/>
    <w:rsid w:val="00FA5C4B"/>
    <w:rsid w:val="00FB0090"/>
    <w:rsid w:val="00FB661C"/>
    <w:rsid w:val="00FC761F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445D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45D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220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C3B7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tm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75DB68-6318-4317-A8AD-23B5347A0B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2522</TotalTime>
  <Pages>13</Pages>
  <Words>2969</Words>
  <Characters>16924</Characters>
  <Application>Microsoft Office Word</Application>
  <DocSecurity>0</DocSecurity>
  <Lines>141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197</cp:revision>
  <dcterms:created xsi:type="dcterms:W3CDTF">2024-09-25T16:41:00Z</dcterms:created>
  <dcterms:modified xsi:type="dcterms:W3CDTF">2024-10-17T02:39:00Z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