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77777777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กรณีศึกษาธนาคารของรัฐวิสาหกิจแห่งหนึ่ง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77777777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276393F0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C011950">
            <wp:simplePos x="0" y="0"/>
            <wp:positionH relativeFrom="column">
              <wp:posOffset>19050</wp:posOffset>
            </wp:positionH>
            <wp:positionV relativeFrom="paragraph">
              <wp:posOffset>1197052</wp:posOffset>
            </wp:positionV>
            <wp:extent cx="5943600" cy="2716530"/>
            <wp:effectExtent l="0" t="0" r="0" b="7620"/>
            <wp:wrapNone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การปล่อยสินเชื่อเป็นหนึ่งในหน้าที่หลักของธนาคาร</w:t>
      </w:r>
      <w:r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เนื่องจากธนาคารต้องอาศัยรายได้จากส่วนนี้ในการประกอบธุรกิจของธนาคาร 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 บริษัท ข้อมูลเครดิตแห่งชาติ พบว่าแนวโน้มการยอดคงค้างสะสมมีแนวโน้มเพิ่มขึ้นทุกปีโดยใน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ปี 2024 เทียบกับ 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ปี 2023 มีอัตราเติบโตอยู่ที่ 1.3</w:t>
      </w:r>
      <w:r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% </w:t>
      </w:r>
    </w:p>
    <w:p w14:paraId="322F3661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845F90F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F709BC7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E14E746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32F95B4C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330379F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0BD28D6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6BB1D01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354877A" w14:textId="77777777" w:rsidR="00020286" w:rsidRPr="0031575C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 w:rsidRPr="0049089B">
        <w:rPr>
          <w:rFonts w:hint="cs"/>
          <w:color w:val="FF0000"/>
          <w:cs/>
        </w:rPr>
        <w:t>เพิ่มอธิบายลักษณะของสินเชื่อแต่ละประเภท</w:t>
      </w:r>
      <w:r>
        <w:rPr>
          <w:rFonts w:hint="cs"/>
          <w:cs/>
        </w:rPr>
        <w:t>จากภาพที่ 1.1 จำนวนยอดคงค้าง ณ ปี 2024 สินเชื่อที่มียอดคงค้างสูงสุดจะเป็น สินเชื่อบ้าน รองลงมาเป็นสินเชื่อรถยนต์ และสินเชื่อส่วนบุคคลและมียอดคงค้างเพิ่มขึ้นจากปีที่แล้วจากการปล่อยสินเชื่อและการใช้วงเงินที่เพิ่มขึ้น</w:t>
      </w:r>
      <w:r w:rsidRPr="004D2ED2">
        <w:rPr>
          <w:rFonts w:hint="cs"/>
          <w:color w:val="000000" w:themeColor="text1"/>
          <w:cs/>
        </w:rPr>
        <w:t xml:space="preserve">ในขณะเดียวกับการปล่อยสินเชื่อที่เพิ่มขึ้นก็ก่อให้เกิดหนี้เสีย </w:t>
      </w:r>
      <w:r w:rsidRPr="004D2ED2">
        <w:rPr>
          <w:color w:val="000000" w:themeColor="text1"/>
        </w:rPr>
        <w:t xml:space="preserve">(NPL) </w:t>
      </w:r>
      <w:r w:rsidRPr="004D2ED2">
        <w:rPr>
          <w:rFonts w:hint="cs"/>
          <w:color w:val="000000" w:themeColor="text1"/>
          <w:cs/>
        </w:rPr>
        <w:t>ที่เพิ่มขึ้น</w:t>
      </w:r>
      <w:r>
        <w:rPr>
          <w:rFonts w:hint="cs"/>
          <w:color w:val="000000" w:themeColor="text1"/>
          <w:cs/>
        </w:rPr>
        <w:t>อันเกิด</w:t>
      </w:r>
      <w:r w:rsidRPr="004D2ED2">
        <w:rPr>
          <w:rFonts w:hint="cs"/>
          <w:color w:val="000000" w:themeColor="text1"/>
          <w:cs/>
        </w:rPr>
        <w:t>จากการผิดนัดชำระ</w:t>
      </w:r>
      <w:r>
        <w:rPr>
          <w:rFonts w:hint="cs"/>
          <w:color w:val="000000" w:themeColor="text1"/>
          <w:cs/>
        </w:rPr>
        <w:t>เช่นกัน</w:t>
      </w:r>
      <w:r w:rsidRPr="004D2ED2">
        <w:rPr>
          <w:rFonts w:hint="cs"/>
          <w:color w:val="000000" w:themeColor="text1"/>
          <w:cs/>
        </w:rPr>
        <w:t xml:space="preserve">  </w:t>
      </w:r>
      <w:r>
        <w:rPr>
          <w:rFonts w:hint="cs"/>
          <w:color w:val="000000" w:themeColor="text1"/>
          <w:cs/>
        </w:rPr>
        <w:t>ซึ่ง</w:t>
      </w:r>
      <w:r w:rsidRPr="004D2ED2">
        <w:rPr>
          <w:rFonts w:hint="cs"/>
          <w:color w:val="000000" w:themeColor="text1"/>
          <w:cs/>
        </w:rPr>
        <w:t xml:space="preserve">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</w:t>
      </w:r>
      <w:r>
        <w:rPr>
          <w:rFonts w:hint="cs"/>
          <w:color w:val="000000" w:themeColor="text1"/>
          <w:cs/>
        </w:rPr>
        <w:t>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จากการที่ไม่สามารถชำระหนี้ได้  เนื่องจาก</w:t>
      </w:r>
      <w:r w:rsidRPr="00A12B7B">
        <w:rPr>
          <w:rFonts w:hint="cs"/>
          <w:color w:val="000000" w:themeColor="text1"/>
          <w:cs/>
        </w:rPr>
        <w:t>สามารถเข้าถึงได้ง่าย</w:t>
      </w:r>
      <w:r>
        <w:rPr>
          <w:rFonts w:hint="cs"/>
          <w:color w:val="000000" w:themeColor="text1"/>
          <w:cs/>
        </w:rPr>
        <w:t>จึงทำให้ ต้องจับตาสินเชื่อประเภทนี้เป็นพิเศษ</w:t>
      </w:r>
    </w:p>
    <w:p w14:paraId="0CDE448A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5F8274B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C0834D2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1DF4E8E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ED57780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134EE27" wp14:editId="36A1162D">
            <wp:simplePos x="0" y="0"/>
            <wp:positionH relativeFrom="column">
              <wp:posOffset>0</wp:posOffset>
            </wp:positionH>
            <wp:positionV relativeFrom="page">
              <wp:posOffset>355600</wp:posOffset>
            </wp:positionV>
            <wp:extent cx="5943600" cy="2968625"/>
            <wp:effectExtent l="0" t="0" r="0" b="3175"/>
            <wp:wrapNone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4224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E343458" w14:textId="77777777" w:rsidR="00020286" w:rsidRPr="0031575C" w:rsidRDefault="00020286" w:rsidP="00020286">
      <w:pPr>
        <w:pStyle w:val="TUParagraphNormal"/>
        <w:ind w:firstLine="0"/>
        <w:jc w:val="thaiDistribute"/>
      </w:pPr>
    </w:p>
    <w:p w14:paraId="13C908EF" w14:textId="7777777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77777777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77777777" w:rsidR="00020286" w:rsidRDefault="00020286" w:rsidP="00020286">
      <w:pPr>
        <w:pStyle w:val="TUParagraphNormal"/>
        <w:ind w:firstLine="0"/>
        <w:jc w:val="thaiDistribute"/>
      </w:pPr>
    </w:p>
    <w:p w14:paraId="126A020C" w14:textId="77777777" w:rsidR="00020286" w:rsidRDefault="00020286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2EDFE78">
            <wp:simplePos x="0" y="0"/>
            <wp:positionH relativeFrom="column">
              <wp:posOffset>789305</wp:posOffset>
            </wp:positionH>
            <wp:positionV relativeFrom="paragraph">
              <wp:posOffset>805815</wp:posOffset>
            </wp:positionV>
            <wp:extent cx="4911725" cy="3223895"/>
            <wp:effectExtent l="0" t="0" r="3175" b="0"/>
            <wp:wrapNone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07DD4946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77777777" w:rsidR="00020286" w:rsidRDefault="00020286" w:rsidP="00020286">
      <w:pPr>
        <w:pStyle w:val="TUParagraphNormal"/>
        <w:ind w:firstLine="0"/>
        <w:jc w:val="thaiDistribute"/>
      </w:pPr>
    </w:p>
    <w:p w14:paraId="678D295F" w14:textId="77777777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lastRenderedPageBreak/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77777777" w:rsidR="00020286" w:rsidRPr="002B7334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อสดงได้ถึง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2DA4913B" w14:textId="77777777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</w:t>
      </w: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D643FB4" w14:textId="77777777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744DAA43" w14:textId="77777777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289B4B7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rFonts w:hint="cs"/>
          <w:noProof/>
          <w:lang w:val="th-TH"/>
          <w14:ligatures w14:val="standardContextual"/>
        </w:rPr>
        <w:drawing>
          <wp:inline distT="0" distB="0" distL="0" distR="0" wp14:anchorId="2E394320" wp14:editId="715770D7">
            <wp:extent cx="5943600" cy="772160"/>
            <wp:effectExtent l="0" t="0" r="0" b="8890"/>
            <wp:docPr id="1629968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8494" name="Picture 16299684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AB5E" w14:textId="456FE956" w:rsidR="00020286" w:rsidRDefault="00020286" w:rsidP="00020286">
      <w:pPr>
        <w:pStyle w:val="TUParagraphNormal"/>
        <w:ind w:firstLine="0"/>
        <w:jc w:val="thaiDistribute"/>
        <w:rPr>
          <w:rFonts w:asciiTheme="minorHAnsi" w:eastAsiaTheme="minorHAnsi" w:hAnsiTheme="minorHAnsi" w:cstheme="minorBidi"/>
          <w:kern w:val="2"/>
          <w:sz w:val="22"/>
          <w:szCs w:val="28"/>
          <w14:ligatures w14:val="standardContextual"/>
        </w:rPr>
      </w:pPr>
    </w:p>
    <w:p w14:paraId="47491BA6" w14:textId="68EF753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</w:t>
      </w:r>
      <w:r>
        <w:t>3</w:t>
      </w:r>
      <w:r w:rsidRPr="00A56C20">
        <w:rPr>
          <w:cs/>
        </w:rPr>
        <w:t>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ตัวอย่างข้อมูลที่นำมาศึกษา</w:t>
      </w:r>
    </w:p>
    <w:p w14:paraId="5AB69BBA" w14:textId="77777777" w:rsidR="00020286" w:rsidRDefault="00020286" w:rsidP="00020286">
      <w:pPr>
        <w:pStyle w:val="TUParagraphNormal"/>
        <w:ind w:firstLine="0"/>
        <w:jc w:val="thaiDistribute"/>
      </w:pPr>
    </w:p>
    <w:p w14:paraId="2A81020B" w14:textId="77777777" w:rsidR="00020286" w:rsidRDefault="00020286" w:rsidP="00020286">
      <w:pPr>
        <w:pStyle w:val="TUParagraphNormal"/>
        <w:ind w:firstLine="0"/>
        <w:jc w:val="thaiDistribute"/>
      </w:pP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E4F839C" w14:textId="77777777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3B78CC6B" w14:textId="77777777" w:rsidR="00020286" w:rsidRPr="0049089B" w:rsidRDefault="00020286" w:rsidP="00020286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2446E90F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7777777" w:rsidR="00020286" w:rsidRDefault="00020286" w:rsidP="00020286"/>
    <w:p w14:paraId="4169DA8E" w14:textId="77777777" w:rsidR="00020286" w:rsidRPr="007A2D9D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77777777" w:rsidR="008853B1" w:rsidRDefault="008853B1"/>
    <w:sectPr w:rsidR="008853B1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2A01D4"/>
    <w:rsid w:val="002D3F13"/>
    <w:rsid w:val="008853B1"/>
    <w:rsid w:val="00F2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2</cp:revision>
  <dcterms:created xsi:type="dcterms:W3CDTF">2024-09-25T16:41:00Z</dcterms:created>
  <dcterms:modified xsi:type="dcterms:W3CDTF">2024-09-25T16:50:00Z</dcterms:modified>
</cp:coreProperties>
</file>