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BE06BB" w:rsidP="00C3399F">
      <w:pPr>
        <w:pStyle w:val="Heading1"/>
        <w:jc w:val="center"/>
      </w:pPr>
      <w:r>
        <w:t>Exercises</w:t>
      </w:r>
      <w:r w:rsidR="00EE26A0">
        <w:t>:</w:t>
      </w:r>
      <w:r w:rsidR="00C3399F">
        <w:t xml:space="preserve"> </w:t>
      </w:r>
      <w:r w:rsidR="00AD2ABE">
        <w:t>JSON Processing</w:t>
      </w:r>
    </w:p>
    <w:p w:rsidR="00EE53D6" w:rsidRDefault="00EE53D6" w:rsidP="0002429B">
      <w:pPr>
        <w:jc w:val="center"/>
        <w:rPr>
          <w:rStyle w:val="Hyperlink"/>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BF6419" w:rsidRPr="0002429B" w:rsidRDefault="00BF6419" w:rsidP="0002429B">
      <w:pPr>
        <w:pStyle w:val="Heading1"/>
        <w:ind w:firstLine="4253"/>
        <w:rPr>
          <w:sz w:val="36"/>
        </w:rPr>
      </w:pPr>
      <w:r w:rsidRPr="0002429B">
        <w:rPr>
          <w:sz w:val="36"/>
        </w:rP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02429B" w:rsidP="00BF6419">
      <w:pPr>
        <w:jc w:val="center"/>
      </w:pPr>
      <w:r>
        <w:rPr>
          <w:noProof/>
          <w:lang w:val="bg-BG" w:eastAsia="bg-BG"/>
        </w:rPr>
        <w:drawing>
          <wp:inline distT="0" distB="0" distL="0" distR="0" wp14:anchorId="38AC4926">
            <wp:extent cx="3730404" cy="3860555"/>
            <wp:effectExtent l="19050" t="19050" r="22860" b="260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282" cy="3863534"/>
                    </a:xfrm>
                    <a:prstGeom prst="rect">
                      <a:avLst/>
                    </a:prstGeom>
                    <a:noFill/>
                    <a:ln>
                      <a:solidFill>
                        <a:schemeClr val="accent1"/>
                      </a:solidFill>
                    </a:ln>
                  </pic:spPr>
                </pic:pic>
              </a:graphicData>
            </a:graphic>
          </wp:inline>
        </w:drawing>
      </w:r>
    </w:p>
    <w:p w:rsidR="00BF6419" w:rsidRDefault="00BF6419" w:rsidP="00BF6419">
      <w:r>
        <w:t>Configure th</w:t>
      </w:r>
      <w:r w:rsidR="00AE1455">
        <w:t>e following relations in your</w:t>
      </w:r>
      <w:r>
        <w:t xml:space="preserve">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r w:rsidR="00B52506">
        <w:t>s</w:t>
      </w:r>
    </w:p>
    <w:p w:rsidR="00BF6419" w:rsidRDefault="00BF6419" w:rsidP="00BF6419">
      <w:r>
        <w:t xml:space="preserve">Randomly </w:t>
      </w:r>
      <w:r>
        <w:rPr>
          <w:b/>
        </w:rPr>
        <w:t>generate categories</w:t>
      </w:r>
      <w:r>
        <w:t xml:space="preserve"> for each product from the existing categories.</w:t>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6510"/>
      </w:tblGrid>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9112"/>
      </w:tblGrid>
      <w:tr w:rsidR="00BF6419" w:rsidRPr="0068620A" w:rsidTr="00B52506">
        <w:trPr>
          <w:jc w:val="center"/>
        </w:trPr>
        <w:tc>
          <w:tcPr>
            <w:tcW w:w="9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52506">
        <w:trPr>
          <w:jc w:val="center"/>
        </w:trPr>
        <w:tc>
          <w:tcPr>
            <w:tcW w:w="9112"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Pr="0002429B" w:rsidRDefault="005A1AA8" w:rsidP="0002429B">
      <w:pPr>
        <w:pStyle w:val="Heading1"/>
        <w:ind w:firstLine="4253"/>
        <w:rPr>
          <w:sz w:val="36"/>
        </w:rPr>
      </w:pPr>
      <w:r w:rsidRPr="0002429B">
        <w:rPr>
          <w:sz w:val="36"/>
        </w:rP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 xml:space="preserve">Using Code First </w:t>
      </w:r>
      <w:r w:rsidR="00AE1455">
        <w:t xml:space="preserve">approach </w:t>
      </w:r>
      <w:r>
        <w:t>create a database following the above description.</w:t>
      </w:r>
    </w:p>
    <w:p w:rsidR="00E36DC8" w:rsidRDefault="0002429B" w:rsidP="008E1D91">
      <w:pPr>
        <w:spacing w:after="120"/>
        <w:jc w:val="center"/>
      </w:pPr>
      <w:r>
        <w:rPr>
          <w:noProof/>
          <w:lang w:val="bg-BG" w:eastAsia="bg-BG"/>
        </w:rPr>
        <w:lastRenderedPageBreak/>
        <w:drawing>
          <wp:inline distT="0" distB="0" distL="0" distR="0">
            <wp:extent cx="4034988" cy="4174186"/>
            <wp:effectExtent l="19050" t="19050" r="22860" b="17145"/>
            <wp:docPr id="6" name="Картина 6" descr="db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js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317" cy="4176595"/>
                    </a:xfrm>
                    <a:prstGeom prst="rect">
                      <a:avLst/>
                    </a:prstGeom>
                    <a:noFill/>
                    <a:ln>
                      <a:solidFill>
                        <a:schemeClr val="accent1"/>
                      </a:solidFill>
                    </a:ln>
                  </pic:spPr>
                </pic:pic>
              </a:graphicData>
            </a:graphic>
          </wp:inline>
        </w:drawing>
      </w:r>
    </w:p>
    <w:p w:rsidR="00FD60FA" w:rsidRDefault="00FD60FA" w:rsidP="00D4750F">
      <w:pPr>
        <w:spacing w:after="120"/>
      </w:pPr>
      <w:r>
        <w:t>Configure th</w:t>
      </w:r>
      <w:r w:rsidR="00AE1455">
        <w:t>e following relations in your</w:t>
      </w:r>
      <w:r>
        <w:t xml:space="preserve">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Query</w:t>
      </w:r>
      <w:r w:rsidR="0002429B">
        <w:t>ing</w:t>
      </w:r>
      <w:r>
        <w:t xml:space="preserve">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Heading4"/>
      </w:pPr>
      <w:r>
        <w:t xml:space="preserve">Query 1 – </w:t>
      </w:r>
      <w:r w:rsidR="0094616B">
        <w:t>Ordered Customers</w:t>
      </w:r>
    </w:p>
    <w:p w:rsidR="00774E7F" w:rsidRDefault="0094616B" w:rsidP="00D6740A">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p w:rsidR="00B52506" w:rsidRDefault="0002429B" w:rsidP="00774E7F">
      <w:pPr>
        <w:pStyle w:val="Heading5"/>
        <w:jc w:val="center"/>
      </w:pPr>
      <w:r>
        <w:t>Example:</w:t>
      </w:r>
    </w:p>
    <w:tbl>
      <w:tblPr>
        <w:tblStyle w:val="TableGrid"/>
        <w:tblW w:w="0" w:type="auto"/>
        <w:jc w:val="center"/>
        <w:tblLook w:val="04A0" w:firstRow="1" w:lastRow="0" w:firstColumn="1" w:lastColumn="0" w:noHBand="0" w:noVBand="1"/>
      </w:tblPr>
      <w:tblGrid>
        <w:gridCol w:w="4668"/>
      </w:tblGrid>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02429B">
            <w:pPr>
              <w:spacing w:before="40" w:after="40"/>
              <w:jc w:val="center"/>
              <w:rPr>
                <w:b/>
                <w:noProof/>
              </w:rPr>
            </w:pPr>
            <w:r>
              <w:rPr>
                <w:b/>
                <w:noProof/>
              </w:rPr>
              <w:t>ordered-customers</w:t>
            </w:r>
            <w:r w:rsidR="00EB5361">
              <w:rPr>
                <w:b/>
                <w:noProof/>
              </w:rPr>
              <w:t>.json</w:t>
            </w:r>
          </w:p>
        </w:tc>
      </w:tr>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hideMark/>
          </w:tcPr>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p>
          <w:p w:rsidR="007716AD" w:rsidRDefault="007716AD"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p w:rsidR="00B52506" w:rsidRDefault="0002429B" w:rsidP="00774E7F">
      <w:pPr>
        <w:pStyle w:val="Heading5"/>
        <w:jc w:val="center"/>
      </w:pPr>
      <w:r>
        <w:t>Example:</w:t>
      </w:r>
    </w:p>
    <w:tbl>
      <w:tblPr>
        <w:tblStyle w:val="TableGrid"/>
        <w:tblW w:w="0" w:type="auto"/>
        <w:jc w:val="center"/>
        <w:tblLook w:val="04A0" w:firstRow="1" w:lastRow="0" w:firstColumn="1" w:lastColumn="0" w:noHBand="0" w:noVBand="1"/>
      </w:tblPr>
      <w:tblGrid>
        <w:gridCol w:w="4091"/>
      </w:tblGrid>
      <w:tr w:rsidR="00F91350" w:rsidTr="00B52506">
        <w:trPr>
          <w:trHeight w:val="364"/>
          <w:jc w:val="center"/>
        </w:trPr>
        <w:tc>
          <w:tcPr>
            <w:tcW w:w="4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toyota-cars.json</w:t>
            </w:r>
          </w:p>
        </w:tc>
      </w:tr>
      <w:tr w:rsidR="00F91350" w:rsidTr="00B52506">
        <w:trPr>
          <w:trHeight w:val="3642"/>
          <w:jc w:val="center"/>
        </w:trPr>
        <w:tc>
          <w:tcPr>
            <w:tcW w:w="4091"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B52506" w:rsidRDefault="00D217EB" w:rsidP="00D217EB">
      <w:r>
        <w:t>Get all suppliers that do not import parts from abroad. Get their id, name and the number of parts they can offer to supply. Export the list of suppliers to JS</w:t>
      </w:r>
      <w:r w:rsidR="00B52506">
        <w:t>ON in the format provided below.</w:t>
      </w:r>
    </w:p>
    <w:p w:rsidR="00D6740A" w:rsidRPr="00D6740A" w:rsidRDefault="0002429B" w:rsidP="00D6740A">
      <w:pPr>
        <w:pStyle w:val="Heading5"/>
        <w:jc w:val="center"/>
      </w:pPr>
      <w:r>
        <w:t>Example:</w:t>
      </w:r>
    </w:p>
    <w:tbl>
      <w:tblPr>
        <w:tblStyle w:val="TableGrid"/>
        <w:tblW w:w="0" w:type="auto"/>
        <w:jc w:val="center"/>
        <w:tblLook w:val="04A0" w:firstRow="1" w:lastRow="0" w:firstColumn="1" w:lastColumn="0" w:noHBand="0" w:noVBand="1"/>
      </w:tblPr>
      <w:tblGrid>
        <w:gridCol w:w="3609"/>
      </w:tblGrid>
      <w:tr w:rsidR="00D217EB" w:rsidTr="00B52506">
        <w:trPr>
          <w:jc w:val="center"/>
        </w:trPr>
        <w:tc>
          <w:tcPr>
            <w:tcW w:w="3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02429B">
            <w:pPr>
              <w:spacing w:before="40" w:after="40"/>
              <w:jc w:val="center"/>
              <w:rPr>
                <w:b/>
                <w:noProof/>
              </w:rPr>
            </w:pPr>
            <w:r>
              <w:rPr>
                <w:b/>
                <w:noProof/>
              </w:rPr>
              <w:t>local-suppliers.json</w:t>
            </w:r>
          </w:p>
        </w:tc>
      </w:tr>
      <w:tr w:rsidR="00D217EB" w:rsidTr="00B52506">
        <w:trPr>
          <w:trHeight w:val="3149"/>
          <w:jc w:val="center"/>
        </w:trPr>
        <w:tc>
          <w:tcPr>
            <w:tcW w:w="3609" w:type="dxa"/>
            <w:tcBorders>
              <w:top w:val="single" w:sz="4" w:space="0" w:color="auto"/>
              <w:left w:val="single" w:sz="4" w:space="0" w:color="auto"/>
              <w:bottom w:val="single" w:sz="4" w:space="0" w:color="auto"/>
              <w:right w:val="single" w:sz="4" w:space="0" w:color="auto"/>
            </w:tcBorders>
            <w:hideMark/>
          </w:tcPr>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02429B">
            <w:pPr>
              <w:autoSpaceDE w:val="0"/>
              <w:autoSpaceDN w:val="0"/>
              <w:adjustRightInd w:val="0"/>
              <w:rPr>
                <w:rFonts w:ascii="Consolas" w:hAnsi="Consolas" w:cs="Consolas"/>
                <w:noProof/>
                <w:color w:val="000000"/>
                <w:sz w:val="20"/>
                <w:szCs w:val="20"/>
              </w:rPr>
            </w:pPr>
            <w:bookmarkStart w:id="0" w:name="_GoBack"/>
            <w:bookmarkEnd w:id="0"/>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lastRenderedPageBreak/>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5943"/>
      </w:tblGrid>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cars-and-parts.json</w:t>
            </w:r>
          </w:p>
        </w:tc>
      </w:tr>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t>Query 5</w:t>
      </w:r>
      <w:r w:rsidR="00F96FA6">
        <w:t xml:space="preserve"> –</w:t>
      </w:r>
      <w:r w:rsidR="00992C1C">
        <w:t xml:space="preserve"> Total Sales by Customer</w:t>
      </w:r>
    </w:p>
    <w:p w:rsid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p w:rsidR="0002429B" w:rsidRPr="00D217E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602"/>
      </w:tblGrid>
      <w:tr w:rsidR="00F91350" w:rsidTr="00B52506">
        <w:trPr>
          <w:jc w:val="center"/>
        </w:trPr>
        <w:tc>
          <w:tcPr>
            <w:tcW w:w="4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02429B">
            <w:pPr>
              <w:spacing w:before="40" w:after="40"/>
              <w:jc w:val="center"/>
              <w:rPr>
                <w:b/>
                <w:noProof/>
              </w:rPr>
            </w:pPr>
            <w:r>
              <w:rPr>
                <w:b/>
                <w:noProof/>
              </w:rPr>
              <w:t>customers-total-sales</w:t>
            </w:r>
            <w:r w:rsidR="00F91350">
              <w:rPr>
                <w:b/>
                <w:noProof/>
              </w:rPr>
              <w:t>.json</w:t>
            </w:r>
          </w:p>
        </w:tc>
      </w:tr>
      <w:tr w:rsidR="00F91350" w:rsidTr="00B52506">
        <w:trPr>
          <w:trHeight w:val="4253"/>
          <w:jc w:val="center"/>
        </w:trPr>
        <w:tc>
          <w:tcPr>
            <w:tcW w:w="460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885"/>
      </w:tblGrid>
      <w:tr w:rsidR="00F91350" w:rsidTr="00B52506">
        <w:trPr>
          <w:jc w:val="center"/>
        </w:trPr>
        <w:tc>
          <w:tcPr>
            <w:tcW w:w="4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02429B">
            <w:pPr>
              <w:spacing w:before="40" w:after="40"/>
              <w:jc w:val="center"/>
              <w:rPr>
                <w:b/>
                <w:noProof/>
              </w:rPr>
            </w:pPr>
            <w:r>
              <w:rPr>
                <w:b/>
                <w:noProof/>
              </w:rPr>
              <w:t>sales-discounts</w:t>
            </w:r>
            <w:r w:rsidR="00F91350">
              <w:rPr>
                <w:b/>
                <w:noProof/>
              </w:rPr>
              <w:t>.json</w:t>
            </w:r>
          </w:p>
        </w:tc>
      </w:tr>
      <w:tr w:rsidR="00F91350" w:rsidTr="00B52506">
        <w:trPr>
          <w:trHeight w:val="6147"/>
          <w:jc w:val="center"/>
        </w:trPr>
        <w:tc>
          <w:tcPr>
            <w:tcW w:w="4885"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B52506">
      <w:headerReference w:type="default" r:id="rId12"/>
      <w:footerReference w:type="default" r:id="rId13"/>
      <w:pgSz w:w="11909" w:h="16834" w:code="9"/>
      <w:pgMar w:top="567" w:right="737" w:bottom="1077" w:left="737" w:header="51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04C" w:rsidRDefault="00E0004C" w:rsidP="008068A2">
      <w:pPr>
        <w:spacing w:after="0" w:line="240" w:lineRule="auto"/>
      </w:pPr>
      <w:r>
        <w:separator/>
      </w:r>
    </w:p>
  </w:endnote>
  <w:endnote w:type="continuationSeparator" w:id="0">
    <w:p w:rsidR="00E0004C" w:rsidRDefault="00E000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506" w:rsidRDefault="00B52506" w:rsidP="00B52506">
    <w:pPr>
      <w:pStyle w:val="Footer"/>
    </w:pPr>
    <w:r>
      <w:rPr>
        <w:noProof/>
        <w:lang w:val="bg-BG" w:eastAsia="bg-BG"/>
      </w:rPr>
      <w:drawing>
        <wp:anchor distT="0" distB="0" distL="114300" distR="114300" simplePos="0" relativeHeight="251640320" behindDoc="0" locked="0" layoutInCell="1" allowOverlap="1" wp14:anchorId="23ABEF70" wp14:editId="160D5F2A">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51584" behindDoc="0" locked="0" layoutInCell="1" allowOverlap="1" wp14:anchorId="1A088452" wp14:editId="53C90682">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225A8" id="Право съединение 90" o:spid="_x0000_s1026" style="position:absolute;flip:y;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620B7AB6" wp14:editId="6D6F733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2506" w:rsidRDefault="00B52506" w:rsidP="00B5250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52506" w:rsidRDefault="00B52506" w:rsidP="00B52506">
                          <w:pPr>
                            <w:spacing w:after="0" w:line="240" w:lineRule="auto"/>
                            <w:ind w:left="567" w:firstLine="340"/>
                            <w:rPr>
                              <w:sz w:val="19"/>
                              <w:szCs w:val="19"/>
                            </w:rPr>
                          </w:pPr>
                          <w:r>
                            <w:rPr>
                              <w:noProof/>
                              <w:sz w:val="20"/>
                              <w:szCs w:val="20"/>
                              <w:lang w:val="bg-BG" w:eastAsia="bg-BG"/>
                            </w:rPr>
                            <w:drawing>
                              <wp:inline distT="0" distB="0" distL="0" distR="0" wp14:anchorId="55202F6D" wp14:editId="4EC85997">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721CC65" wp14:editId="66AB37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AA37484" wp14:editId="1BB9ED48">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6D0AA43" wp14:editId="4E20B4A4">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7BECB6C" wp14:editId="4D8ED1E3">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0B7AB6"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B52506" w:rsidRDefault="00B52506" w:rsidP="00B5250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B52506" w:rsidRDefault="00B52506" w:rsidP="00B52506">
                    <w:pPr>
                      <w:spacing w:after="0" w:line="240" w:lineRule="auto"/>
                      <w:ind w:left="567" w:firstLine="340"/>
                      <w:rPr>
                        <w:sz w:val="19"/>
                        <w:szCs w:val="19"/>
                      </w:rPr>
                    </w:pPr>
                    <w:r>
                      <w:rPr>
                        <w:noProof/>
                        <w:sz w:val="20"/>
                        <w:szCs w:val="20"/>
                      </w:rPr>
                      <w:drawing>
                        <wp:inline distT="0" distB="0" distL="0" distR="0" wp14:anchorId="55202F6D" wp14:editId="4EC85997">
                          <wp:extent cx="201930" cy="201930"/>
                          <wp:effectExtent l="0" t="0" r="7620" b="7620"/>
                          <wp:docPr id="11"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721CC65" wp14:editId="66AB37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A37484" wp14:editId="1BB9ED48">
                          <wp:extent cx="201930" cy="201930"/>
                          <wp:effectExtent l="0" t="0" r="7620" b="7620"/>
                          <wp:docPr id="85"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D0AA43" wp14:editId="4E20B4A4">
                          <wp:extent cx="198120" cy="198120"/>
                          <wp:effectExtent l="0" t="0" r="0" b="0"/>
                          <wp:docPr id="13"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7BECB6C" wp14:editId="4D8ED1E3">
                          <wp:extent cx="201930" cy="201930"/>
                          <wp:effectExtent l="0" t="0" r="7620" b="7620"/>
                          <wp:docPr id="16"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4112" behindDoc="0" locked="0" layoutInCell="1" allowOverlap="1" wp14:anchorId="67A4737A" wp14:editId="2AEEEF74">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506" w:rsidRDefault="00B52506" w:rsidP="00B525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4737A" id="Текстово поле 88" o:spid="_x0000_s1027" type="#_x0000_t202" style="position:absolute;margin-left:125.15pt;margin-top:26.95pt;width:44.85pt;height:15.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B52506" w:rsidRDefault="00B52506" w:rsidP="00B5250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85376" behindDoc="0" locked="0" layoutInCell="1" allowOverlap="1" wp14:anchorId="2B6510B4" wp14:editId="5F3EA1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506" w:rsidRDefault="00B52506"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6ED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6ED3">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87" o:spid="_x0000_s1028" type="#_x0000_t202" style="position:absolute;margin-left:444.65pt;margin-top:26.95pt;width:70.9pt;height:15.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rsidR="00B52506" w:rsidRDefault="00B52506"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6ED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6ED3">
                      <w:rPr>
                        <w:noProof/>
                        <w:sz w:val="18"/>
                        <w:szCs w:val="18"/>
                      </w:rPr>
                      <w:t>8</w:t>
                    </w:r>
                    <w:r>
                      <w:rPr>
                        <w:sz w:val="18"/>
                        <w:szCs w:val="18"/>
                      </w:rPr>
                      <w:fldChar w:fldCharType="end"/>
                    </w:r>
                  </w:p>
                </w:txbxContent>
              </v:textbox>
            </v:shape>
          </w:pict>
        </mc:Fallback>
      </mc:AlternateContent>
    </w:r>
  </w:p>
  <w:p w:rsidR="00B52506" w:rsidRPr="00D93B02" w:rsidRDefault="00B52506" w:rsidP="00B52506">
    <w:pPr>
      <w:pStyle w:val="Footer"/>
    </w:pPr>
  </w:p>
  <w:p w:rsidR="00B52506" w:rsidRPr="0032305F" w:rsidRDefault="00B52506" w:rsidP="00B52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04C" w:rsidRDefault="00E0004C" w:rsidP="008068A2">
      <w:pPr>
        <w:spacing w:after="0" w:line="240" w:lineRule="auto"/>
      </w:pPr>
      <w:r>
        <w:separator/>
      </w:r>
    </w:p>
  </w:footnote>
  <w:footnote w:type="continuationSeparator" w:id="0">
    <w:p w:rsidR="00E0004C" w:rsidRDefault="00E000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29B" w:rsidRDefault="0002429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429B"/>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53D5"/>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5D0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4E7F"/>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2506"/>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0B96"/>
    <w:rsid w:val="00D544F5"/>
    <w:rsid w:val="00D5665A"/>
    <w:rsid w:val="00D64768"/>
    <w:rsid w:val="00D66F4E"/>
    <w:rsid w:val="00D67253"/>
    <w:rsid w:val="00D6740A"/>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004C"/>
    <w:rsid w:val="00E03955"/>
    <w:rsid w:val="00E06266"/>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ED3"/>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databases-advanced-hibernat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781FA-5D80-4309-A440-0DD0F893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6242</TotalTime>
  <Pages>1</Pages>
  <Words>1463</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Exercises: JSON Processing</vt:lpstr>
    </vt:vector>
  </TitlesOfParts>
  <Manager>Software University </Manager>
  <Company>Software University Foundation - http://softuni.org</Company>
  <LinksUpToDate>false</LinksUpToDate>
  <CharactersWithSpaces>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Databases Frameworks - Hibernate and Spring Data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eLaZizY</cp:lastModifiedBy>
  <cp:revision>497</cp:revision>
  <cp:lastPrinted>2014-02-12T16:33:00Z</cp:lastPrinted>
  <dcterms:created xsi:type="dcterms:W3CDTF">2013-11-06T12:04:00Z</dcterms:created>
  <dcterms:modified xsi:type="dcterms:W3CDTF">2018-11-05T18:54:00Z</dcterms:modified>
  <cp:category>programming, education, software engineering, software development</cp:category>
</cp:coreProperties>
</file>