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245" w:lineRule="auto" w:before="0" w:after="18"/>
        <w:ind w:left="4320" w:right="4032" w:firstLine="0"/>
        <w:jc w:val="center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sectPr>
          <w:pgSz w:w="12240" w:h="15840"/>
          <w:pgMar w:top="80" w:right="82" w:bottom="1252" w:left="0" w:header="720" w:footer="720" w:gutter="0"/>
          <w:cols/>
          <w:docGrid w:linePitch="360"/>
        </w:sectPr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245" w:lineRule="auto" w:before="104" w:after="0"/>
        <w:ind w:left="240" w:right="5184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sectPr>
          <w:type w:val="continuous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7" w:lineRule="auto" w:before="0" w:after="692"/>
        <w:ind w:left="0" w:right="840" w:firstLine="0"/>
        <w:jc w:val="righ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sectPr>
          <w:type w:val="nextColumn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240" w:lineRule="auto" w:before="62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44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9" w:lineRule="auto" w:before="34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42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Strong communicator and team player with a proven ability to collaborate effectively and achieve goals proven through leadership positions.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Skilled at delivering high-quality results under pressure and meeting tight deadlines. </w:t>
            </w:r>
          </w:p>
        </w:tc>
      </w:tr>
    </w:tbl>
    <w:p>
      <w:pPr>
        <w:autoSpaceDN w:val="0"/>
        <w:autoSpaceDE w:val="0"/>
        <w:widowControl/>
        <w:spacing w:line="242" w:lineRule="auto" w:before="140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7" w:lineRule="auto" w:before="32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40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2" w:lineRule="auto" w:before="2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7" w:lineRule="auto" w:before="36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7" w:lineRule="auto" w:before="34" w:after="22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6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90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Created a pizza ordering service that allows customers to design their own pizza. </w:t>
            </w:r>
          </w:p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Used dictionaries to aid the program.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Coded multiple functions that calculate measures like emi of cars and house based on input values. </w:t>
            </w:r>
          </w:p>
        </w:tc>
      </w:tr>
    </w:tbl>
    <w:p>
      <w:pPr>
        <w:autoSpaceDN w:val="0"/>
        <w:autoSpaceDE w:val="0"/>
        <w:widowControl/>
        <w:spacing w:line="240" w:lineRule="auto" w:before="142" w:after="12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53"/>
        <w:gridCol w:w="4053"/>
        <w:gridCol w:w="4053"/>
      </w:tblGrid>
      <w:tr>
        <w:trPr>
          <w:trHeight w:hRule="exact" w:val="198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HOUSE CAPTAIN – MERRYLAND INTERNATIONAL SCHOOL, UAE 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 Sep 2023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 xml:space="preserve"> 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Led and motivated a team of 100+ students to excel in extracurriculars, and inter-house competitions. </w:t>
            </w:r>
          </w:p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events and coordinated with faculty to ensure smooth execution of inter-house activities. 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Fostered a positive and inclusive team culture, improving participation and team spirit. </w:t>
            </w:r>
          </w:p>
        </w:tc>
      </w:tr>
      <w:tr>
        <w:trPr>
          <w:trHeight w:hRule="exact" w:val="200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SPORTS SECRETARY – MERRYLAND INTERNATIONAL SCHOOL, UAE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22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Sep 2022 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>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Managed and trained school teams across multiple sports, leading to regional and state-level achievements. </w:t>
            </w:r>
          </w:p>
        </w:tc>
        <w:tc>
          <w:tcPr>
            <w:tcW w:type="dxa" w:w="405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practice sessions, tournaments, and inter-school competitions, ensuring seamless logistics. </w:t>
            </w:r>
          </w:p>
        </w:tc>
      </w:tr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Promoted sportsmanship and teamwork, boosting team morale and individual performance. </w:t>
            </w:r>
          </w:p>
        </w:tc>
      </w:tr>
    </w:tbl>
    <w:p>
      <w:pPr>
        <w:autoSpaceDN w:val="0"/>
        <w:autoSpaceDE w:val="0"/>
        <w:widowControl/>
        <w:spacing w:line="240" w:lineRule="auto" w:before="138" w:after="0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9" w:lineRule="auto" w:before="30" w:after="2"/>
        <w:ind w:left="144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5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Honours Bachelor of Mathematics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Recipient of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>University of Waterloo President’s Scholarship of Distinction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92" w:after="0"/>
        <w:ind w:left="14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p>
      <w:pPr>
        <w:autoSpaceDN w:val="0"/>
        <w:autoSpaceDE w:val="0"/>
        <w:widowControl/>
        <w:spacing w:line="197" w:lineRule="auto" w:before="30" w:after="0"/>
        <w:ind w:left="1400" w:right="0" w:firstLine="0"/>
        <w:jc w:val="left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6079"/>
        <w:gridCol w:w="6079"/>
      </w:tblGrid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Represent the University of Waterloo as a Varsity tennis athlete at the Ontario University Athletics (OUA) championships. </w:t>
            </w:r>
          </w:p>
        </w:tc>
      </w:tr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Rookie of the Year and finished 4th place in the 2024 OUA season. </w:t>
            </w:r>
          </w:p>
        </w:tc>
      </w:tr>
      <w:tr>
        <w:trPr>
          <w:trHeight w:hRule="exact" w:val="3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Ranked top 5 in the UAE in both U16 and U18 categories and top 50 in Serbia in U18 categories. </w:t>
            </w:r>
          </w:p>
        </w:tc>
      </w:tr>
      <w:tr>
        <w:trPr>
          <w:trHeight w:hRule="exact" w:val="326"/>
        </w:trPr>
        <w:tc>
          <w:tcPr>
            <w:tcW w:type="dxa" w:w="10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00" w:right="0" w:firstLine="0"/>
              <w:jc w:val="left"/>
            </w:pPr>
            <w:r>
              <w:rPr>
                <w:u w:val="single" w:color="17406c"/>
                <w:rFonts w:ascii="Georgia" w:hAnsi="Georgia" w:eastAsia="Georgia"/>
                <w:b/>
                <w:i w:val="0"/>
                <w:color w:val="17406D"/>
                <w:sz w:val="19"/>
              </w:rPr>
              <w:t>INTERESTS</w:t>
            </w:r>
            <w:r>
              <w:rPr>
                <w:rFonts w:ascii="Georgia" w:hAnsi="Georgia" w:eastAsia="Georgia"/>
                <w:b/>
                <w:i w:val="0"/>
                <w:color w:val="17406D"/>
                <w:sz w:val="19"/>
              </w:rPr>
              <w:t xml:space="preserve"> </w:t>
            </w:r>
          </w:p>
        </w:tc>
      </w:tr>
      <w:tr>
        <w:trPr>
          <w:trHeight w:hRule="exact" w:val="1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Avid sports fan with a keen interest in tennis and basketball. </w:t>
            </w:r>
          </w:p>
        </w:tc>
      </w:tr>
      <w:tr>
        <w:trPr>
          <w:trHeight w:hRule="exact" w:val="25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TV show enthusiast.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t>ABDUL RAHMAN</w:t>
        <w:br/>
        <w:t>Contact: 437-878-5622</w:t>
        <w:br/>
        <w:t>Email: arlnu@uwaterloo.ca</w:t>
        <w:br/>
        <w:t>LinkedIn: www.linkedin.com/in/abdul-rahman-381b852a7</w:t>
        <w:br/>
        <w:br/>
        <w:t>EDUCATION</w:t>
        <w:br/>
        <w:t>University of Waterloo, Honours Bachelor of Mathematics (Candidate)</w:t>
        <w:br/>
        <w:t>Sep 2024 - Present</w:t>
        <w:br/>
        <w:t>Recipients of University of Waterloo President’s Scholarship of Distinction</w:t>
        <w:br/>
        <w:br/>
        <w:t>TECHNICAL SKILLS</w:t>
        <w:br/>
        <w:t>Programming Languages: Python, SQL, JavaScript, Racket</w:t>
        <w:br/>
        <w:t>Technologies: Google Collab, Jupyter Notebook, Tableau, Power BI, Excel, PowerPoint, Word, HTML</w:t>
        <w:br/>
        <w:br/>
        <w:t>CERTIFICATIONS</w:t>
        <w:br/>
        <w:t>Introduction to Data Management by Meta</w:t>
        <w:br/>
        <w:br/>
        <w:t>PROJECTS</w:t>
        <w:br/>
        <w:t>1. Data Governance Framework</w:t>
        <w:br/>
        <w:t>2. Data Quality Monitoring and Anomaly Detection Framework</w:t>
        <w:br/>
        <w:t>3. Functions in Python</w:t>
        <w:br/>
        <w:br/>
        <w:t>EXPERIENCE</w:t>
        <w:br/>
        <w:t>House Captain – Merryland International School, UAE</w:t>
        <w:br/>
        <w:t>Sep 2023 - June 2024</w:t>
        <w:br/>
        <w:br/>
        <w:t>Sports Secretary – Merryland International School, UAE</w:t>
        <w:br/>
        <w:t>Sep 2022 - June 2024</w:t>
        <w:br/>
        <w:br/>
        <w:t>ACCOMPLISHMENTS</w:t>
        <w:br/>
        <w:t>Varsity Tennis Athlete</w:t>
        <w:br/>
        <w:br/>
        <w:t>INTERESTS</w:t>
        <w:br/>
        <w:t>Tennis, Basketball, TV Shows</w:t>
      </w:r>
    </w:p>
    <w:sectPr w:rsidR="00FC693F" w:rsidRPr="0006063C" w:rsidSect="00034616">
      <w:type w:val="continuous"/>
      <w:pgSz w:w="12240" w:h="15840"/>
      <w:pgMar w:top="80" w:right="82" w:bottom="125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