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center"/>
      </w:pPr>
    </w:p>
    <w:p>
      <w:pPr>
        <w:autoSpaceDN w:val="0"/>
        <w:autoSpaceDE w:val="0"/>
        <w:widowControl/>
        <w:spacing w:line="197" w:lineRule="auto" w:before="240" w:after="0"/>
        <w:ind w:left="0" w:right="0" w:firstLine="0"/>
        <w:jc w:val="center"/>
      </w:pPr>
    </w:p>
    <w:p>
      <w:pPr>
        <w:autoSpaceDN w:val="0"/>
        <w:autoSpaceDE w:val="0"/>
        <w:widowControl/>
        <w:spacing w:line="271" w:lineRule="auto" w:before="686" w:after="0"/>
        <w:ind w:left="28" w:right="0" w:firstLine="0"/>
        <w:jc w:val="left"/>
      </w:pPr>
    </w:p>
    <w:p>
      <w:pPr>
        <w:autoSpaceDN w:val="0"/>
        <w:autoSpaceDE w:val="0"/>
        <w:widowControl/>
        <w:spacing w:line="247" w:lineRule="auto" w:before="416" w:after="0"/>
        <w:ind w:left="28" w:right="0" w:firstLine="0"/>
        <w:jc w:val="left"/>
      </w:pPr>
    </w:p>
    <w:p>
      <w:pPr>
        <w:autoSpaceDN w:val="0"/>
        <w:autoSpaceDE w:val="0"/>
        <w:widowControl/>
        <w:spacing w:line="245" w:lineRule="auto" w:before="222" w:after="0"/>
        <w:ind w:left="28" w:right="2880" w:firstLine="0"/>
        <w:jc w:val="left"/>
      </w:pPr>
    </w:p>
    <w:p>
      <w:pPr>
        <w:autoSpaceDN w:val="0"/>
        <w:autoSpaceDE w:val="0"/>
        <w:widowControl/>
        <w:spacing w:line="274" w:lineRule="auto" w:before="274" w:after="0"/>
        <w:ind w:left="28" w:right="0" w:firstLine="0"/>
        <w:jc w:val="left"/>
      </w:pPr>
    </w:p>
    <w:p>
      <w:pPr>
        <w:autoSpaceDN w:val="0"/>
        <w:autoSpaceDE w:val="0"/>
        <w:widowControl/>
        <w:spacing w:line="245" w:lineRule="auto" w:before="354" w:after="0"/>
        <w:ind w:left="28" w:right="3600" w:firstLine="0"/>
        <w:jc w:val="left"/>
      </w:pPr>
    </w:p>
    <w:p>
      <w:pPr>
        <w:autoSpaceDN w:val="0"/>
        <w:autoSpaceDE w:val="0"/>
        <w:widowControl/>
        <w:spacing w:line="266" w:lineRule="auto" w:before="274" w:after="0"/>
        <w:ind w:left="28" w:right="0" w:firstLine="0"/>
        <w:jc w:val="left"/>
      </w:pPr>
    </w:p>
    <w:p>
      <w:pPr>
        <w:autoSpaceDN w:val="0"/>
        <w:autoSpaceDE w:val="0"/>
        <w:widowControl/>
        <w:spacing w:line="247" w:lineRule="auto" w:before="416" w:after="0"/>
        <w:ind w:left="28" w:right="0" w:firstLine="0"/>
        <w:jc w:val="left"/>
      </w:pPr>
    </w:p>
    <w:p>
      <w:pPr>
        <w:autoSpaceDN w:val="0"/>
        <w:autoSpaceDE w:val="0"/>
        <w:widowControl/>
        <w:spacing w:line="245" w:lineRule="auto" w:before="224" w:after="0"/>
        <w:ind w:left="28" w:right="720" w:firstLine="0"/>
        <w:jc w:val="left"/>
      </w:pPr>
    </w:p>
    <w:p>
      <w:pPr>
        <w:autoSpaceDN w:val="0"/>
        <w:autoSpaceDE w:val="0"/>
        <w:widowControl/>
        <w:spacing w:line="247" w:lineRule="auto" w:before="416" w:after="0"/>
        <w:ind w:left="28" w:right="0" w:firstLine="0"/>
        <w:jc w:val="left"/>
      </w:pPr>
    </w:p>
    <w:p>
      <w:pPr>
        <w:autoSpaceDN w:val="0"/>
        <w:autoSpaceDE w:val="0"/>
        <w:widowControl/>
        <w:spacing w:line="245" w:lineRule="auto" w:before="224" w:after="0"/>
        <w:ind w:left="28" w:right="2016" w:firstLine="0"/>
        <w:jc w:val="left"/>
      </w:pPr>
    </w:p>
    <w:p>
      <w:pPr>
        <w:autoSpaceDN w:val="0"/>
        <w:autoSpaceDE w:val="0"/>
        <w:widowControl/>
        <w:spacing w:line="194" w:lineRule="auto" w:before="272" w:after="0"/>
        <w:ind w:left="28" w:right="0" w:firstLine="0"/>
        <w:jc w:val="left"/>
      </w:pPr>
    </w:p>
    <w:p>
      <w:pPr>
        <w:autoSpaceDN w:val="0"/>
        <w:autoSpaceDE w:val="0"/>
        <w:widowControl/>
        <w:spacing w:line="247" w:lineRule="auto" w:before="418" w:after="0"/>
        <w:ind w:left="28" w:right="0" w:firstLine="0"/>
        <w:jc w:val="left"/>
      </w:pPr>
    </w:p>
    <w:p>
      <w:pPr>
        <w:autoSpaceDN w:val="0"/>
        <w:autoSpaceDE w:val="0"/>
        <w:widowControl/>
        <w:spacing w:line="197" w:lineRule="auto" w:before="222" w:after="0"/>
        <w:ind w:left="28" w:right="0" w:firstLine="0"/>
        <w:jc w:val="left"/>
      </w:pPr>
    </w:p>
    <w:p>
      <w:r>
        <w:t>Janna Gardner</w:t>
        <w:br/>
        <w:t>4567 Main Street, Chicago, Illinois 98052 • (716) 555-0100 • janna@example.com</w:t>
        <w:br/>
        <w:br/>
        <w:t>Software Development Professional with Human Resources background, aiming to leverage my experience in staffing and project management into a Software Engineering role. Highly skilled in data analytics and proficient with project management software.</w:t>
        <w:br/>
        <w:br/>
        <w:t>Experience</w:t>
        <w:br/>
        <w:br/>
        <w:t>20XX – PRESENT</w:t>
        <w:br/>
        <w:t>Project Manager | Lamna Healthcare Company | Chicago, Illinois</w:t>
        <w:br/>
        <w:t>Led development team to build and deploy a recruitment website. Managed project timelines, resources, and stakeholder communication, significantly reducing year-over-year recruitment costs by 14%.</w:t>
        <w:br/>
        <w:br/>
        <w:t>JUNE 20XX – AUGUST 20XX</w:t>
        <w:br/>
        <w:t>Human Resources Intern | Wholeness Healthcare | Boomtown, Ohio</w:t>
        <w:br/>
        <w:t>Assisted in recruitment outreach and the establishment of HR data analytics that inform business decisions. Conveyed technical information to non-technical audience.</w:t>
        <w:br/>
        <w:br/>
        <w:t>Skills</w:t>
        <w:br/>
        <w:t>Proficient with project management software • Excellent time management skills • Team player • Data analytics dependent decision-making</w:t>
        <w:br/>
        <w:br/>
        <w:t>Education</w:t>
        <w:br/>
        <w:t>MAY 20XX</w:t>
        <w:br/>
        <w:t>Bachelor of Arts Human Resources Management | Jasper University | Ft. Lauderdale, FL</w:t>
        <w:br/>
        <w:t>3.8 GPA • Member of university's Honor Society</w:t>
        <w:br/>
        <w:br/>
        <w:t>Activities</w:t>
        <w:br/>
        <w:t>Literature • Environmental conservation • Art • Yoga • Skiing • Travel</w:t>
      </w:r>
    </w:p>
    <w:sectPr w:rsidR="00FC693F" w:rsidRPr="0006063C" w:rsidSect="00034616">
      <w:pgSz w:w="12240" w:h="15840"/>
      <w:pgMar w:top="618" w:right="1384" w:bottom="476" w:left="141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