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1D" w:rsidRDefault="002C0C1D"/>
    <w:p w:rsidR="00413FF8" w:rsidRDefault="00413FF8" w:rsidP="00413FF8">
      <w:pPr>
        <w:pStyle w:val="Heading1"/>
      </w:pPr>
      <w:proofErr w:type="spellStart"/>
      <w:r>
        <w:t>Onboard</w:t>
      </w:r>
      <w:proofErr w:type="spellEnd"/>
      <w:r>
        <w:t xml:space="preserve"> </w:t>
      </w:r>
      <w:proofErr w:type="spellStart"/>
      <w:r>
        <w:t>Automator</w:t>
      </w:r>
      <w:proofErr w:type="spellEnd"/>
      <w:r>
        <w:t xml:space="preserve"> - Manage Azure Identities and Governance</w:t>
      </w:r>
    </w:p>
    <w:p w:rsidR="00413FF8" w:rsidRDefault="00413FF8" w:rsidP="00413FF8">
      <w:pPr>
        <w:pStyle w:val="Heading2"/>
      </w:pPr>
      <w:r>
        <w:t>Project Overview</w:t>
      </w:r>
    </w:p>
    <w:p w:rsidR="00413FF8" w:rsidRDefault="00413FF8" w:rsidP="00413FF8">
      <w:r>
        <w:t xml:space="preserve">The Onboard </w:t>
      </w:r>
      <w:proofErr w:type="spellStart"/>
      <w:r>
        <w:t>Automator</w:t>
      </w:r>
      <w:proofErr w:type="spellEnd"/>
      <w:r>
        <w:t xml:space="preserve"> is an enterprise-grade identity and governance automation solution for Microsoft Azure. It simplifies user provisioning, access management, governance enforcement, and security monitoring using Azure-native tools.</w:t>
      </w:r>
    </w:p>
    <w:p w:rsidR="00413FF8" w:rsidRDefault="00413FF8" w:rsidP="00413FF8">
      <w:r>
        <w:t>This project is ideal for organizations that need to:</w:t>
      </w:r>
    </w:p>
    <w:p w:rsidR="00413FF8" w:rsidRDefault="00413FF8" w:rsidP="00413FF8">
      <w:r>
        <w:t xml:space="preserve">• Automate identity lifecycle management (onboarding, updates, </w:t>
      </w:r>
      <w:proofErr w:type="spellStart"/>
      <w:r>
        <w:t>offboarding</w:t>
      </w:r>
      <w:proofErr w:type="spellEnd"/>
      <w:r>
        <w:t>).</w:t>
      </w:r>
    </w:p>
    <w:p w:rsidR="00413FF8" w:rsidRDefault="00413FF8" w:rsidP="00413FF8">
      <w:r>
        <w:t>• Enforce governance policies (e.g., Multi-Factor Authentication, role-based access).</w:t>
      </w:r>
    </w:p>
    <w:p w:rsidR="00413FF8" w:rsidRDefault="00413FF8" w:rsidP="00413FF8">
      <w:r>
        <w:t xml:space="preserve">• Integrate with HR systems (e.g., Workday, </w:t>
      </w:r>
      <w:proofErr w:type="spellStart"/>
      <w:r>
        <w:t>Okta</w:t>
      </w:r>
      <w:proofErr w:type="spellEnd"/>
      <w:r>
        <w:t>) for automatic user creation.</w:t>
      </w:r>
    </w:p>
    <w:p w:rsidR="00413FF8" w:rsidRDefault="00413FF8" w:rsidP="00413FF8">
      <w:r>
        <w:t>• Monitor and remediate stale or risky access using Azure Monitor &amp; Security Center.</w:t>
      </w:r>
    </w:p>
    <w:p w:rsidR="00413FF8" w:rsidRDefault="00413FF8" w:rsidP="00413FF8">
      <w:r>
        <w:t>• Implement Privileged Identity Management (PIM) for temporary elevated access.</w:t>
      </w:r>
    </w:p>
    <w:p w:rsidR="00413FF8" w:rsidRDefault="00413FF8" w:rsidP="00413FF8">
      <w:pPr>
        <w:pStyle w:val="Heading2"/>
      </w:pPr>
      <w:r>
        <w:t>Why Is This a Great Project?</w:t>
      </w:r>
    </w:p>
    <w:p w:rsidR="00413FF8" w:rsidRDefault="00413FF8" w:rsidP="00413FF8">
      <w:r>
        <w:t>• Showcases real-world Azure automation skills.</w:t>
      </w:r>
    </w:p>
    <w:p w:rsidR="00413FF8" w:rsidRDefault="00413FF8" w:rsidP="00413FF8">
      <w:r>
        <w:t>• Implements enterprise security best practices.</w:t>
      </w:r>
    </w:p>
    <w:p w:rsidR="00413FF8" w:rsidRDefault="00413FF8" w:rsidP="00413FF8">
      <w:r>
        <w:t>• Leverages monitoring and compliance tools to detect and fix risks.</w:t>
      </w:r>
    </w:p>
    <w:p w:rsidR="00413FF8" w:rsidRDefault="00413FF8" w:rsidP="00413FF8">
      <w:r>
        <w:t>• Uses Terraform, PowerShell, and Azure services for a fully automated solution.</w:t>
      </w:r>
    </w:p>
    <w:p w:rsidR="00413FF8" w:rsidRDefault="00413FF8" w:rsidP="00413FF8">
      <w:pPr>
        <w:pStyle w:val="Heading2"/>
      </w:pPr>
      <w:r>
        <w:t>Key Features</w:t>
      </w:r>
    </w:p>
    <w:p w:rsidR="00413FF8" w:rsidRDefault="00413FF8" w:rsidP="00413FF8">
      <w:r>
        <w:t>• Identity Lifecycle Automation: Automatically create, update, and remove users.</w:t>
      </w:r>
    </w:p>
    <w:p w:rsidR="00413FF8" w:rsidRDefault="00413FF8" w:rsidP="00413FF8">
      <w:r>
        <w:t>• Governance and Compliance: Enforce Azure Policies, ensure security compliance.</w:t>
      </w:r>
    </w:p>
    <w:p w:rsidR="00413FF8" w:rsidRDefault="00413FF8" w:rsidP="00413FF8">
      <w:r>
        <w:t>• Privileged Access Management: Automate temporary elevated access via PIM.</w:t>
      </w:r>
    </w:p>
    <w:p w:rsidR="00413FF8" w:rsidRDefault="00413FF8" w:rsidP="00413FF8">
      <w:r>
        <w:t>• Monitoring and Remediation: Detect stale access, trigger remediation workflows.</w:t>
      </w:r>
    </w:p>
    <w:p w:rsidR="00413FF8" w:rsidRDefault="00413FF8" w:rsidP="00413FF8">
      <w:r>
        <w:t>• Self-Service Access Requests: Employees can request and get approvals dynamically.</w:t>
      </w:r>
    </w:p>
    <w:p w:rsidR="00413FF8" w:rsidRDefault="00413FF8" w:rsidP="00413FF8">
      <w:pPr>
        <w:pStyle w:val="Heading2"/>
      </w:pPr>
      <w:r>
        <w:t>How This Project Works</w:t>
      </w:r>
    </w:p>
    <w:p w:rsidR="00413FF8" w:rsidRDefault="00413FF8" w:rsidP="00413FF8">
      <w:r>
        <w:lastRenderedPageBreak/>
        <w:t xml:space="preserve">1. HR System Integration (e.g., Workday, </w:t>
      </w:r>
      <w:proofErr w:type="spellStart"/>
      <w:r>
        <w:t>Okta</w:t>
      </w:r>
      <w:proofErr w:type="spellEnd"/>
      <w:r>
        <w:t xml:space="preserve">) triggers Logic Apps when a new employee is </w:t>
      </w:r>
      <w:proofErr w:type="spellStart"/>
      <w:r>
        <w:t>onboarded</w:t>
      </w:r>
      <w:proofErr w:type="spellEnd"/>
      <w:r>
        <w:t>.</w:t>
      </w:r>
    </w:p>
    <w:p w:rsidR="00413FF8" w:rsidRDefault="00413FF8" w:rsidP="00413FF8">
      <w:r>
        <w:t>2. Azure Automation and Runbooks create user accounts, assign roles, and configure policies.</w:t>
      </w:r>
    </w:p>
    <w:p w:rsidR="00413FF8" w:rsidRDefault="00413FF8" w:rsidP="00413FF8">
      <w:r>
        <w:t>3. Azure AD Dynamic Groups and RBAC manage access based on job roles.</w:t>
      </w:r>
    </w:p>
    <w:p w:rsidR="00413FF8" w:rsidRDefault="00413FF8" w:rsidP="00413FF8">
      <w:r>
        <w:t>4. Privileged Identity Management (PIM) grants temporary admin access when required.</w:t>
      </w:r>
    </w:p>
    <w:p w:rsidR="00413FF8" w:rsidRDefault="00413FF8" w:rsidP="00413FF8">
      <w:r>
        <w:t>5. Azure Monitor and Sentinel detect security risks, trigger alerts, and auto-remediate threats.</w:t>
      </w:r>
    </w:p>
    <w:p w:rsidR="00413FF8" w:rsidRDefault="00413FF8" w:rsidP="00413FF8">
      <w:pPr>
        <w:pStyle w:val="Heading2"/>
      </w:pPr>
      <w:r>
        <w:t>Technologies Used</w:t>
      </w:r>
    </w:p>
    <w:p w:rsidR="00413FF8" w:rsidRDefault="00413FF8" w:rsidP="00413FF8">
      <w:r>
        <w:t>• Azure AD, Azure Automation, PIM, Logic Apps, Policy &amp; Blueprints</w:t>
      </w:r>
    </w:p>
    <w:p w:rsidR="00413FF8" w:rsidRDefault="00413FF8" w:rsidP="00413FF8">
      <w:r>
        <w:t>• Terraform, PowerShell, Microsoft Graph API</w:t>
      </w:r>
    </w:p>
    <w:p w:rsidR="00413FF8" w:rsidRDefault="00413FF8" w:rsidP="00413FF8">
      <w:r>
        <w:t>• Azure Monitor, Log Analytics, Sentinel</w:t>
      </w:r>
    </w:p>
    <w:p w:rsidR="00413FF8" w:rsidRDefault="00413FF8" w:rsidP="00413FF8">
      <w:r>
        <w:t xml:space="preserve">• HR System Integrations (Workday, </w:t>
      </w:r>
      <w:proofErr w:type="spellStart"/>
      <w:r>
        <w:t>Okta</w:t>
      </w:r>
      <w:proofErr w:type="spellEnd"/>
      <w:r>
        <w:t>, SAP)</w:t>
      </w:r>
    </w:p>
    <w:p w:rsidR="00413FF8" w:rsidRDefault="00413FF8" w:rsidP="00413FF8">
      <w:pPr>
        <w:pStyle w:val="Heading2"/>
      </w:pPr>
      <w:r>
        <w:t>Project Deliverables</w:t>
      </w:r>
    </w:p>
    <w:p w:rsidR="00413FF8" w:rsidRDefault="00413FF8" w:rsidP="00413FF8">
      <w:r>
        <w:t>• PowerShell and Terraform Scripts for identity automation.</w:t>
      </w:r>
    </w:p>
    <w:p w:rsidR="00413FF8" w:rsidRDefault="00413FF8" w:rsidP="00413FF8">
      <w:r>
        <w:t>• Azure Policy and Governance Templates for compliance enforcement.</w:t>
      </w:r>
    </w:p>
    <w:p w:rsidR="00413FF8" w:rsidRDefault="00413FF8" w:rsidP="00413FF8">
      <w:r>
        <w:t>• Architecture Diagrams, Documentation, and Evidence Logs.</w:t>
      </w:r>
    </w:p>
    <w:p w:rsidR="00413FF8" w:rsidRDefault="00413FF8" w:rsidP="00413FF8">
      <w:r>
        <w:t>This project is a perfect addition to a GitHub portfolio to showcase Azure automation, governance, and security expertise.</w:t>
      </w:r>
    </w:p>
    <w:p w:rsidR="00E736E8" w:rsidRPr="00413FF8" w:rsidRDefault="00E736E8" w:rsidP="00413FF8">
      <w:pPr>
        <w:pStyle w:val="Heading1"/>
        <w:rPr>
          <w:lang w:val="en-US"/>
        </w:rPr>
      </w:pPr>
      <w:bookmarkStart w:id="0" w:name="_GoBack"/>
      <w:bookmarkEnd w:id="0"/>
    </w:p>
    <w:sectPr w:rsidR="00E736E8" w:rsidRPr="0041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441E"/>
    <w:multiLevelType w:val="multilevel"/>
    <w:tmpl w:val="FEF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40EC"/>
    <w:multiLevelType w:val="multilevel"/>
    <w:tmpl w:val="CAE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E49E8"/>
    <w:multiLevelType w:val="multilevel"/>
    <w:tmpl w:val="3D58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B4536"/>
    <w:multiLevelType w:val="multilevel"/>
    <w:tmpl w:val="D604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41822"/>
    <w:multiLevelType w:val="multilevel"/>
    <w:tmpl w:val="034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A670A"/>
    <w:multiLevelType w:val="multilevel"/>
    <w:tmpl w:val="694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501BD"/>
    <w:multiLevelType w:val="multilevel"/>
    <w:tmpl w:val="D75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40F5C"/>
    <w:multiLevelType w:val="multilevel"/>
    <w:tmpl w:val="E12E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B6C72"/>
    <w:multiLevelType w:val="multilevel"/>
    <w:tmpl w:val="3C0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40683"/>
    <w:multiLevelType w:val="multilevel"/>
    <w:tmpl w:val="077C9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A3C46"/>
    <w:multiLevelType w:val="multilevel"/>
    <w:tmpl w:val="14C4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B36A47"/>
    <w:multiLevelType w:val="multilevel"/>
    <w:tmpl w:val="07C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534DE"/>
    <w:multiLevelType w:val="multilevel"/>
    <w:tmpl w:val="CB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44276"/>
    <w:multiLevelType w:val="multilevel"/>
    <w:tmpl w:val="F50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67F9E"/>
    <w:multiLevelType w:val="multilevel"/>
    <w:tmpl w:val="658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427B0"/>
    <w:multiLevelType w:val="multilevel"/>
    <w:tmpl w:val="8DF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C369A"/>
    <w:multiLevelType w:val="multilevel"/>
    <w:tmpl w:val="BC3E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10BF1"/>
    <w:multiLevelType w:val="multilevel"/>
    <w:tmpl w:val="B5C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D26D1"/>
    <w:multiLevelType w:val="multilevel"/>
    <w:tmpl w:val="BAE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D2FE2"/>
    <w:multiLevelType w:val="multilevel"/>
    <w:tmpl w:val="394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01511"/>
    <w:multiLevelType w:val="multilevel"/>
    <w:tmpl w:val="DF4E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1E4E02"/>
    <w:multiLevelType w:val="multilevel"/>
    <w:tmpl w:val="CB2E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BE4093"/>
    <w:multiLevelType w:val="multilevel"/>
    <w:tmpl w:val="323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43274"/>
    <w:multiLevelType w:val="multilevel"/>
    <w:tmpl w:val="7E82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67058"/>
    <w:multiLevelType w:val="multilevel"/>
    <w:tmpl w:val="4618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365B6"/>
    <w:multiLevelType w:val="multilevel"/>
    <w:tmpl w:val="8C2E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B09F2"/>
    <w:multiLevelType w:val="multilevel"/>
    <w:tmpl w:val="872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06153"/>
    <w:multiLevelType w:val="multilevel"/>
    <w:tmpl w:val="FD66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C6AEA"/>
    <w:multiLevelType w:val="multilevel"/>
    <w:tmpl w:val="DA44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2F4321"/>
    <w:multiLevelType w:val="multilevel"/>
    <w:tmpl w:val="04C4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821D9"/>
    <w:multiLevelType w:val="multilevel"/>
    <w:tmpl w:val="8F4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A1098A"/>
    <w:multiLevelType w:val="multilevel"/>
    <w:tmpl w:val="695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6"/>
  </w:num>
  <w:num w:numId="4">
    <w:abstractNumId w:val="14"/>
  </w:num>
  <w:num w:numId="5">
    <w:abstractNumId w:val="3"/>
  </w:num>
  <w:num w:numId="6">
    <w:abstractNumId w:val="8"/>
  </w:num>
  <w:num w:numId="7">
    <w:abstractNumId w:val="17"/>
  </w:num>
  <w:num w:numId="8">
    <w:abstractNumId w:val="19"/>
  </w:num>
  <w:num w:numId="9">
    <w:abstractNumId w:val="12"/>
  </w:num>
  <w:num w:numId="10">
    <w:abstractNumId w:val="22"/>
  </w:num>
  <w:num w:numId="11">
    <w:abstractNumId w:val="5"/>
  </w:num>
  <w:num w:numId="12">
    <w:abstractNumId w:val="7"/>
  </w:num>
  <w:num w:numId="13">
    <w:abstractNumId w:val="21"/>
  </w:num>
  <w:num w:numId="14">
    <w:abstractNumId w:val="4"/>
  </w:num>
  <w:num w:numId="15">
    <w:abstractNumId w:val="31"/>
  </w:num>
  <w:num w:numId="16">
    <w:abstractNumId w:val="25"/>
  </w:num>
  <w:num w:numId="17">
    <w:abstractNumId w:val="10"/>
  </w:num>
  <w:num w:numId="18">
    <w:abstractNumId w:val="27"/>
  </w:num>
  <w:num w:numId="19">
    <w:abstractNumId w:val="18"/>
  </w:num>
  <w:num w:numId="20">
    <w:abstractNumId w:val="16"/>
  </w:num>
  <w:num w:numId="21">
    <w:abstractNumId w:val="13"/>
  </w:num>
  <w:num w:numId="22">
    <w:abstractNumId w:val="6"/>
  </w:num>
  <w:num w:numId="23">
    <w:abstractNumId w:val="30"/>
  </w:num>
  <w:num w:numId="24">
    <w:abstractNumId w:val="28"/>
  </w:num>
  <w:num w:numId="25">
    <w:abstractNumId w:val="2"/>
  </w:num>
  <w:num w:numId="26">
    <w:abstractNumId w:val="23"/>
  </w:num>
  <w:num w:numId="27">
    <w:abstractNumId w:val="9"/>
  </w:num>
  <w:num w:numId="28">
    <w:abstractNumId w:val="20"/>
  </w:num>
  <w:num w:numId="29">
    <w:abstractNumId w:val="0"/>
  </w:num>
  <w:num w:numId="30">
    <w:abstractNumId w:val="24"/>
  </w:num>
  <w:num w:numId="31">
    <w:abstractNumId w:val="1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E8"/>
    <w:rsid w:val="000F1EAB"/>
    <w:rsid w:val="001C4061"/>
    <w:rsid w:val="001E1EF2"/>
    <w:rsid w:val="00202F32"/>
    <w:rsid w:val="00276C26"/>
    <w:rsid w:val="002C0C1D"/>
    <w:rsid w:val="00413FF8"/>
    <w:rsid w:val="00677761"/>
    <w:rsid w:val="00702F8A"/>
    <w:rsid w:val="007B092E"/>
    <w:rsid w:val="00895E4D"/>
    <w:rsid w:val="009232FD"/>
    <w:rsid w:val="0092699E"/>
    <w:rsid w:val="0094595C"/>
    <w:rsid w:val="00972D3D"/>
    <w:rsid w:val="009F7B67"/>
    <w:rsid w:val="00B270BA"/>
    <w:rsid w:val="00CA251E"/>
    <w:rsid w:val="00D77A99"/>
    <w:rsid w:val="00E736E8"/>
    <w:rsid w:val="00F2203B"/>
    <w:rsid w:val="00FB0BEB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4F6-902B-4CB9-ABB5-14800A9A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F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73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ZW" w:eastAsia="en-ZW"/>
    </w:rPr>
  </w:style>
  <w:style w:type="paragraph" w:styleId="Heading2">
    <w:name w:val="heading 2"/>
    <w:basedOn w:val="Normal"/>
    <w:link w:val="Heading2Char"/>
    <w:uiPriority w:val="9"/>
    <w:qFormat/>
    <w:rsid w:val="00E73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ZW" w:eastAsia="en-ZW"/>
    </w:rPr>
  </w:style>
  <w:style w:type="paragraph" w:styleId="Heading3">
    <w:name w:val="heading 3"/>
    <w:basedOn w:val="Normal"/>
    <w:link w:val="Heading3Char"/>
    <w:uiPriority w:val="9"/>
    <w:qFormat/>
    <w:rsid w:val="00E73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ZW" w:eastAsia="en-Z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EB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8"/>
    <w:rPr>
      <w:rFonts w:ascii="Times New Roman" w:eastAsia="Times New Roman" w:hAnsi="Times New Roman" w:cs="Times New Roman"/>
      <w:b/>
      <w:bCs/>
      <w:kern w:val="36"/>
      <w:sz w:val="48"/>
      <w:szCs w:val="48"/>
      <w:lang w:eastAsia="en-ZW"/>
    </w:rPr>
  </w:style>
  <w:style w:type="character" w:customStyle="1" w:styleId="Heading2Char">
    <w:name w:val="Heading 2 Char"/>
    <w:basedOn w:val="DefaultParagraphFont"/>
    <w:link w:val="Heading2"/>
    <w:uiPriority w:val="9"/>
    <w:rsid w:val="00E736E8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E736E8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NormalWeb">
    <w:name w:val="Normal (Web)"/>
    <w:basedOn w:val="Normal"/>
    <w:uiPriority w:val="99"/>
    <w:semiHidden/>
    <w:unhideWhenUsed/>
    <w:rsid w:val="00E7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styleId="Strong">
    <w:name w:val="Strong"/>
    <w:basedOn w:val="DefaultParagraphFont"/>
    <w:uiPriority w:val="22"/>
    <w:qFormat/>
    <w:rsid w:val="00E736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E8"/>
    <w:rPr>
      <w:rFonts w:ascii="Courier New" w:eastAsia="Times New Roman" w:hAnsi="Courier New" w:cs="Courier New"/>
      <w:sz w:val="20"/>
      <w:szCs w:val="20"/>
      <w:lang w:eastAsia="en-ZW"/>
    </w:rPr>
  </w:style>
  <w:style w:type="character" w:styleId="HTMLCode">
    <w:name w:val="HTML Code"/>
    <w:basedOn w:val="DefaultParagraphFont"/>
    <w:uiPriority w:val="99"/>
    <w:semiHidden/>
    <w:unhideWhenUsed/>
    <w:rsid w:val="00E736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EF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Tafadzwa</dc:creator>
  <cp:keywords/>
  <dc:description/>
  <cp:lastModifiedBy>Tafadzwa</cp:lastModifiedBy>
  <cp:revision>2</cp:revision>
  <dcterms:created xsi:type="dcterms:W3CDTF">2025-02-27T07:15:00Z</dcterms:created>
  <dcterms:modified xsi:type="dcterms:W3CDTF">2025-02-27T07:15:00Z</dcterms:modified>
</cp:coreProperties>
</file>