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spacing w:after="0" w:before="120" w:line="240" w:lineRule="auto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yp0bx5hxknlh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Kwaliteit van de bron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Bron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2" w:lineRule="auto"/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arduino-dw1000. (z.j.). Geraadpleegd van https://github.com/thotro/arduino-dw1000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Relevantie – geeft het artikel antwoord op de onderzoeksvraag?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bron geeft aan of het haalbaar is. Verder wordt er veel informatie geleverd die nodig is tijdens het uit van de onderzoek en het project.</w:t>
              <w:br w:type="textWrapping"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Onafhankelijk – Wat zijn de motieven van de uitgever voor publicatie?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webpagina lijkt gemaakt te zijn door een hobbyist, belang was eigen gebruik. Daarna lijkt het erop dat die het publiekelijk heeft gemaakt.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Betrouwbaarheid – Wie is de uitgever of auteur?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auteur is Thomas Trojer van de University of Innsbruck. Veel is er niet bekend over deze man, maar hij is erg gewaardeerd door de gebruikers van zijn library.</w:t>
              <w:br w:type="textWrapping"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Verifieerbaarheid – Bevat het artikel bronvermeldingen? Is het controleerbaar?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Nee, het artikel bevat geen duidelijke bronvermelding, maar bewijst zich wel in de praktijk.</w:t>
              <w:br w:type="textWrapping"/>
              <w:br w:type="textWrapping"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Actualiteit – Is de bron bijgehouden en nog actueel?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bron wordt nog altijd bijgewerkt.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Aantal bronnen – Zijn er meerdere bronnen gebruikt?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Nee</w:t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2" w:lineRule="auto"/>
        <w:ind w:left="0" w:firstLine="0"/>
        <w:contextualSpacing w:val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Bron 2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UWB Ranging. (z.j.). Geraadpleegd van</w:t>
        <w:br w:type="textWrapping"/>
        <w:t xml:space="preserve">https://sites.google.com/site/wayneholder/uwb-ranging-with-the-decawave-dwm1000---part-ii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Relevantie – geeft het artikel antwoord op de onderzoeksvraag?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bron is de belangrijkste technische inspiratie voor het project. Deze pagina levert het bewijs dat ik dit project kan maken.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Onafhankelijk – Wat zijn de motieven van de uitgever voor publicatie?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webpagina lijkt gemaakt te zijn door een onafhankelijke hobbyist.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Betrouwbaarheid – Wie is de uitgever of auteur?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auteur is  Wayne’s Tinkering. Andere mensen hebben zijn projecten succesvol nagemaakt.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Verifieerbaarheid – Bevat het artikel bronvermeldingen? Is het controleerbaar?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Nee, het artikel bevat geen duidelijke bronvermelding, maar bewijst zich wel in de praktijk.</w:t>
              <w:br w:type="textWrapping"/>
              <w:br w:type="textWrapping"/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Actualiteit – Is de bron bijgehouden en nog actueel?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bron is het laatst geüpdatet op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4/26/2016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Aantal bronnen – Zijn er meerdere bronnen gebruikt?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Nee</w:t>
            </w:r>
          </w:p>
        </w:tc>
      </w:tr>
    </w:tbl>
    <w:p w:rsidR="00000000" w:rsidDel="00000000" w:rsidP="00000000" w:rsidRDefault="00000000" w:rsidRPr="00000000">
      <w:pPr>
        <w:pStyle w:val="Heading2"/>
        <w:spacing w:after="0" w:before="12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2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2" w:lineRule="auto"/>
        <w:ind w:left="0" w:firstLine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Bron 3</w:t>
      </w:r>
    </w:p>
    <w:p w:rsidR="00000000" w:rsidDel="00000000" w:rsidP="00000000" w:rsidRDefault="00000000" w:rsidRPr="00000000">
      <w:pPr>
        <w:spacing w:after="160" w:line="312" w:lineRule="auto"/>
        <w:ind w:left="0" w:firstLine="0"/>
        <w:contextualSpacing w:val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Zorg in de laatste jaren. (z.j.). Geraadpleegd van https://www.google.nl/url?sa=t&amp;rct=j&amp;q=&amp;esrc=s&amp;source=web&amp;cd=3&amp;ved=0ahUKEwiij4_178rWAhVGYVAKHcb6BCoQFggyMAI&amp;url=https%3A%2F%2Fwww.scp.nl%2Fdsresource%3Fobjectid%3D936ed727-af5c-42cd-bdc0-3caa4ef4435b%26type%3Dorg&amp;usg=AFQjCNFxM_P90HRKE2HnaGz__UBiij7WMw</w:t>
      </w:r>
      <w:r w:rsidDel="00000000" w:rsidR="00000000" w:rsidRPr="00000000">
        <w:rPr>
          <w:rtl w:val="0"/>
        </w:rPr>
      </w:r>
    </w:p>
    <w:tbl>
      <w:tblPr>
        <w:tblStyle w:val="Table3"/>
        <w:tblW w:w="8555.0" w:type="dxa"/>
        <w:jc w:val="left"/>
        <w:tblInd w:w="0.0" w:type="dxa"/>
        <w:tblLayout w:type="fixed"/>
        <w:tblLook w:val="0400"/>
      </w:tblPr>
      <w:tblGrid>
        <w:gridCol w:w="8555"/>
        <w:tblGridChange w:id="0">
          <w:tblGrid>
            <w:gridCol w:w="85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Relevantie – geeft het artikel antwoord op de onderzoeksvraag?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Dit artikel laat zijn hoeveel mensen dit product kunnen gaan gebruiken.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Onafhankelijk – Wat zijn de motieven van de uitgever voor publicatie?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motieven zijn volledig onbekend.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Betrouwbaarheid – Wie is de uitgever of auteur?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schrijven blijft onbekend.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Verifieerbaarheid – Bevat het artikel bronvermeldingen? Is het controleerbaar?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Ja, bij elk feit gebruikt het artikel controleerbare bronvermelding.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Actualiteit – Is de bron bijgehouden en nog actueel?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datum van publicatie is onbekend, de laatste bron die het artikel gebruikt komt uit 2015.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Aantal bronnen – Zijn er meerdere bronnen gebruikt?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Ja.</w:t>
            </w:r>
          </w:p>
        </w:tc>
      </w:tr>
    </w:tbl>
    <w:p w:rsidR="00000000" w:rsidDel="00000000" w:rsidP="00000000" w:rsidRDefault="00000000" w:rsidRPr="00000000">
      <w:pPr>
        <w:spacing w:after="160" w:line="312" w:lineRule="auto"/>
        <w:contextualSpacing w:val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2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2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2" w:lineRule="auto"/>
        <w:ind w:left="0" w:firstLine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Bron 4</w:t>
      </w:r>
    </w:p>
    <w:p w:rsidR="00000000" w:rsidDel="00000000" w:rsidP="00000000" w:rsidRDefault="00000000" w:rsidRPr="00000000">
      <w:pPr>
        <w:spacing w:after="160" w:line="312" w:lineRule="auto"/>
        <w:ind w:left="0" w:firstLine="0"/>
        <w:contextualSpacing w:val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ltra wideband. (2008, 1 juni). Geraadpleegd op 22 september 2017, van http://whatis.techtarget.com/definition/ultra-wideband</w:t>
      </w: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Relevantie – geeft het artikel antwoord op de onderzoeksvraag?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Dit artikel geeft informatie over UWB, de belangrijkste techniek van dit project. Echter levert het artikel geen extra relevante informatie.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Onafhankelijk – Wat zijn de motieven van de uitgever voor publicatie?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Whatis verdient geld door investeringen en reclame. Ook staat er een link naar een andere site, waarschijnlijk van een sponsor.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Betrouwbaarheid – Wie is de uitgever of auteur?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Het artikel is geschreven door Margaret Rouse, zij is een schrijfster van technische artikelen.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Verifieerbaarheid – Bevat het artikel bronvermeldingen? Is het controleerbaar?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Nee, er staan geen bronnen bij dit artikel. Maar alle informatie is wel controleerbaar.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Actualiteit – Is de bron bijgehouden en nog actueel?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laatste update was op juni 2008.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Aantal bronnen – Zijn er meerdere bronnen gebruikt?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Nee.</w:t>
            </w:r>
          </w:p>
        </w:tc>
      </w:tr>
    </w:tbl>
    <w:p w:rsidR="00000000" w:rsidDel="00000000" w:rsidP="00000000" w:rsidRDefault="00000000" w:rsidRPr="00000000">
      <w:pPr>
        <w:spacing w:after="160" w:line="312" w:lineRule="auto"/>
        <w:contextualSpacing w:val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2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12" w:lineRule="auto"/>
        <w:ind w:left="0" w:firstLine="0"/>
        <w:contextualSpacing w:val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Bron 5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Comparative Study of Wireless Protocols: Bluetooth, UWB, ZigBee, and Wi-Fi. (2008, 3 maart). Geraadpleegd van http://ieeexplore.ieee.org/abstract/document/4460126/</w:t>
      </w: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Relevantie – geeft het artikel antwoord op de onderzoeksvraag?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dit artikel staat duidelijk beschreven hoe UWB werkt en wat het verschil is met andere draadloze protocollen. Dit is achtergrondinformatie die niet nodig is om de onderzoeksvraag te beantwoord.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Onafhankelijk – Wat zijn de motieven van de uitgever voor publicatie?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Dit rapport is gefinancierd door het ministerie van economische zaken van Taiwan, het is mogelijk dat dit ministerie eisen had aan het rapport.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Betrouwbaarheid – Wie is de uitgever of auteur?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Dit artikel is geschreven door Embedded System Software Laboratory in Domestic Communication    and Optoelectronics Infrastructure Construction Project.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Verifieerbaarheid – Bevat het artikel bronvermeldingen? Is het controleerbaar?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Ja, er staan een heel aantal bronnen onderaan de pagina.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Actualiteit – Is de bron bijgehouden en nog actueel?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Het artikel is geschreven op 5 november 2007.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Aantal bronnen – Zijn er meerdere bronnen gebruikt?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4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Ja.</w:t>
            </w:r>
          </w:p>
        </w:tc>
      </w:tr>
    </w:tbl>
    <w:p w:rsidR="00000000" w:rsidDel="00000000" w:rsidP="00000000" w:rsidRDefault="00000000" w:rsidRPr="00000000">
      <w:pPr>
        <w:spacing w:after="160" w:line="312" w:lineRule="auto"/>
        <w:contextualSpacing w:val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