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Summary: Article Eater as a New Kind of Rule Extractor for Bayesian Reasoners</w:t>
      </w:r>
    </w:p>
    <w:p>
      <w:pPr>
        <w:pStyle w:val="Heading1"/>
      </w:pPr>
      <w:r>
        <w:t>1. How standard rule extractors for Bayesian networks usually work</w:t>
      </w:r>
    </w:p>
    <w:p>
      <w:r>
        <w:t>In most domains today—medicine is the cleanest example—Bayesian networks are built in one of two ways.</w:t>
      </w:r>
    </w:p>
    <w:p>
      <w:r>
        <w:t>1. Data-driven learning from structured records</w:t>
      </w:r>
    </w:p>
    <w:p>
      <w:r>
        <w:t>You start with a large, structured dataset: electronic medical records, registries, clinical trial tables. You define variables (e.g., smoking, hypertension, myocardial infarction). You then use structure-learning and parameter-learning algorithms to discover network edges and conditional probability tables (CPTs). The end result is a BN whose rules are implicit in the CPTs, for example:</w:t>
      </w:r>
    </w:p>
    <w:p>
      <w:r>
        <w:t>P(heart attack | smoking, hypertension, age, sex) = …</w:t>
      </w:r>
    </w:p>
    <w:p>
      <w:r>
        <w:t>This works well when the data are abundant, variables are well defined, and the population is relatively homogeneous. But it has two characteristic limitations:</w:t>
        <w:br/>
        <w:t>- The “rules” are opaque: it is rarely clear which studies, populations, or measurement choices make a given edge or CPT trustworthy.</w:t>
        <w:br/>
        <w:t>- The learned rules are usually population-level: they do not directly encode, for example, “this only holds for older women with diabetes, and breaks for young athletes.”</w:t>
      </w:r>
    </w:p>
    <w:p>
      <w:r>
        <w:t>2. LLM / text-mining rule extractors layered on top of literature</w:t>
      </w:r>
    </w:p>
    <w:p>
      <w:r>
        <w:t>More recently, people use NLP/LLMs to mine the scientific literature for rules such as “If biomarker X is elevated then risk of outcome Y increases.” These systems typically:</w:t>
        <w:br/>
        <w:t>- Extract triples or simple conditionals from abstracts or full text.</w:t>
        <w:br/>
        <w:t>- Map them onto BN nodes by hand or with simple heuristics.</w:t>
        <w:br/>
        <w:t>- Sometimes attach a coarse confidence score.</w:t>
      </w:r>
    </w:p>
    <w:p>
      <w:r>
        <w:t>Again, there are characteristic limitations:</w:t>
        <w:br/>
        <w:t>- Little or no separation of empirical findings vs. mechanisms. Correlational findings and explanatory theories are often conflated.</w:t>
        <w:br/>
        <w:t>- Minimal subject modeling. Rules are rarely tagged with who the participants were or which subject groups they generalize to.</w:t>
        <w:br/>
        <w:t>- Weak set-of-support. You get a rule, but not the explicit list of studies, sample sizes, p-values, and effect sizes that support it.</w:t>
        <w:br/>
        <w:t>- A single-network mindset. The goal is usually to populate one BN, not to build a reusable evidence layer that can feed many different BNs and user types.</w:t>
      </w:r>
    </w:p>
    <w:p>
      <w:r>
        <w:t>Article Eater is motivated by a different question: How do we build a reusable, subject-aware evidence fabric from thousands of heterogeneous studies, and only then project that fabric into Bayesian networks for specific populations, tasks, and design questions?</w:t>
      </w:r>
    </w:p>
    <w:p>
      <w:pPr>
        <w:pStyle w:val="Heading1"/>
      </w:pPr>
      <w:r>
        <w:t>2. What Article Eater is actually doing differently</w:t>
      </w:r>
    </w:p>
    <w:p>
      <w:r>
        <w:t>Article Eater does not treat itself as “a BN builder with a rule extractor attached.” It treats itself as a scientific evidence compiler whose output is especially well suited for Bayesian reasoning.</w:t>
      </w:r>
    </w:p>
    <w:p>
      <w:r>
        <w:t>Three core differences matter.</w:t>
      </w:r>
    </w:p>
    <w:p>
      <w:r>
        <w:t>2.1 Seven-panel reading instead of “one and done” rule extraction</w:t>
      </w:r>
    </w:p>
    <w:p>
      <w:r>
        <w:t>Instead of asking an LLM “give me rules from this paper,” Article Eater uses a structured, multi-panel extraction format that mirrors how a good human methodologist reads a study. Each paper is decomposed into panels such as:</w:t>
        <w:br/>
        <w:t>- Subjects – who exactly was tested (demographics, culture, health, traits).</w:t>
        <w:br/>
        <w:t>- Context – what kind of environment and task (e.g., VR vs real building, lab vs field).</w:t>
        <w:br/>
        <w:t>- Measures – what was measured and how (tasks, scales, physiological indices).</w:t>
        <w:br/>
        <w:t>- Findings – the main statistical relationships, with effect sizes, p-values, N, and confidence intervals.</w:t>
        <w:br/>
        <w:t>- Heterogeneity – subgroup differences, moderators, interactions.</w:t>
        <w:br/>
        <w:t>- Mechanisms – proposed explanations, mediators, and theoretical constructs.</w:t>
        <w:br/>
        <w:t>- Limits – caveats, boundary conditions, threats to generalisation.</w:t>
      </w:r>
    </w:p>
    <w:p>
      <w:r>
        <w:t>This forces the system to keep apart who, where, how, what was found, and why it might hold. It provides direct handles for subject type, context, and measurement, rather than baking them into generic rules, and it creates an intermediate representation that is intelligible to human reviewers and can be audited at panel granularity.</w:t>
      </w:r>
    </w:p>
    <w:p>
      <w:r>
        <w:t>2.2 Dual hierarchy: findings vs mechanisms, linked but not conflated</w:t>
      </w:r>
    </w:p>
    <w:p>
      <w:r>
        <w:t>Standard rule extractors tend to push everything into a single level: “X → Y” with some confidence score. Article Eater instead builds a dual hierarchy:</w:t>
      </w:r>
    </w:p>
    <w:p>
      <w:r>
        <w:t>- One hierarchy for empirical findings: “In sample S, under context C, manipulating feature F produced change Δ in outcome O, with {p, d, N, CI}.”</w:t>
        <w:br/>
        <w:t>- A parallel hierarchy for mechanisms and theories: “This may be mediated by mechanism M; these are the proposed causal pathways; these are competing accounts.”</w:t>
      </w:r>
    </w:p>
    <w:p>
      <w:r>
        <w:t>The system keeps these hierarchies separate but linked. A mechanism node may be supported by many findings, and a given finding may be interpretable under several mechanisms. For BN purposes, this allows:</w:t>
        <w:br/>
        <w:t>- Mechanism-aware networks when you want them, with nodes like “perceptual fluency” or “stress-reduction mechanism.”</w:t>
        <w:br/>
        <w:t>- Empirical networks when you do not trust the mechanisms yet.</w:t>
      </w:r>
    </w:p>
    <w:p>
      <w:r>
        <w:t>It also supports epistemic humility: you can answer “what tends to happen in these conditions?” without pretending to know “why” at a causal-pathway level.</w:t>
      </w:r>
    </w:p>
    <w:p>
      <w:r>
        <w:t>2.3 SubjectScope and SubjectModerators: rules that know who they apply to</w:t>
      </w:r>
    </w:p>
    <w:p>
      <w:r>
        <w:t>The most important conceptual difference from typical BN rule extractors is that every rule is born subject-aware. Instead of producing a bare conditional, the RuleGraph layer for a given rule includes:</w:t>
      </w:r>
    </w:p>
    <w:p>
      <w:r>
        <w:t>- SubjectScope – a structured description of the population for which the rule is claimed to hold (demographics, culture, clinical status, traits).</w:t>
        <w:br/>
        <w:t>- SubjectModerators – explicit fields describing how effects change with subject attributes (which attributes modulate the effect, in what pattern, and with what evidence).</w:t>
      </w:r>
    </w:p>
    <w:p>
      <w:r>
        <w:t>This means that generalisation limits are built into the rules themselves. Rather than treating “participants were architecture students from Country X” as a footnote, Article Eater makes it a first-class filter on whether the rule should be applied to other populations. It also makes subject-typed BNs natural rather than an afterthought: if you want a BN for older office workers versus young design students, you can select rules whose SubjectScope overlaps that population and down-weight or exclude rules with conflicting moderators.</w:t>
      </w:r>
    </w:p>
    <w:p>
      <w:pPr>
        <w:pStyle w:val="Heading1"/>
      </w:pPr>
      <w:r>
        <w:t>3. Why this is a clever architecture (and not just more complicated)</w:t>
      </w:r>
    </w:p>
    <w:p>
      <w:r>
        <w:t>The system is clever not because of a single trick, but because several design choices line up to solve problems that plague ordinary rule extractors.</w:t>
      </w:r>
    </w:p>
    <w:p>
      <w:r>
        <w:t>3.1 Rules as reusable scientific objects, not one-off BN edges</w:t>
      </w:r>
    </w:p>
    <w:p>
      <w:r>
        <w:t>In most systems, rule extraction is a step inside one pipeline: once rules become CPT entries, the original scientific structure is effectively lost. Article Eater does the reverse. It builds a library of rich, structured rule objects (RuleGraph nodes with Set of Support, SubjectScope, Moderators, and Mechanisms). Bayesian networks are then views or projections of that library under different choices of subject population, outcome focus, and environmental variables.</w:t>
      </w:r>
    </w:p>
    <w:p>
      <w:r>
        <w:t>This allows you to:</w:t>
        <w:br/>
        <w:t>- Answer new questions later without re-extracting from the papers.</w:t>
        <w:br/>
        <w:t>- Perform meta-analytic reasoning by seeing which rules share support, conflict, or are only weakly evidenced.</w:t>
        <w:br/>
        <w:t>- Support human-in-the-loop adjustment: experts can up- or down-weight rules, change subject mappings, or reclassify mechanisms, with those changes propagating into any BNs built on top.</w:t>
      </w:r>
    </w:p>
    <w:p>
      <w:r>
        <w:t>3.2 Alignment with expert reasoning</w:t>
      </w:r>
    </w:p>
    <w:p>
      <w:r>
        <w:t>The seven-panel template, the separation of findings and mechanisms, and the explicit subject modeling mirror how a critical reader of a paper structures their understanding. The intermediate representations are legible to domain experts. A psychologist or architect can read a rule and recognise the design of the study that produced it. This makes it easier to build governance and QA interfaces that let humans audit and correct the system’s output.</w:t>
      </w:r>
    </w:p>
    <w:p>
      <w:r>
        <w:t>3.3 Built-in epistemic hygiene</w:t>
      </w:r>
    </w:p>
    <w:p>
      <w:r>
        <w:t>From the database and rule objects through to the UI and governance scripts, Article Eater is engineered to track:</w:t>
        <w:br/>
        <w:t>- Set of Support: which studies, with what N, effect sizes, and p-values, back each rule.</w:t>
        <w:br/>
        <w:t>- Confidence and provenance: which extraction runs, prompt versions, and models contributed to a rule.</w:t>
        <w:br/>
        <w:t>- Scope and limits: who the subjects were, what contexts were tested, and which caveats were recorded.</w:t>
      </w:r>
    </w:p>
    <w:p>
      <w:r>
        <w:t>When a BN engine consumes Article Eater’s rules it is, in principle, possible to ask why a given edge exists and where a rule is likely to break. That is very different from “we trained a BN on a large dataset and here are the resulting CPTs.”</w:t>
      </w:r>
    </w:p>
    <w:p>
      <w:pPr>
        <w:pStyle w:val="Heading1"/>
      </w:pPr>
      <w:r>
        <w:t>4. Why this matters for CNfA and similar domains</w:t>
      </w:r>
    </w:p>
    <w:p>
      <w:r>
        <w:t>For Cognitive &amp; Neuroscience for Architecture (CNfA), and for any domain where the evidence base is fragmented across many studies, subject populations and contexts differ wildly, and we care about for whom and under what conditions a design feature helps or harms, Article Eater’s approach has clear advantages over standard rule extraction for BN reasoners:</w:t>
      </w:r>
    </w:p>
    <w:p>
      <w:r>
        <w:t>- Subject-aware by construction: rules explicitly encode population and moderators, supporting different BNs for different occupant archetypes.</w:t>
        <w:br/>
        <w:t>- Mechanism-aware but not mechanism-dependent: you can build empirical or mechanism-rich BNs from the same RuleGraph.</w:t>
        <w:br/>
        <w:t>- A reusable, extensible evidence fabric: adding new studies extends an evolving rule graph instead of forcing a full retrain.</w:t>
        <w:br/>
        <w:t>- Human-auditable: structured representations and explicit Set of Support make it possible for experts to inspect, correct, and govern the rule base.</w:t>
      </w:r>
    </w:p>
    <w:p>
      <w:r>
        <w:t>Article Eater takes seriously the idea that Bayesian reasoning in real scientific domains requires more than “if X then Y with probability p.” It requires explicit attention to who, where, how we know, and how confident we should be when projecting knowledge from one context to another. Its architecture is built around those requirements from the start, rather than trying to bolt them onto a conventional rule extractor after the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