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</w:rPr>
        <w:t>Добавление товаров в раздел Inventory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bookmarkStart w:id="0" w:name="__DdeLink__1_544013043"/>
      <w:r>
        <w:rPr/>
        <w:t>Company-&gt;Facility-&gt;Inventory</w:t>
      </w:r>
      <w:bookmarkEnd w:id="0"/>
      <w:r>
        <w:rPr/>
        <w:t xml:space="preserve"> (рис 1)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554990</wp:posOffset>
            </wp:positionH>
            <wp:positionV relativeFrom="paragraph">
              <wp:posOffset>133350</wp:posOffset>
            </wp:positionV>
            <wp:extent cx="3714750" cy="15240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ab/>
        <w:tab/>
        <w:tab/>
        <w:tab/>
      </w:r>
      <w:r>
        <w:rPr>
          <w:sz w:val="20"/>
          <w:szCs w:val="20"/>
        </w:rPr>
        <w:t>рис 1</w:t>
      </w:r>
    </w:p>
    <w:p>
      <w:pPr>
        <w:pStyle w:val="style0"/>
      </w:pPr>
      <w:r>
        <w:rPr/>
        <w:t xml:space="preserve">      </w:t>
      </w:r>
      <w:r>
        <w:rPr/>
        <w:t>2) Вкладка Orders-&gt;Add (рис 2)</w:t>
      </w:r>
    </w:p>
    <w:p>
      <w:pPr>
        <w:pStyle w:val="style0"/>
      </w:pPr>
      <w:r>
        <w:rPr>
          <w:sz w:val="16"/>
          <w:szCs w:val="16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6120130" cy="75311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sz w:val="16"/>
          <w:szCs w:val="16"/>
        </w:rPr>
        <w:tab/>
        <w:tab/>
        <w:tab/>
        <w:tab/>
        <w:tab/>
        <w:t>рис 2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/>
        <w:t>Список товаров пустой (рис 3)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50165</wp:posOffset>
            </wp:positionH>
            <wp:positionV relativeFrom="paragraph">
              <wp:posOffset>161925</wp:posOffset>
            </wp:positionV>
            <wp:extent cx="5887085" cy="7620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sz w:val="16"/>
          <w:szCs w:val="16"/>
        </w:rPr>
        <w:tab/>
        <w:tab/>
        <w:tab/>
        <w:tab/>
        <w:tab/>
        <w:tab/>
        <w:t>рис 3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>
          <w:sz w:val="24"/>
          <w:szCs w:val="24"/>
        </w:rPr>
        <w:t>Заходим в админку и подвязываем товары к компании</w:t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sz w:val="24"/>
          <w:szCs w:val="24"/>
        </w:rPr>
        <w:t>Вкладка ProductLibrary-&gt;отмечаем товары-&gt;Assign to company (рис 4)</w:t>
      </w:r>
    </w:p>
    <w:p>
      <w:pPr>
        <w:pStyle w:val="style0"/>
      </w:pPr>
      <w:r>
        <w:rPr>
          <w:sz w:val="16"/>
          <w:szCs w:val="16"/>
        </w:rPr>
        <w:t xml:space="preserve"> 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891530" cy="14573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t>рис 4</w:t>
      </w:r>
    </w:p>
    <w:p>
      <w:pPr>
        <w:pStyle w:val="style0"/>
        <w:numPr>
          <w:ilvl w:val="0"/>
          <w:numId w:val="4"/>
        </w:numPr>
      </w:pPr>
      <w:r>
        <w:rPr>
          <w:sz w:val="24"/>
          <w:szCs w:val="24"/>
        </w:rPr>
        <w:t>Возвращаемся к выбору товаров Company-&gt;Facility-&gt;Inventory-&gt;Orders-&gt;Add</w:t>
      </w:r>
    </w:p>
    <w:p>
      <w:pPr>
        <w:pStyle w:val="style0"/>
      </w:pPr>
      <w:r>
        <w:rPr>
          <w:sz w:val="24"/>
          <w:szCs w:val="24"/>
        </w:rPr>
        <w:t>Выбираем товар -&gt;Вводим Amount-&gt;Save</w:t>
      </w:r>
    </w:p>
    <w:p>
      <w:pPr>
        <w:pStyle w:val="style0"/>
        <w:numPr>
          <w:ilvl w:val="0"/>
          <w:numId w:val="4"/>
        </w:numPr>
      </w:pPr>
      <w:r>
        <w:rPr>
          <w:sz w:val="24"/>
          <w:szCs w:val="24"/>
        </w:rPr>
        <w:t>Товар с соответствующей информацией отображается в Inventory</w:t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sz w:val="24"/>
          <w:szCs w:val="24"/>
        </w:rPr>
        <w:tab/>
      </w:r>
      <w:bookmarkStart w:id="1" w:name="__DdeLink__4_544013043"/>
      <w:bookmarkEnd w:id="1"/>
      <w:r>
        <w:rPr>
          <w:b/>
          <w:bCs/>
          <w:i w:val="false"/>
          <w:iCs w:val="false"/>
          <w:sz w:val="24"/>
          <w:szCs w:val="24"/>
        </w:rPr>
        <w:t>Добавление supplier user к jobber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Заходим в админку и добавляем пользователя 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>Users-&gt;Supplier Level-&gt;add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>В поле jobber выбираем соответствующего торговца → Save</w:t>
      </w:r>
    </w:p>
    <w:p>
      <w:pPr>
        <w:pStyle w:val="style0"/>
        <w:jc w:val="center"/>
      </w:pPr>
      <w:r>
        <w:rPr>
          <w:b/>
          <w:bCs/>
          <w:i w:val="false"/>
          <w:iCs w:val="false"/>
          <w:sz w:val="24"/>
          <w:szCs w:val="24"/>
        </w:rPr>
        <w:t>Добавление jobber к Facility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>Facility-&gt;View-&gt;Edit-&gt;Jobber</w:t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4"/>
          <w:szCs w:val="24"/>
        </w:rPr>
        <w:tab/>
        <w:tab/>
        <w:tab/>
        <w:tab/>
        <w:t xml:space="preserve">        Создание Jobber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>Создание jobber Доступно по ссылке  ?action=addItem&amp;category=supSales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>Создание jobber из интерфейса найдено не было.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Контроллер ответственный за работу с jobber </w:t>
      </w:r>
      <w:r>
        <w:rPr>
          <w:b/>
          <w:bCs/>
          <w:i w:val="false"/>
          <w:iCs w:val="false"/>
          <w:sz w:val="24"/>
          <w:szCs w:val="24"/>
        </w:rPr>
        <w:t>CSupSales.class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3"/>
      <w:numFmt w:val="decimal"/>
      <w:lvlText w:val="%1)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4"/>
      <w:numFmt w:val="decimal"/>
      <w:lvlText w:val="%1)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5"/>
      <w:numFmt w:val="decimal"/>
      <w:lvlText w:val="%1)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" w:hAnsi="Liberation Serif"/>
      <w:color w:val="auto"/>
      <w:sz w:val="24"/>
      <w:szCs w:val="24"/>
      <w:lang w:bidi="hi-IN" w:eastAsia="zh-CN" w:val="ru-RU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1.png"/><Relationship Id="rId3" Type="http://schemas.openxmlformats.org/officeDocument/2006/relationships/image" Target="media/image22.png"/><Relationship Id="rId4" Type="http://schemas.openxmlformats.org/officeDocument/2006/relationships/image" Target="media/image23.png"/><Relationship Id="rId5" Type="http://schemas.openxmlformats.org/officeDocument/2006/relationships/image" Target="media/image24.png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2013-08-17T14:59:30.00Z</dcterms:created>
  <dc:creator>Tagarela </dc:creator>
  <cp:revision>0</cp:revision>
</cp:coreProperties>
</file>