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3E080A" wp14:paraId="1B4B03AF" wp14:textId="0D7B1D22">
      <w:pPr>
        <w:pStyle w:val="Normal"/>
        <w:tabs>
          <w:tab w:val="left" w:leader="none" w:pos="1524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10"/>
          <w:szCs w:val="110"/>
          <w:lang w:val="pt-BR"/>
        </w:rPr>
      </w:pPr>
      <w:r w:rsidRPr="5F3E080A" w:rsidR="092F689B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10"/>
          <w:szCs w:val="110"/>
          <w:lang w:val="pt-BR"/>
        </w:rPr>
        <w:t>TDE - Transação</w:t>
      </w:r>
    </w:p>
    <w:p xmlns:wp14="http://schemas.microsoft.com/office/word/2010/wordml" w:rsidP="5F3E080A" wp14:paraId="350058A6" wp14:textId="36AB734B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9"/>
          <w:szCs w:val="19"/>
          <w:lang w:val="en-US"/>
        </w:rPr>
      </w:pPr>
      <w:r w:rsidRPr="5F3E080A" w:rsidR="092F689B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9"/>
          <w:szCs w:val="19"/>
          <w:lang w:val="pt-BR"/>
        </w:rPr>
        <w:t>Exercícios</w:t>
      </w:r>
    </w:p>
    <w:p xmlns:wp14="http://schemas.microsoft.com/office/word/2010/wordml" w:rsidP="5F3E080A" wp14:paraId="0617ECBD" wp14:textId="646EC2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68C9CC3E" wp14:textId="7CEF67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4E0A46DC" wp14:textId="6C8E94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025A8A56" wp14:textId="77BCB7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4A3AC9F4" wp14:textId="2AB402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36CF9DCF" wp14:textId="57D5D1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46A905B6" wp14:textId="6A337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7BC137A3" wp14:textId="1BC9F0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3E832E43" wp14:textId="44DB62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09A0F32C" wp14:textId="3738C2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11709E1F" wp14:textId="130EB9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58A69E71" wp14:textId="025D0F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53525F90" wp14:textId="0DB6E4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6E8A3720" wp14:textId="08BEBE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0AC1A44B" wp14:textId="5DF8B0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3691C323" wp14:textId="59FE20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1DC80561" wp14:textId="3E5FC5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3E080A" wp14:paraId="4C5ED51C" wp14:textId="0BC55A83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3E080A" w:rsidR="092F689B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Integrantes:</w:t>
      </w:r>
    </w:p>
    <w:p xmlns:wp14="http://schemas.microsoft.com/office/word/2010/wordml" w:rsidP="5F3E080A" wp14:paraId="2A186A5B" wp14:textId="2CF125DB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F3E080A" wp14:paraId="13812FC3" wp14:textId="7EEA98DC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5F3E080A" w:rsidR="092F689B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>MARCOS VINICIUS</w:t>
      </w:r>
    </w:p>
    <w:p xmlns:wp14="http://schemas.microsoft.com/office/word/2010/wordml" w:rsidP="5F3E080A" wp14:paraId="5A7F9B32" wp14:textId="51948A56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5F3E080A" w:rsidR="092F689B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>VINICIUS VIANA</w:t>
      </w:r>
    </w:p>
    <w:p xmlns:wp14="http://schemas.microsoft.com/office/word/2010/wordml" w:rsidP="5F3E080A" wp14:paraId="63804A21" wp14:textId="42841EFC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5F3E080A" w:rsidR="092F689B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 xml:space="preserve">VINICIUS COSTA </w:t>
      </w:r>
    </w:p>
    <w:p xmlns:wp14="http://schemas.microsoft.com/office/word/2010/wordml" w:rsidP="5F3E080A" wp14:paraId="33223433" wp14:textId="27D8B8AF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5F3E080A" w:rsidR="092F689B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>RAFAEL TAGLIAFERRO</w:t>
      </w:r>
    </w:p>
    <w:p xmlns:wp14="http://schemas.microsoft.com/office/word/2010/wordml" w:rsidP="5F3E080A" wp14:paraId="2C078E63" wp14:textId="645FC40E">
      <w:pPr>
        <w:pStyle w:val="Normal"/>
      </w:pPr>
    </w:p>
    <w:p w:rsidR="16485642" w:rsidP="5F3E080A" w:rsidRDefault="16485642" w14:paraId="1CD223FB" w14:textId="5C4129D9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1) No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contexto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de Banco de Dados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Relacional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o que é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uma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Transação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por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que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razão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que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ela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deve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ser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utilizada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?</w:t>
      </w:r>
    </w:p>
    <w:p w:rsidR="4AB121B8" w:rsidP="5F3E080A" w:rsidRDefault="4AB121B8" w14:paraId="3B940952" w14:textId="5F06251F">
      <w:pPr>
        <w:pStyle w:val="Normal"/>
        <w:rPr>
          <w:noProof w:val="0"/>
          <w:color w:val="002060"/>
          <w:sz w:val="24"/>
          <w:szCs w:val="24"/>
          <w:lang w:val="en-US"/>
        </w:rPr>
      </w:pPr>
      <w:r w:rsidRPr="5F3E080A" w:rsidR="4AB121B8">
        <w:rPr>
          <w:b w:val="1"/>
          <w:bCs w:val="1"/>
          <w:noProof w:val="0"/>
          <w:color w:val="002060"/>
          <w:sz w:val="24"/>
          <w:szCs w:val="24"/>
          <w:lang w:val="en-US"/>
        </w:rPr>
        <w:t>R:</w:t>
      </w:r>
      <w:r w:rsidRPr="5F3E080A" w:rsidR="1F8D44A5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Em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resumo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, as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são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usadas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para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garantir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que as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operações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no banco de dados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sejam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confiáveis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,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consistentes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duráveis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,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ao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mesmo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tempo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em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que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permitem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que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várias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ocorram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de forma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isolada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simultânea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.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Isso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é fundamental para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manter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a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integridade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dos dados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em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sistemas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de banco de dados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relacionais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.</w:t>
      </w:r>
    </w:p>
    <w:p w:rsidR="1F8D44A5" w:rsidP="5F3E080A" w:rsidRDefault="1F8D44A5" w14:paraId="18DDFF71" w14:textId="4D3A8815">
      <w:pPr>
        <w:pStyle w:val="Normal"/>
        <w:rPr>
          <w:noProof w:val="0"/>
          <w:color w:val="002060"/>
          <w:sz w:val="24"/>
          <w:szCs w:val="24"/>
          <w:lang w:val="en-US"/>
        </w:rPr>
      </w:pPr>
      <w:r w:rsidRPr="5F3E080A" w:rsidR="1F8D44A5">
        <w:rPr>
          <w:noProof w:val="0"/>
          <w:color w:val="002060"/>
          <w:sz w:val="24"/>
          <w:szCs w:val="24"/>
          <w:lang w:val="en-US"/>
        </w:rPr>
        <w:t>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benefícios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de usar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em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bancos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de dados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relacionais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:</w:t>
      </w:r>
    </w:p>
    <w:p w:rsidR="1F8D44A5" w:rsidP="5F3E080A" w:rsidRDefault="1F8D44A5" w14:paraId="0BD653F2" w14:textId="77B174E3">
      <w:pPr>
        <w:pStyle w:val="ListParagraph"/>
        <w:numPr>
          <w:ilvl w:val="0"/>
          <w:numId w:val="4"/>
        </w:numPr>
        <w:rPr>
          <w:noProof w:val="0"/>
          <w:color w:val="002060"/>
          <w:sz w:val="24"/>
          <w:szCs w:val="24"/>
          <w:lang w:val="en-US"/>
        </w:rPr>
      </w:pPr>
      <w:r w:rsidRPr="5F3E080A" w:rsidR="1F8D44A5">
        <w:rPr>
          <w:noProof w:val="0"/>
          <w:color w:val="002060"/>
          <w:sz w:val="24"/>
          <w:szCs w:val="24"/>
          <w:lang w:val="en-US"/>
        </w:rPr>
        <w:t>Consistência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dos dados: as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garantem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que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dados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sejam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consistentes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ao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longo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execução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transação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.</w:t>
      </w:r>
    </w:p>
    <w:p w:rsidR="1F8D44A5" w:rsidP="5F3E080A" w:rsidRDefault="1F8D44A5" w14:paraId="3A91312C" w14:textId="3E436921">
      <w:pPr>
        <w:pStyle w:val="ListParagraph"/>
        <w:numPr>
          <w:ilvl w:val="0"/>
          <w:numId w:val="4"/>
        </w:numPr>
        <w:rPr>
          <w:noProof w:val="0"/>
          <w:color w:val="002060"/>
          <w:sz w:val="24"/>
          <w:szCs w:val="24"/>
          <w:lang w:val="en-US"/>
        </w:rPr>
      </w:pPr>
      <w:r w:rsidRPr="5F3E080A" w:rsidR="1F8D44A5">
        <w:rPr>
          <w:noProof w:val="0"/>
          <w:color w:val="002060"/>
          <w:sz w:val="24"/>
          <w:szCs w:val="24"/>
          <w:lang w:val="en-US"/>
        </w:rPr>
        <w:t>Confiabilidade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: as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ajudam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proteger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dados contra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falhas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erros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.</w:t>
      </w:r>
    </w:p>
    <w:p w:rsidR="1F8D44A5" w:rsidP="5F3E080A" w:rsidRDefault="1F8D44A5" w14:paraId="3D55867F" w14:textId="52CB4E86">
      <w:pPr>
        <w:pStyle w:val="ListParagraph"/>
        <w:numPr>
          <w:ilvl w:val="0"/>
          <w:numId w:val="4"/>
        </w:numPr>
        <w:rPr>
          <w:noProof w:val="0"/>
          <w:color w:val="002060"/>
          <w:sz w:val="24"/>
          <w:szCs w:val="24"/>
          <w:lang w:val="en-US"/>
        </w:rPr>
      </w:pPr>
      <w:r w:rsidRPr="5F3E080A" w:rsidR="1F8D44A5">
        <w:rPr>
          <w:noProof w:val="0"/>
          <w:color w:val="002060"/>
          <w:sz w:val="24"/>
          <w:szCs w:val="24"/>
          <w:lang w:val="en-US"/>
        </w:rPr>
        <w:t>Integridade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dos dados: as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ajudam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a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garantir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que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dados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sejam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precisos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e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completos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.</w:t>
      </w:r>
    </w:p>
    <w:p w:rsidR="1F8D44A5" w:rsidP="5F3E080A" w:rsidRDefault="1F8D44A5" w14:paraId="7EE1FD98" w14:textId="66C84590">
      <w:pPr>
        <w:pStyle w:val="ListParagraph"/>
        <w:numPr>
          <w:ilvl w:val="0"/>
          <w:numId w:val="4"/>
        </w:numPr>
        <w:rPr>
          <w:noProof w:val="0"/>
          <w:color w:val="002060"/>
          <w:sz w:val="24"/>
          <w:szCs w:val="24"/>
          <w:lang w:val="en-US"/>
        </w:rPr>
      </w:pPr>
      <w:r w:rsidRPr="5F3E080A" w:rsidR="1F8D44A5">
        <w:rPr>
          <w:noProof w:val="0"/>
          <w:color w:val="002060"/>
          <w:sz w:val="24"/>
          <w:szCs w:val="24"/>
          <w:lang w:val="en-US"/>
        </w:rPr>
        <w:t>Desempenho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: as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podem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melhorar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o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desempenho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do banco de dados,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evitando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que as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operações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sejam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desfeitas</w:t>
      </w:r>
      <w:r w:rsidRPr="5F3E080A" w:rsidR="1F8D44A5">
        <w:rPr>
          <w:noProof w:val="0"/>
          <w:color w:val="002060"/>
          <w:sz w:val="24"/>
          <w:szCs w:val="24"/>
          <w:lang w:val="en-US"/>
        </w:rPr>
        <w:t>.</w:t>
      </w:r>
    </w:p>
    <w:p w:rsidR="5F3E080A" w:rsidP="5F3E080A" w:rsidRDefault="5F3E080A" w14:paraId="516B718F" w14:textId="75CD51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6485642" w:rsidP="5F3E080A" w:rsidRDefault="16485642" w14:paraId="379225DC" w14:textId="0F27DAAB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2)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Explique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cada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uma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das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propriedades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uma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Transação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, que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têm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a sigla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ACID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.</w:t>
      </w:r>
    </w:p>
    <w:p w:rsidR="7C48DFAB" w:rsidP="5F3E080A" w:rsidRDefault="7C48DFAB" w14:paraId="0EDA0C86" w14:textId="22CFDB89">
      <w:pPr>
        <w:pStyle w:val="Normal"/>
        <w:rPr>
          <w:noProof w:val="0"/>
          <w:color w:val="002060"/>
          <w:sz w:val="24"/>
          <w:szCs w:val="24"/>
          <w:lang w:val="en-US"/>
        </w:rPr>
      </w:pPr>
      <w:r w:rsidRPr="5F3E080A" w:rsidR="7C48DFAB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R: 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As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seguem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7DCBD62">
        <w:rPr>
          <w:noProof w:val="0"/>
          <w:color w:val="002060"/>
          <w:sz w:val="24"/>
          <w:szCs w:val="24"/>
          <w:lang w:val="en-US"/>
        </w:rPr>
        <w:t>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s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quatro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p</w:t>
      </w:r>
      <w:r w:rsidRPr="5F3E080A" w:rsidR="52E3C4F5">
        <w:rPr>
          <w:noProof w:val="0"/>
          <w:color w:val="002060"/>
          <w:sz w:val="24"/>
          <w:szCs w:val="24"/>
          <w:lang w:val="en-US"/>
        </w:rPr>
        <w:t>ropriedades</w:t>
      </w:r>
      <w:r w:rsidRPr="5F3E080A" w:rsidR="52E3C4F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ACID:</w:t>
      </w:r>
    </w:p>
    <w:p w:rsidR="0B28B1E4" w:rsidP="5F3E080A" w:rsidRDefault="0B28B1E4" w14:paraId="02265C65" w14:textId="4A8A2CAE">
      <w:pPr>
        <w:pStyle w:val="ListParagraph"/>
        <w:numPr>
          <w:ilvl w:val="0"/>
          <w:numId w:val="5"/>
        </w:numPr>
        <w:rPr>
          <w:noProof w:val="0"/>
          <w:color w:val="002060"/>
          <w:sz w:val="24"/>
          <w:szCs w:val="24"/>
          <w:lang w:val="en-US"/>
        </w:rPr>
      </w:pPr>
      <w:r w:rsidRPr="5F3E080A" w:rsidR="0B28B1E4">
        <w:rPr>
          <w:noProof w:val="0"/>
          <w:color w:val="002060"/>
          <w:sz w:val="24"/>
          <w:szCs w:val="24"/>
          <w:lang w:val="en-US"/>
        </w:rPr>
        <w:t>Atomicidade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: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uma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transação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deve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ser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executada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completamente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ou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não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executada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.</w:t>
      </w:r>
    </w:p>
    <w:p w:rsidR="0B28B1E4" w:rsidP="5F3E080A" w:rsidRDefault="0B28B1E4" w14:paraId="7BB84EC0" w14:textId="034CC9ED">
      <w:pPr>
        <w:pStyle w:val="ListParagraph"/>
        <w:numPr>
          <w:ilvl w:val="0"/>
          <w:numId w:val="5"/>
        </w:numPr>
        <w:rPr>
          <w:noProof w:val="0"/>
          <w:color w:val="002060"/>
          <w:sz w:val="24"/>
          <w:szCs w:val="24"/>
          <w:lang w:val="en-US"/>
        </w:rPr>
      </w:pPr>
      <w:r w:rsidRPr="5F3E080A" w:rsidR="0B28B1E4">
        <w:rPr>
          <w:noProof w:val="0"/>
          <w:color w:val="002060"/>
          <w:sz w:val="24"/>
          <w:szCs w:val="24"/>
          <w:lang w:val="en-US"/>
        </w:rPr>
        <w:t>Consistência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: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os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dados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devem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permanecer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consistentes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ao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longo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da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execução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da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transação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.</w:t>
      </w:r>
    </w:p>
    <w:p w:rsidR="0B28B1E4" w:rsidP="5F3E080A" w:rsidRDefault="0B28B1E4" w14:paraId="6780CEFF" w14:textId="7296BEA2">
      <w:pPr>
        <w:pStyle w:val="ListParagraph"/>
        <w:numPr>
          <w:ilvl w:val="0"/>
          <w:numId w:val="5"/>
        </w:numPr>
        <w:rPr>
          <w:noProof w:val="0"/>
          <w:color w:val="002060"/>
          <w:sz w:val="24"/>
          <w:szCs w:val="24"/>
          <w:lang w:val="en-US"/>
        </w:rPr>
      </w:pPr>
      <w:r w:rsidRPr="5F3E080A" w:rsidR="0B28B1E4">
        <w:rPr>
          <w:noProof w:val="0"/>
          <w:color w:val="002060"/>
          <w:sz w:val="24"/>
          <w:szCs w:val="24"/>
          <w:lang w:val="en-US"/>
        </w:rPr>
        <w:t>Isolamento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: as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devem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ser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executadas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de forma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isolada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,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sem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interferir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umas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nas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outras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.</w:t>
      </w:r>
    </w:p>
    <w:p w:rsidR="0B28B1E4" w:rsidP="5F3E080A" w:rsidRDefault="0B28B1E4" w14:paraId="39E4CB3E" w14:textId="36D369CC">
      <w:pPr>
        <w:pStyle w:val="ListParagraph"/>
        <w:numPr>
          <w:ilvl w:val="0"/>
          <w:numId w:val="5"/>
        </w:numPr>
        <w:rPr>
          <w:noProof w:val="0"/>
          <w:color w:val="002060"/>
          <w:sz w:val="24"/>
          <w:szCs w:val="24"/>
          <w:lang w:val="en-US"/>
        </w:rPr>
      </w:pPr>
      <w:r w:rsidRPr="5F3E080A" w:rsidR="0B28B1E4">
        <w:rPr>
          <w:noProof w:val="0"/>
          <w:color w:val="002060"/>
          <w:sz w:val="24"/>
          <w:szCs w:val="24"/>
          <w:lang w:val="en-US"/>
        </w:rPr>
        <w:t>Durabilidade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: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os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resultados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uma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transação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devem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ser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persistentes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,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mesmo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caso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falhas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.</w:t>
      </w:r>
    </w:p>
    <w:p w:rsidR="0B28B1E4" w:rsidP="5F3E080A" w:rsidRDefault="0B28B1E4" w14:paraId="0DC80A26" w14:textId="6CF477FC">
      <w:pPr>
        <w:pStyle w:val="Normal"/>
        <w:rPr>
          <w:noProof w:val="0"/>
          <w:color w:val="002060"/>
          <w:sz w:val="24"/>
          <w:szCs w:val="24"/>
          <w:lang w:val="en-US"/>
        </w:rPr>
      </w:pPr>
      <w:r w:rsidRPr="5F3E080A" w:rsidR="0B28B1E4">
        <w:rPr>
          <w:noProof w:val="0"/>
          <w:color w:val="002060"/>
          <w:sz w:val="24"/>
          <w:szCs w:val="24"/>
          <w:lang w:val="en-US"/>
        </w:rPr>
        <w:t>Exemplo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operações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que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podem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ser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executadas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como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transações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:</w:t>
      </w:r>
    </w:p>
    <w:p w:rsidR="0B28B1E4" w:rsidP="5F3E080A" w:rsidRDefault="0B28B1E4" w14:paraId="2E091EC9" w14:textId="6F822CC2">
      <w:pPr>
        <w:pStyle w:val="ListParagraph"/>
        <w:numPr>
          <w:ilvl w:val="0"/>
          <w:numId w:val="6"/>
        </w:numPr>
        <w:rPr>
          <w:noProof w:val="0"/>
          <w:color w:val="002060"/>
          <w:sz w:val="24"/>
          <w:szCs w:val="24"/>
          <w:lang w:val="en-US"/>
        </w:rPr>
      </w:pPr>
      <w:r w:rsidRPr="5F3E080A" w:rsidR="0B28B1E4">
        <w:rPr>
          <w:noProof w:val="0"/>
          <w:color w:val="002060"/>
          <w:sz w:val="24"/>
          <w:szCs w:val="24"/>
          <w:lang w:val="en-US"/>
        </w:rPr>
        <w:t>Transferência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dinheiro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: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uma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transação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deve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debitar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o valor da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conta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origem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creditar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o valor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na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conta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 xml:space="preserve"> de 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destino</w:t>
      </w:r>
      <w:r w:rsidRPr="5F3E080A" w:rsidR="0B28B1E4">
        <w:rPr>
          <w:noProof w:val="0"/>
          <w:color w:val="002060"/>
          <w:sz w:val="24"/>
          <w:szCs w:val="24"/>
          <w:lang w:val="en-US"/>
        </w:rPr>
        <w:t>.</w:t>
      </w:r>
    </w:p>
    <w:p w:rsidR="5F3E080A" w:rsidP="5F3E080A" w:rsidRDefault="5F3E080A" w14:paraId="0CD14066" w14:textId="6E88E351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16485642" w:rsidP="5F3E080A" w:rsidRDefault="16485642" w14:paraId="314E174D" w14:textId="1F3A54FD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3)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Explique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como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os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comando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COMMIT TRANSACTION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ROLLBACK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realizam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o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controle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da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Transação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.</w:t>
      </w:r>
    </w:p>
    <w:p w:rsidR="477D2551" w:rsidP="5F3E080A" w:rsidRDefault="477D2551" w14:paraId="4E9F0B42" w14:textId="088CC8E3">
      <w:pPr>
        <w:pStyle w:val="Normal"/>
        <w:rPr>
          <w:noProof w:val="0"/>
          <w:color w:val="002060"/>
          <w:sz w:val="24"/>
          <w:szCs w:val="24"/>
          <w:lang w:val="en-US"/>
        </w:rPr>
      </w:pPr>
      <w:r w:rsidRPr="5F3E080A" w:rsidR="477D2551">
        <w:rPr>
          <w:b w:val="1"/>
          <w:bCs w:val="1"/>
          <w:noProof w:val="0"/>
          <w:color w:val="002060"/>
          <w:sz w:val="24"/>
          <w:szCs w:val="24"/>
          <w:lang w:val="en-US"/>
        </w:rPr>
        <w:t xml:space="preserve">R: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O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comando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COMMIT é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usado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para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confirmar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uma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tr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ansaçã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q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fo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i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x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ecutad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c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om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su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cess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.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Quando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um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ansaçã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é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co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nfirmad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,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da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al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teraçõe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f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ita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n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 banco de dados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du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rant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ansaçã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rna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m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p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rmanente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gistrada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n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 banco de dados.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Ap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ó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x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ecuçã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d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 COMMIT, as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al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teraçõe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d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rávei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,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 que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si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gnific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q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el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breviverã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qu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alque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f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lh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d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si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stem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rã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v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i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sívei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p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ara outros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uário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 xml:space="preserve"> 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tr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ansaçõe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s</w:t>
      </w:r>
      <w:r w:rsidRPr="5F3E080A" w:rsidR="3AF43BE5">
        <w:rPr>
          <w:noProof w:val="0"/>
          <w:color w:val="002060"/>
          <w:sz w:val="24"/>
          <w:szCs w:val="24"/>
          <w:lang w:val="en-US"/>
        </w:rPr>
        <w:t>.</w:t>
      </w:r>
    </w:p>
    <w:p w:rsidR="4BEA8D84" w:rsidP="5F3E080A" w:rsidRDefault="4BEA8D84" w14:paraId="6925ED4C" w14:textId="5239506B">
      <w:pPr>
        <w:pStyle w:val="Normal"/>
        <w:rPr>
          <w:noProof w:val="0"/>
          <w:color w:val="002060"/>
          <w:sz w:val="24"/>
          <w:szCs w:val="24"/>
          <w:lang w:val="en-US"/>
        </w:rPr>
      </w:pPr>
      <w:r w:rsidRPr="5F3E080A" w:rsidR="4BEA8D84">
        <w:rPr>
          <w:noProof w:val="0"/>
          <w:color w:val="002060"/>
          <w:sz w:val="24"/>
          <w:szCs w:val="24"/>
          <w:lang w:val="en-US"/>
        </w:rPr>
        <w:t xml:space="preserve">O comando </w:t>
      </w:r>
      <w:r w:rsidRPr="5F3E080A" w:rsidR="4BEA8D84">
        <w:rPr>
          <w:noProof w:val="0"/>
          <w:color w:val="002060"/>
          <w:sz w:val="24"/>
          <w:szCs w:val="24"/>
          <w:lang w:val="en-US"/>
        </w:rPr>
        <w:t>ROLLBACK</w:t>
      </w:r>
      <w:r w:rsidRPr="5F3E080A" w:rsidR="4BEA8D84">
        <w:rPr>
          <w:noProof w:val="0"/>
          <w:color w:val="002060"/>
          <w:sz w:val="24"/>
          <w:szCs w:val="24"/>
          <w:lang w:val="en-US"/>
        </w:rPr>
        <w:t xml:space="preserve"> é usado para desfazer (ou "reverter") uma transação que não foi executada com sucesso ou que precisa ser anulada por algum motivo. Quando uma transação é revertida, todas as operações realizadas durante a transação são desfeitas, e o banco de dados volta ao estado que estava antes da transação começar.</w:t>
      </w:r>
    </w:p>
    <w:p w:rsidR="16485642" w:rsidP="17380BFD" w:rsidRDefault="16485642" w14:paraId="546591EC" w14:textId="41B88DA1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 xml:space="preserve">4) 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Apresente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 xml:space="preserve"> um script SQL para 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criar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uma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Transação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Indique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:</w:t>
      </w:r>
    </w:p>
    <w:p w:rsidR="16485642" w:rsidP="5F3E080A" w:rsidRDefault="16485642" w14:paraId="23B48D26" w14:textId="658C4B7A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 xml:space="preserve">O que o 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código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faz</w:t>
      </w:r>
      <w:r w:rsidRPr="17380BFD" w:rsidR="16485642">
        <w:rPr>
          <w:b w:val="1"/>
          <w:bCs w:val="1"/>
          <w:noProof w:val="0"/>
          <w:sz w:val="24"/>
          <w:szCs w:val="24"/>
          <w:lang w:val="en-US"/>
        </w:rPr>
        <w:t>?</w:t>
      </w:r>
    </w:p>
    <w:p w:rsidR="11217C5F" w:rsidP="17380BFD" w:rsidRDefault="11217C5F" w14:paraId="7B14206F" w14:textId="476051D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Cria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transação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bancária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usando</w:t>
      </w:r>
      <w:r w:rsidRPr="17380BFD" w:rsidR="11217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banco de dados </w:t>
      </w:r>
    </w:p>
    <w:p w:rsidR="16485642" w:rsidP="5F3E080A" w:rsidRDefault="16485642" w14:paraId="4241F80A" w14:textId="72D5D2F9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Qual o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resultado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esperado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no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caso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execução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BEM SUCEDIDA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?</w:t>
      </w:r>
    </w:p>
    <w:p w:rsidR="16485642" w:rsidP="5F3E080A" w:rsidRDefault="16485642" w14:paraId="7A257B3F" w14:textId="4C541C8D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Qual o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resultado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esperado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no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caso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execução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 xml:space="preserve"> com 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FALHA</w:t>
      </w:r>
      <w:r w:rsidRPr="5F3E080A" w:rsidR="16485642">
        <w:rPr>
          <w:b w:val="1"/>
          <w:bCs w:val="1"/>
          <w:noProof w:val="0"/>
          <w:sz w:val="24"/>
          <w:szCs w:val="24"/>
          <w:lang w:val="en-US"/>
        </w:rPr>
        <w:t>?</w:t>
      </w:r>
    </w:p>
    <w:p w:rsidR="5F3E080A" w:rsidP="5F3E080A" w:rsidRDefault="5F3E080A" w14:paraId="6077435C" w14:textId="7BF0DE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71b1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b30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477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c9d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148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9f5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C2C6F"/>
    <w:rsid w:val="018DD8BD"/>
    <w:rsid w:val="03F1581A"/>
    <w:rsid w:val="066149E0"/>
    <w:rsid w:val="092F689B"/>
    <w:rsid w:val="0998EAA2"/>
    <w:rsid w:val="0AE7BA5D"/>
    <w:rsid w:val="0B28B1E4"/>
    <w:rsid w:val="0ECAD473"/>
    <w:rsid w:val="0F32A052"/>
    <w:rsid w:val="11217C5F"/>
    <w:rsid w:val="13AF08E4"/>
    <w:rsid w:val="1521191C"/>
    <w:rsid w:val="159C2C6F"/>
    <w:rsid w:val="16485642"/>
    <w:rsid w:val="17380BFD"/>
    <w:rsid w:val="1CFA99F8"/>
    <w:rsid w:val="1D5099E8"/>
    <w:rsid w:val="1F8D44A5"/>
    <w:rsid w:val="2248B660"/>
    <w:rsid w:val="23C70941"/>
    <w:rsid w:val="2561803B"/>
    <w:rsid w:val="2674A496"/>
    <w:rsid w:val="26FEAA03"/>
    <w:rsid w:val="2CDB3AFA"/>
    <w:rsid w:val="2FA8EE9B"/>
    <w:rsid w:val="2FB8B9C2"/>
    <w:rsid w:val="31548A23"/>
    <w:rsid w:val="32393D4E"/>
    <w:rsid w:val="37DCBD62"/>
    <w:rsid w:val="3AF43BE5"/>
    <w:rsid w:val="40FACEE6"/>
    <w:rsid w:val="46F9AF90"/>
    <w:rsid w:val="47306B17"/>
    <w:rsid w:val="477D2551"/>
    <w:rsid w:val="48957FF1"/>
    <w:rsid w:val="4AB121B8"/>
    <w:rsid w:val="4BEA8D84"/>
    <w:rsid w:val="5204B5A3"/>
    <w:rsid w:val="52E3C4F5"/>
    <w:rsid w:val="553C5665"/>
    <w:rsid w:val="56D826C6"/>
    <w:rsid w:val="571B8D6A"/>
    <w:rsid w:val="5A0FC788"/>
    <w:rsid w:val="5D47684A"/>
    <w:rsid w:val="5F3E080A"/>
    <w:rsid w:val="63B6A9CE"/>
    <w:rsid w:val="6E3655C8"/>
    <w:rsid w:val="70B8A91F"/>
    <w:rsid w:val="75708B7F"/>
    <w:rsid w:val="770C5BE0"/>
    <w:rsid w:val="777586E9"/>
    <w:rsid w:val="7792084A"/>
    <w:rsid w:val="77DF08F0"/>
    <w:rsid w:val="792DD8AB"/>
    <w:rsid w:val="7A43FCA2"/>
    <w:rsid w:val="7C48DFAB"/>
    <w:rsid w:val="7E04D47D"/>
    <w:rsid w:val="7E5637FA"/>
    <w:rsid w:val="7F3DD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2C6F"/>
  <w15:chartTrackingRefBased/>
  <w15:docId w15:val="{7259562A-8220-4D6D-9583-007B02FA1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df81808889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2023-10-10T22:32:53.6782953Z</dcterms:created>
  <dcterms:modified xsi:type="dcterms:W3CDTF">2023-10-16T02:40:03.7079409Z</dcterms:modified>
  <dc:creator>Rafael Tagliaferro Galafassi</dc:creator>
  <lastModifiedBy>Vinicius Viana Gomes</lastModifiedBy>
</coreProperties>
</file>