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C6B4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4B591A7" w14:textId="77777777" w:rsidR="00821533" w:rsidRDefault="00DC3C4B">
      <w:pPr>
        <w:pStyle w:val="normal1"/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4A1783B" w14:textId="77777777" w:rsidR="00821533" w:rsidRDefault="00821533">
      <w:pPr>
        <w:pStyle w:val="normal1"/>
        <w:spacing w:after="0" w:line="240" w:lineRule="auto"/>
        <w:jc w:val="center"/>
        <w:rPr>
          <w:rFonts w:ascii="Arial" w:eastAsia="Arial" w:hAnsi="Arial" w:cs="Arial"/>
          <w:b/>
        </w:rPr>
      </w:pPr>
    </w:p>
    <w:tbl>
      <w:tblPr>
        <w:tblW w:w="9411" w:type="dxa"/>
        <w:jc w:val="center"/>
        <w:tblLayout w:type="fixed"/>
        <w:tblLook w:val="04A0" w:firstRow="1" w:lastRow="0" w:firstColumn="1" w:lastColumn="0" w:noHBand="0" w:noVBand="1"/>
      </w:tblPr>
      <w:tblGrid>
        <w:gridCol w:w="4508"/>
        <w:gridCol w:w="4903"/>
      </w:tblGrid>
      <w:tr w:rsidR="00821533" w14:paraId="055F958F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E2AA1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2900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 February 2026</w:t>
            </w:r>
          </w:p>
        </w:tc>
      </w:tr>
      <w:tr w:rsidR="00821533" w14:paraId="04184E14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93709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134EC" w14:textId="598C6A15" w:rsidR="00821533" w:rsidRDefault="00592DC8">
            <w:pPr>
              <w:pStyle w:val="TableParagraph"/>
              <w:rPr>
                <w:rFonts w:ascii="Times New Roman" w:hAnsi="Times New Roman"/>
              </w:rPr>
            </w:pPr>
            <w:r w:rsidRPr="00592DC8">
              <w:rPr>
                <w:rFonts w:ascii="Times New Roman" w:hAnsi="Times New Roman"/>
                <w:color w:val="222222"/>
                <w:lang w:val="en-IN"/>
              </w:rPr>
              <w:t>LTVIP2026TMIDS28441</w:t>
            </w:r>
          </w:p>
        </w:tc>
      </w:tr>
      <w:tr w:rsidR="00821533" w14:paraId="7B8B3006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810FC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6479" w14:textId="77777777" w:rsidR="00821533" w:rsidRDefault="00DC3C4B">
            <w:pPr>
              <w:pStyle w:val="normal1"/>
              <w:widowControl w:val="0"/>
              <w:rPr>
                <w:sz w:val="24"/>
                <w:szCs w:val="24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821533" w14:paraId="7502145A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E4D9E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6E8F" w14:textId="77777777" w:rsidR="00821533" w:rsidRDefault="00DC3C4B">
            <w:pPr>
              <w:pStyle w:val="normal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D3A792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31D07504" w14:textId="77777777" w:rsidR="00821533" w:rsidRDefault="00DC3C4B">
      <w:pPr>
        <w:pStyle w:val="normal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525E05D" w14:textId="77777777" w:rsidR="00821533" w:rsidRDefault="00DC3C4B">
      <w:pPr>
        <w:pStyle w:val="normal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includes the architectural diagram as below and the information as per the table1 &amp; table 2</w:t>
      </w:r>
    </w:p>
    <w:p w14:paraId="391D1552" w14:textId="77777777" w:rsidR="00821533" w:rsidRDefault="00DC3C4B">
      <w:pPr>
        <w:pStyle w:val="normal1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lastRenderedPageBreak/>
        <w:drawing>
          <wp:inline distT="0" distB="0" distL="114300" distR="114300" wp14:anchorId="657C085D" wp14:editId="6259D091">
            <wp:extent cx="8880475" cy="5920740"/>
            <wp:effectExtent l="0" t="0" r="4445" b="7620"/>
            <wp:docPr id="1" name="Picture 1" descr="ChatGPT Image Feb 17, 2026, 03_30_59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Feb 17, 2026, 03_30_59 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80475" cy="592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B3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W w:w="14205" w:type="dxa"/>
        <w:tblLayout w:type="fixed"/>
        <w:tblLook w:val="04A0" w:firstRow="1" w:lastRow="0" w:firstColumn="1" w:lastColumn="0" w:noHBand="0" w:noVBand="1"/>
      </w:tblPr>
      <w:tblGrid>
        <w:gridCol w:w="839"/>
        <w:gridCol w:w="3267"/>
        <w:gridCol w:w="5959"/>
        <w:gridCol w:w="4140"/>
      </w:tblGrid>
      <w:tr w:rsidR="00821533" w14:paraId="46A6AF16" w14:textId="77777777">
        <w:trPr>
          <w:trHeight w:val="398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B432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B24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EAD52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2A7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821533" w14:paraId="49EBDCB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C95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2F89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7ED0E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Web-based interface where users upload construction images, enter analysis request, and view generated structural report.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E2C72" w14:textId="77777777" w:rsidR="00821533" w:rsidRDefault="00DC3C4B">
            <w:pPr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(Python-based Web UI)</w:t>
            </w:r>
          </w:p>
        </w:tc>
      </w:tr>
      <w:tr w:rsidR="00821533" w14:paraId="057E323A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F475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2011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1D49D" w14:textId="77777777" w:rsidR="00821533" w:rsidRDefault="00DC3C4B">
            <w:pPr>
              <w:rPr>
                <w:rFonts w:ascii="Arial" w:eastAsia="Arial" w:hAnsi="Arial" w:cs="Arial"/>
                <w:lang w:val="en-US"/>
              </w:rPr>
            </w:pPr>
            <w:r>
              <w:t>Handles image upload, user input validation, and workflow control.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6300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Python </w:t>
            </w:r>
          </w:p>
        </w:tc>
      </w:tr>
      <w:tr w:rsidR="00821533" w14:paraId="4B505B73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983D5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36365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0BA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Prompt construction logic for structured civil engineering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106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(Prompt Engineering Logic)</w:t>
            </w:r>
          </w:p>
        </w:tc>
      </w:tr>
      <w:tr w:rsidR="00821533" w14:paraId="2EAAA0CE" w14:textId="77777777">
        <w:trPr>
          <w:trHeight w:val="470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11E8C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BD8C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D71C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AI-powered structural analysis via external model integration.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3024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 (</w:t>
            </w:r>
            <w:proofErr w:type="spellStart"/>
            <w:r>
              <w:rPr>
                <w:rFonts w:ascii="Arial" w:eastAsia="Arial" w:hAnsi="Arial" w:cs="Arial"/>
              </w:rPr>
              <w:t>gemini</w:t>
            </w:r>
            <w:proofErr w:type="spellEnd"/>
            <w:r>
              <w:rPr>
                <w:rFonts w:ascii="Arial" w:eastAsia="Arial" w:hAnsi="Arial" w:cs="Arial"/>
              </w:rPr>
              <w:t>-flash-latest)</w:t>
            </w:r>
          </w:p>
        </w:tc>
      </w:tr>
      <w:tr w:rsidR="00821533" w14:paraId="74BC332F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7B7DB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2F29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F399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No persistent database used (stateless application).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1663D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80229E8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48A2E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60D83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105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current implementation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02D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1E3338B9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E726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0AC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259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Temporary storage of generated report during session runtime.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925F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Runtime (</w:t>
            </w: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Session State)</w:t>
            </w:r>
          </w:p>
        </w:tc>
      </w:tr>
      <w:tr w:rsidR="00821533" w14:paraId="052CA4CD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3D492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EA3D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DE19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AI-based multimodal analysis (Image + Text).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8360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Google Gemini API</w:t>
            </w:r>
          </w:p>
        </w:tc>
      </w:tr>
      <w:tr w:rsidR="00821533" w14:paraId="0A579AEA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AF72F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98E1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C8476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6B9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821533" w14:paraId="6AA222B4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EC8EA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EA4E8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215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Large Multimodal Language Model for structural description and analysis.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0BDE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Gemini Vision / Gemini Flash Model</w:t>
            </w:r>
          </w:p>
        </w:tc>
      </w:tr>
      <w:tr w:rsidR="00821533" w14:paraId="3D8C8737" w14:textId="77777777">
        <w:trPr>
          <w:trHeight w:val="489"/>
        </w:trPr>
        <w:tc>
          <w:tcPr>
            <w:tcW w:w="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A4C49" w14:textId="77777777" w:rsidR="00821533" w:rsidRDefault="00821533">
            <w:pPr>
              <w:pStyle w:val="normal1"/>
              <w:numPr>
                <w:ilvl w:val="0"/>
                <w:numId w:val="1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D7C7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CA2F2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can be deployed locally or on cloud hosting platforms.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3DCDB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 xml:space="preserve">Local System / </w:t>
            </w:r>
            <w:proofErr w:type="spellStart"/>
            <w:r>
              <w:t>Streamlit</w:t>
            </w:r>
            <w:proofErr w:type="spellEnd"/>
            <w:r>
              <w:t xml:space="preserve"> Cloud / Python-supported Cloud Environment</w:t>
            </w:r>
          </w:p>
        </w:tc>
      </w:tr>
    </w:tbl>
    <w:p w14:paraId="532C11A9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5CAE6193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28E234CC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9103B46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EBE92A4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000C8FD9" w14:textId="77777777" w:rsidR="00821533" w:rsidRDefault="00DC3C4B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Layout w:type="fixed"/>
        <w:tblLook w:val="04A0" w:firstRow="1" w:lastRow="0" w:firstColumn="1" w:lastColumn="0" w:noHBand="0" w:noVBand="1"/>
      </w:tblPr>
      <w:tblGrid>
        <w:gridCol w:w="825"/>
        <w:gridCol w:w="2998"/>
        <w:gridCol w:w="5811"/>
        <w:gridCol w:w="4428"/>
      </w:tblGrid>
      <w:tr w:rsidR="00821533" w14:paraId="6CE1FC8D" w14:textId="77777777">
        <w:trPr>
          <w:trHeight w:val="539"/>
          <w:tblHeader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72B6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8273F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65881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E24A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21533" w14:paraId="35D36C0F" w14:textId="77777777">
        <w:trPr>
          <w:trHeight w:val="90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2A92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027C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35C6E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Framework used to build and deploy the web interface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DBEF4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(Open-source Python framework)</w:t>
            </w:r>
          </w:p>
        </w:tc>
      </w:tr>
      <w:tr w:rsidR="00821533" w14:paraId="77BDFF65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57FD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44E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90A0A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 xml:space="preserve">API key secured using environment variables (.env) or </w:t>
            </w:r>
            <w:proofErr w:type="spellStart"/>
            <w:r>
              <w:t>Streamlit</w:t>
            </w:r>
            <w:proofErr w:type="spellEnd"/>
            <w:r>
              <w:t xml:space="preserve"> secrets; no sensitive user data stored.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2FD58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python-</w:t>
            </w:r>
            <w:proofErr w:type="spellStart"/>
            <w:r>
              <w:t>dotenv</w:t>
            </w:r>
            <w:proofErr w:type="spellEnd"/>
            <w:r>
              <w:t xml:space="preserve"> / </w:t>
            </w:r>
            <w:proofErr w:type="spellStart"/>
            <w:r>
              <w:t>Streamlit</w:t>
            </w:r>
            <w:proofErr w:type="spellEnd"/>
            <w:r>
              <w:t xml:space="preserve"> Secrets</w:t>
            </w:r>
          </w:p>
        </w:tc>
      </w:tr>
      <w:tr w:rsidR="00821533" w14:paraId="5B40D292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AB38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461F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F9D77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Stateless architecture; scalability depends on hosting environment and Gemini API limits.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8E2C7" w14:textId="77777777" w:rsidR="00821533" w:rsidRDefault="00DC3C4B">
            <w:pPr>
              <w:rPr>
                <w:rFonts w:ascii="Arial" w:eastAsia="Arial" w:hAnsi="Arial" w:cs="Arial"/>
              </w:rPr>
            </w:pPr>
            <w:proofErr w:type="spellStart"/>
            <w:r>
              <w:t>Streamlit</w:t>
            </w:r>
            <w:proofErr w:type="spellEnd"/>
            <w:r>
              <w:t xml:space="preserve"> + Cloud Hosting</w:t>
            </w:r>
          </w:p>
        </w:tc>
      </w:tr>
      <w:tr w:rsidR="00821533" w14:paraId="293FBCF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B028E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DE16B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DABEC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Application availability depends on hosting platform uptime.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965B7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Streamlit</w:t>
            </w:r>
            <w:proofErr w:type="spellEnd"/>
            <w:r>
              <w:rPr>
                <w:rFonts w:ascii="Arial" w:eastAsia="Arial" w:hAnsi="Arial" w:cs="Arial"/>
              </w:rPr>
              <w:t xml:space="preserve"> Cloud / Cloud Hosting Provider</w:t>
            </w:r>
          </w:p>
        </w:tc>
      </w:tr>
      <w:tr w:rsidR="00821533" w14:paraId="5E04B9E4" w14:textId="77777777">
        <w:trPr>
          <w:trHeight w:val="229"/>
        </w:trPr>
        <w:tc>
          <w:tcPr>
            <w:tcW w:w="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09B36" w14:textId="77777777" w:rsidR="00821533" w:rsidRDefault="00821533">
            <w:pPr>
              <w:pStyle w:val="normal1"/>
              <w:numPr>
                <w:ilvl w:val="0"/>
                <w:numId w:val="2"/>
              </w:numPr>
              <w:tabs>
                <w:tab w:val="left" w:pos="2320"/>
              </w:tabs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F18F0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C4E65" w14:textId="77777777" w:rsidR="00821533" w:rsidRDefault="00DC3C4B">
            <w:pPr>
              <w:rPr>
                <w:rFonts w:ascii="Arial" w:eastAsia="Arial" w:hAnsi="Arial" w:cs="Arial"/>
              </w:rPr>
            </w:pPr>
            <w:r>
              <w:t>AI analysis response time depends on Gemini API latency; lightweight UI ensures minimal frontend delay.</w:t>
            </w:r>
          </w:p>
        </w:tc>
        <w:tc>
          <w:tcPr>
            <w:tcW w:w="44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86A" w14:textId="77777777" w:rsidR="00821533" w:rsidRDefault="00DC3C4B">
            <w:pPr>
              <w:pStyle w:val="normal1"/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Python + Gemini API</w:t>
            </w:r>
          </w:p>
        </w:tc>
      </w:tr>
    </w:tbl>
    <w:p w14:paraId="765C426E" w14:textId="77777777" w:rsidR="00821533" w:rsidRDefault="00821533">
      <w:pPr>
        <w:pStyle w:val="normal1"/>
        <w:tabs>
          <w:tab w:val="left" w:pos="2320"/>
        </w:tabs>
        <w:rPr>
          <w:rFonts w:ascii="Arial" w:eastAsia="Arial" w:hAnsi="Arial" w:cs="Arial"/>
          <w:b/>
        </w:rPr>
      </w:pPr>
    </w:p>
    <w:p w14:paraId="4C6D77A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1E94786C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p w14:paraId="40DC7B89" w14:textId="77777777" w:rsidR="00821533" w:rsidRDefault="00821533">
      <w:pPr>
        <w:pStyle w:val="normal1"/>
        <w:rPr>
          <w:rFonts w:ascii="Arial" w:eastAsia="Arial" w:hAnsi="Arial" w:cs="Arial"/>
          <w:b/>
        </w:rPr>
      </w:pPr>
    </w:p>
    <w:sectPr w:rsidR="00821533">
      <w:pgSz w:w="16838" w:h="11906" w:orient="landscape"/>
      <w:pgMar w:top="1440" w:right="851" w:bottom="1134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01F2B" w14:textId="77777777" w:rsidR="00DC3C4B" w:rsidRDefault="00DC3C4B">
      <w:pPr>
        <w:spacing w:line="240" w:lineRule="auto"/>
      </w:pPr>
      <w:r>
        <w:separator/>
      </w:r>
    </w:p>
  </w:endnote>
  <w:endnote w:type="continuationSeparator" w:id="0">
    <w:p w14:paraId="279BB933" w14:textId="77777777" w:rsidR="00DC3C4B" w:rsidRDefault="00DC3C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6D54E" w14:textId="77777777" w:rsidR="00DC3C4B" w:rsidRDefault="00DC3C4B">
      <w:pPr>
        <w:spacing w:after="0"/>
      </w:pPr>
      <w:r>
        <w:separator/>
      </w:r>
    </w:p>
  </w:footnote>
  <w:footnote w:type="continuationSeparator" w:id="0">
    <w:p w14:paraId="5481D842" w14:textId="77777777" w:rsidR="00DC3C4B" w:rsidRDefault="00DC3C4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C2302"/>
    <w:multiLevelType w:val="multilevel"/>
    <w:tmpl w:val="754C2302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abstractNum w:abstractNumId="1" w15:restartNumberingAfterBreak="0">
    <w:nsid w:val="79755119"/>
    <w:multiLevelType w:val="multilevel"/>
    <w:tmpl w:val="79755119"/>
    <w:lvl w:ilvl="0">
      <w:start w:val="1"/>
      <w:numFmt w:val="decimal"/>
      <w:lvlText w:val="%1."/>
      <w:lvlJc w:val="left"/>
      <w:pPr>
        <w:tabs>
          <w:tab w:val="left" w:pos="0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404" w:hanging="180"/>
      </w:pPr>
    </w:lvl>
  </w:abstractNum>
  <w:num w:numId="1" w16cid:durableId="2127961243">
    <w:abstractNumId w:val="1"/>
  </w:num>
  <w:num w:numId="2" w16cid:durableId="1898592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5FA"/>
    <w:rsid w:val="00114B0D"/>
    <w:rsid w:val="00202D73"/>
    <w:rsid w:val="0024255C"/>
    <w:rsid w:val="00291E38"/>
    <w:rsid w:val="002D422D"/>
    <w:rsid w:val="0036585D"/>
    <w:rsid w:val="00476E9F"/>
    <w:rsid w:val="004E6AD5"/>
    <w:rsid w:val="0051113A"/>
    <w:rsid w:val="0051197E"/>
    <w:rsid w:val="00592DC8"/>
    <w:rsid w:val="005F4D90"/>
    <w:rsid w:val="00604AC5"/>
    <w:rsid w:val="00676C26"/>
    <w:rsid w:val="007666E8"/>
    <w:rsid w:val="007E14ED"/>
    <w:rsid w:val="00821533"/>
    <w:rsid w:val="008C5ECB"/>
    <w:rsid w:val="00901A72"/>
    <w:rsid w:val="00972D91"/>
    <w:rsid w:val="0097607F"/>
    <w:rsid w:val="009F68F8"/>
    <w:rsid w:val="00A35490"/>
    <w:rsid w:val="00AC43A1"/>
    <w:rsid w:val="00B4542E"/>
    <w:rsid w:val="00BC5CBC"/>
    <w:rsid w:val="00BE567A"/>
    <w:rsid w:val="00CD471D"/>
    <w:rsid w:val="00D24A06"/>
    <w:rsid w:val="00D30B3C"/>
    <w:rsid w:val="00DC3C4B"/>
    <w:rsid w:val="00E665FA"/>
    <w:rsid w:val="00EE375B"/>
    <w:rsid w:val="00F57DD1"/>
    <w:rsid w:val="510B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7E254"/>
  <w15:docId w15:val="{8FA90273-C675-4026-A8F8-B86EBFD51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paragraph" w:customStyle="1" w:styleId="TableParagraph">
    <w:name w:val="Table Paragraph"/>
    <w:basedOn w:val="Normal"/>
    <w:qFormat/>
    <w:rPr>
      <w:lang w:val="en-US"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dcterms:created xsi:type="dcterms:W3CDTF">2026-02-18T09:11:00Z</dcterms:created>
  <dcterms:modified xsi:type="dcterms:W3CDTF">2026-02-18T09:11:00Z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F35B4D55B3A647D5A6529E15BC14E65E_13</vt:lpwstr>
  </property>
</Properties>
</file>