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20" w:after="120" w:line="240" w:lineRule="auto"/>
        <w:jc w:val="center"/>
        <w:keepNext/>
        <w:pBdr>
          <w:bottom w:val="single" w:sz="6" w:space="4" w:color="000000"/>
        </w:pBdr>
      </w:pPr>
      <w:r>
        <w:rPr>
          <w:rFonts w:ascii="Times New Roman" w:cs="Times New Roman" w:eastAsia="Times New Roman" w:hAnsi="Times New Roman"/>
          <w:b/>
          <w:bCs/>
          <w:i w:val="0"/>
          <w:iCs w:val="0"/>
          <w:u w:val="none"/>
          <w:color w:val="000000"/>
          <w:sz w:val="32"/>
          <w:szCs w:val="32"/>
        </w:rPr>
        <w:t xml:space="preserve">HIGH-LEVEL ARCHITECTURE &amp; CLOUD TOPOLOGY SPECIFICATION</w:t>
      </w: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BugBountyTrack — Multi-Tenant Vulnerability Disclosure Platform with Client-Side Cryptographic Isolation and Evidence-Based Remediation Tracking</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Document Control &amp; Academic Metadata</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4680"/>
        <w:gridCol w:w="4680"/>
      </w:tblGrid>
      <w:tr>
        <w:trPr>
          <w:tblHeade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Attribute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Specification</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Document Title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High-Level Architecture &amp; Cloud Topology Specification</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Document Version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Revision 1.1 (Academic Milestone Baseline — Evaluator Aligned)</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Release Date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October 16, 2026</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Author / Candidate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Taha Asadullah</w:t>
            </w:r>
            <w:r>
              <w:rPr>
                <w:rFonts w:ascii="Times New Roman" w:cs="Times New Roman" w:eastAsia="Times New Roman" w:hAnsi="Times New Roman"/>
                <w:b w:val="0"/>
                <w:bCs w:val="0"/>
                <w:i w:val="0"/>
                <w:iCs w:val="0"/>
                <w:u w:val="none"/>
                <w:color w:val="000000"/>
                <w:sz w:val="20"/>
                <w:szCs w:val="20"/>
              </w:rPr>
              <w:t xml:space="preserve"> (Roll No: </w:t>
            </w:r>
            <w:r>
              <w:rPr>
                <w:rFonts w:ascii="Times New Roman" w:cs="Times New Roman" w:eastAsia="Times New Roman" w:hAnsi="Times New Roman"/>
                <w:b/>
                <w:bCs/>
                <w:i w:val="0"/>
                <w:iCs w:val="0"/>
                <w:u w:val="none"/>
                <w:color w:val="000000"/>
                <w:sz w:val="20"/>
                <w:szCs w:val="20"/>
              </w:rPr>
              <w:t xml:space="preserve">`24-ST-013`</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Academic Institution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Punjab Tianjin University of Technology (PTUT), Lahore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Department &amp; Program</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Department of Software Engineering Technology — BS Software Engineering Technology</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Batch / Section</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Batch 24-SET-Fall / Section SET-B (</w:t>
            </w:r>
            <w:r>
              <w:rPr>
                <w:rFonts w:ascii="Times New Roman" w:cs="Times New Roman" w:eastAsia="Times New Roman" w:hAnsi="Times New Roman"/>
                <w:b w:val="0"/>
                <w:bCs w:val="0"/>
                <w:i w:val="0"/>
                <w:iCs w:val="0"/>
                <w:u w:val="none"/>
                <w:color w:val="000000"/>
                <w:sz w:val="20"/>
                <w:szCs w:val="20"/>
              </w:rPr>
              <w:t xml:space="preserve">24-st-013@students.ptut.edu.pk</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FYP Project Supervisor</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Sir Umar Hayat</w:t>
            </w:r>
            <w:r>
              <w:rPr>
                <w:rFonts w:ascii="Times New Roman" w:cs="Times New Roman" w:eastAsia="Times New Roman" w:hAnsi="Times New Roman"/>
                <w:b w:val="0"/>
                <w:bCs w:val="0"/>
                <w:i w:val="0"/>
                <w:iCs w:val="0"/>
                <w:u w:val="none"/>
                <w:color w:val="000000"/>
                <w:sz w:val="20"/>
                <w:szCs w:val="20"/>
              </w:rPr>
              <w:t xml:space="preserve"> (Assistant Professor, PTUT Lahore)</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Project Identifier</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PTUT - PRJ - 089</w:t>
            </w:r>
            <w:r>
              <w:rPr>
                <w:rFonts w:ascii="Times New Roman" w:cs="Times New Roman" w:eastAsia="Times New Roman" w:hAnsi="Times New Roman"/>
                <w:b w:val="0"/>
                <w:bCs w:val="0"/>
                <w:i w:val="0"/>
                <w:iCs w:val="0"/>
                <w:u w:val="none"/>
                <w:color w:val="000000"/>
                <w:sz w:val="20"/>
                <w:szCs w:val="20"/>
              </w:rPr>
              <w:t xml:space="preserve"> (Sub-Field: 9. Cybersecurity, Privacy &amp; LegalTech)</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Milestone</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3</w:t>
            </w:r>
            <w:r>
              <w:rPr>
                <w:rFonts w:ascii="Times New Roman" w:cs="Times New Roman" w:eastAsia="Times New Roman" w:hAnsi="Times New Roman"/>
                <w:b w:val="0"/>
                <w:bCs w:val="0"/>
                <w:i w:val="0"/>
                <w:iCs w:val="0"/>
                <w:u w:val="none"/>
                <w:color w:val="000000"/>
                <w:sz w:val="20"/>
                <w:szCs w:val="20"/>
              </w:rPr>
              <w:t xml:space="preserve"> — High-Level Architecture &amp; Cloud Topology</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Governing Standards</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IEEE Std 42010-2011 (Architecture Description), IEEE Std 830-1998 &amp; ISO/IEC/IEEE 29148:2018</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Technical Stack</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Next.js 14+ (App Router, TypeScript), Node.js 22 LTS, PostgreSQL 16 (Neon), Cloudflare R2, OpenPGP.js v6</w:t>
            </w:r>
          </w:p>
        </w:tc>
      </w:tr>
      <w:tr>
        <w:trPr>
          <w:cantSplit/>
        </w:trPr>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Google Drive Document Link</w:t>
            </w:r>
          </w:p>
        </w:tc>
        <w:tc>
          <w:tcPr>
            <w:tcW w:w="468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View High-Level Architecture Specification (Google Drive)</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Supporting Deliverable Documents &amp; Reference Artifacts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3120"/>
        <w:gridCol w:w="3120"/>
        <w:gridCol w:w="3120"/>
      </w:tblGrid>
      <w:tr>
        <w:trPr>
          <w:tblHeade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Deliverable Document</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Scope Covered</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 &amp; Repository Reference</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1 Discovery: Personas, Charter &amp; MVP Features (`WEEK_1_DISCOVERY_REPORT.docx`)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Executive Context, 4 Operational Frictions, 2 Provisional Composite Personas, and 5 Core MVP Features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View Week 1 Discovery Doc (Google Drive) (https://docs.google.com/document/d/1drXMfAk4pIKc_9aMKZav62KfVZQ04--zT6VyuhDZKFA/edit?usp=drive_link)</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2 Formal IEEE 830 Software Requirements Specification (`SRS.docx`)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Complete IEEE 830 SRS (</w:t>
            </w:r>
            <w:r>
              <w:rPr>
                <w:rFonts w:ascii="Times New Roman" w:cs="Times New Roman" w:eastAsia="Times New Roman" w:hAnsi="Times New Roman"/>
                <w:b w:val="0"/>
                <w:bCs w:val="0"/>
                <w:i w:val="0"/>
                <w:iCs w:val="0"/>
                <w:u w:val="none"/>
                <w:color w:val="000000"/>
                <w:sz w:val="20"/>
                <w:szCs w:val="20"/>
              </w:rPr>
              <w:t xml:space="preserve">Revision 2.8</w:t>
            </w:r>
            <w:r>
              <w:rPr>
                <w:rFonts w:ascii="Times New Roman" w:cs="Times New Roman" w:eastAsia="Times New Roman" w:hAnsi="Times New Roman"/>
                <w:b w:val="0"/>
                <w:bCs w:val="0"/>
                <w:i w:val="0"/>
                <w:iCs w:val="0"/>
                <w:u w:val="none"/>
                <w:color w:val="000000"/>
                <w:sz w:val="20"/>
                <w:szCs w:val="20"/>
              </w:rPr>
              <w:t xml:space="preserve">), Table 2.2 Permission Matrix, </w:t>
            </w:r>
            <w:r>
              <w:rPr>
                <w:rFonts w:ascii="Times New Roman" w:cs="Times New Roman" w:eastAsia="Times New Roman" w:hAnsi="Times New Roman"/>
                <w:b w:val="0"/>
                <w:bCs w:val="0"/>
                <w:i w:val="0"/>
                <w:iCs w:val="0"/>
                <w:u w:val="none"/>
                <w:color w:val="000000"/>
                <w:sz w:val="20"/>
                <w:szCs w:val="20"/>
              </w:rPr>
              <w:t xml:space="preserve">FR-1</w:t>
            </w:r>
            <w:r>
              <w:rPr>
                <w:rFonts w:ascii="Times New Roman" w:cs="Times New Roman" w:eastAsia="Times New Roman" w:hAnsi="Times New Roman"/>
                <w:b w:val="0"/>
                <w:bCs w:val="0"/>
                <w:i w:val="0"/>
                <w:iCs w:val="0"/>
                <w:u w:val="none"/>
                <w:color w:val="000000"/>
                <w:sz w:val="20"/>
                <w:szCs w:val="20"/>
              </w:rPr>
              <w:t xml:space="preserve"> to </w:t>
            </w:r>
            <w:r>
              <w:rPr>
                <w:rFonts w:ascii="Times New Roman" w:cs="Times New Roman" w:eastAsia="Times New Roman" w:hAnsi="Times New Roman"/>
                <w:b w:val="0"/>
                <w:bCs w:val="0"/>
                <w:i w:val="0"/>
                <w:iCs w:val="0"/>
                <w:u w:val="none"/>
                <w:color w:val="000000"/>
                <w:sz w:val="20"/>
                <w:szCs w:val="20"/>
              </w:rPr>
              <w:t xml:space="preserve">FR-8</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UC-01</w:t>
            </w:r>
            <w:r>
              <w:rPr>
                <w:rFonts w:ascii="Times New Roman" w:cs="Times New Roman" w:eastAsia="Times New Roman" w:hAnsi="Times New Roman"/>
                <w:b w:val="0"/>
                <w:bCs w:val="0"/>
                <w:i w:val="0"/>
                <w:iCs w:val="0"/>
                <w:u w:val="none"/>
                <w:color w:val="000000"/>
                <w:sz w:val="20"/>
                <w:szCs w:val="20"/>
              </w:rPr>
              <w:t xml:space="preserve"> to </w:t>
            </w:r>
            <w:r>
              <w:rPr>
                <w:rFonts w:ascii="Times New Roman" w:cs="Times New Roman" w:eastAsia="Times New Roman" w:hAnsi="Times New Roman"/>
                <w:b w:val="0"/>
                <w:bCs w:val="0"/>
                <w:i w:val="0"/>
                <w:iCs w:val="0"/>
                <w:u w:val="none"/>
                <w:color w:val="000000"/>
                <w:sz w:val="20"/>
                <w:szCs w:val="20"/>
              </w:rPr>
              <w:t xml:space="preserve">UC-07</w:t>
            </w:r>
            <w:r>
              <w:rPr>
                <w:rFonts w:ascii="Times New Roman" w:cs="Times New Roman" w:eastAsia="Times New Roman" w:hAnsi="Times New Roman"/>
                <w:b w:val="0"/>
                <w:bCs w:val="0"/>
                <w:i w:val="0"/>
                <w:iCs w:val="0"/>
                <w:u w:val="none"/>
                <w:color w:val="000000"/>
                <w:sz w:val="20"/>
                <w:szCs w:val="20"/>
              </w:rPr>
              <w:t xml:space="preserve">, 4 UML Diagrams, and NFRs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View Week 2 IEEE 830 SRS Doc (Google Drive) (https://docs.google.com/document/d/1n8VKmXeK4TSTPPR-mDXp3NkKwDxvzTzEWR9tgdZlxSg/edit?usp=drive_link)</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Week 3 High-Level Architecture &amp; Cloud Topology (`HIGH_LEVEL_ARCHITECTURE.docx`)</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3-Tier Zero-Plaintext Model, DFD Level 0 &amp; Level 1, Defensible System Boundaries, and Cloud Topology Justification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Local Word: </w:t>
            </w:r>
            <w:r>
              <w:rPr>
                <w:rFonts w:ascii="Times New Roman" w:cs="Times New Roman" w:eastAsia="Times New Roman" w:hAnsi="Times New Roman"/>
                <w:b w:val="0"/>
                <w:bCs w:val="0"/>
                <w:i w:val="0"/>
                <w:iCs w:val="0"/>
                <w:u w:val="none"/>
                <w:color w:val="000000"/>
                <w:sz w:val="20"/>
                <w:szCs w:val="20"/>
              </w:rPr>
              <w:t xml:space="preserve">architecture/HIGH_LEVEL_ARCHITECTURE.docx</w:t>
            </w:r>
            <w:r>
              <w:rPr>
                <w:rFonts w:ascii="Times New Roman" w:cs="Times New Roman" w:eastAsia="Times New Roman" w:hAnsi="Times New Roman"/>
                <w:b w:val="0"/>
                <w:bCs w:val="0"/>
                <w:i w:val="0"/>
                <w:iCs w:val="0"/>
                <w:u w:val="none"/>
                <w:color w:val="000000"/>
                <w:sz w:val="20"/>
                <w:szCs w:val="20"/>
              </w:rPr>
              <w:t xml:space="preserve"> / </w:t>
            </w:r>
            <w:r>
              <w:rPr>
                <w:rFonts w:ascii="Times New Roman" w:cs="Times New Roman" w:eastAsia="Times New Roman" w:hAnsi="Times New Roman"/>
                <w:b w:val="0"/>
                <w:bCs w:val="0"/>
                <w:i w:val="0"/>
                <w:iCs w:val="0"/>
                <w:u w:val="none"/>
                <w:color w:val="000000"/>
                <w:sz w:val="20"/>
                <w:szCs w:val="20"/>
              </w:rPr>
              <w:t xml:space="preserve">Resources/HIGH_LEVEL_ARCHITECTURE.docx</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1. Executive Architecture Summary &amp; Core Objectives</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1.1 Architectural Vision &amp; The Zero-Knowledge Paradigm</w:t>
      </w:r>
    </w:p>
    <w:p>
      <w:pPr>
        <w:spacing w:before="60" w:after="80" w:line="240" w:lineRule="auto"/>
        <w:jc w:val="left"/>
      </w:pPr>
      <w:r>
        <w:rPr>
          <w:rFonts w:ascii="Times New Roman" w:cs="Times New Roman" w:eastAsia="Times New Roman" w:hAnsi="Times New Roman"/>
          <w:b/>
          <w:bCs/>
          <w:i w:val="0"/>
          <w:iCs w:val="0"/>
          <w:u w:val="none"/>
          <w:color w:val="000000"/>
          <w:sz w:val="22"/>
          <w:szCs w:val="22"/>
        </w:rPr>
        <w:t xml:space="preserve">BugBountyTrack</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PTUT - PRJ - 089</w:t>
      </w:r>
      <w:r>
        <w:rPr>
          <w:rFonts w:ascii="Times New Roman" w:cs="Times New Roman" w:eastAsia="Times New Roman" w:hAnsi="Times New Roman"/>
          <w:b w:val="0"/>
          <w:bCs w:val="0"/>
          <w:i w:val="0"/>
          <w:iCs w:val="0"/>
          <w:u w:val="none"/>
          <w:color w:val="000000"/>
          <w:sz w:val="22"/>
          <w:szCs w:val="22"/>
        </w:rPr>
        <w:t xml:space="preserve">) is a multi-tenant vulnerability coordination platform designed for small software teams (</w:t>
      </w:r>
      <w:r>
        <w:rPr>
          <w:rFonts w:ascii="Times New Roman" w:cs="Times New Roman" w:eastAsia="Times New Roman" w:hAnsi="Times New Roman"/>
          <w:b w:val="0"/>
          <w:bCs w:val="0"/>
          <w:i w:val="0"/>
          <w:iCs w:val="0"/>
          <w:u w:val="none"/>
          <w:color w:val="000000"/>
          <w:sz w:val="22"/>
          <w:szCs w:val="22"/>
        </w:rPr>
        <w:t xml:space="preserve">5–50</w:t>
      </w:r>
      <w:r>
        <w:rPr>
          <w:rFonts w:ascii="Times New Roman" w:cs="Times New Roman" w:eastAsia="Times New Roman" w:hAnsi="Times New Roman"/>
          <w:b w:val="0"/>
          <w:bCs w:val="0"/>
          <w:i w:val="0"/>
          <w:iCs w:val="0"/>
          <w:u w:val="none"/>
          <w:color w:val="000000"/>
          <w:sz w:val="22"/>
          <w:szCs w:val="22"/>
        </w:rPr>
        <w:t xml:space="preserve"> engineers) and ethical security researchers. Traditional bug bounty systems adopt a trusted-server architecture where vulnerability reports, reproduction steps, and exploit attachments reside in plaintext on application servers.</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BugBountyTrack replaces this model with a </w:t>
      </w:r>
      <w:r>
        <w:rPr>
          <w:rFonts w:ascii="Times New Roman" w:cs="Times New Roman" w:eastAsia="Times New Roman" w:hAnsi="Times New Roman"/>
          <w:b/>
          <w:bCs/>
          <w:i w:val="0"/>
          <w:iCs w:val="0"/>
          <w:u w:val="none"/>
          <w:color w:val="000000"/>
          <w:sz w:val="22"/>
          <w:szCs w:val="22"/>
        </w:rPr>
        <w:t xml:space="preserve">client-side cryptographic architecture</w:t>
      </w:r>
      <w:r>
        <w:rPr>
          <w:rFonts w:ascii="Times New Roman" w:cs="Times New Roman" w:eastAsia="Times New Roman" w:hAnsi="Times New Roman"/>
          <w:b w:val="0"/>
          <w:bCs w:val="0"/>
          <w:i w:val="0"/>
          <w:iCs w:val="0"/>
          <w:u w:val="none"/>
          <w:color w:val="000000"/>
          <w:sz w:val="22"/>
          <w:szCs w:val="22"/>
        </w:rPr>
        <w:t xml:space="preserve"> governed by three core principles: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bCs/>
          <w:i w:val="0"/>
          <w:iCs w:val="0"/>
          <w:u w:val="none"/>
          <w:color w:val="000000"/>
          <w:sz w:val="22"/>
          <w:szCs w:val="22"/>
        </w:rPr>
        <w:t xml:space="preserve">Zero-Plaintext Server Storage</w:t>
      </w:r>
      <w:r>
        <w:rPr>
          <w:rFonts w:ascii="Times New Roman" w:cs="Times New Roman" w:eastAsia="Times New Roman" w:hAnsi="Times New Roman"/>
          <w:b w:val="0"/>
          <w:bCs w:val="0"/>
          <w:i w:val="0"/>
          <w:iCs w:val="0"/>
          <w:u w:val="none"/>
          <w:color w:val="000000"/>
          <w:sz w:val="22"/>
          <w:szCs w:val="22"/>
        </w:rPr>
        <w:t xml:space="preserve">: Vulnerability descriptions, proof-of-concept (PoC) scripts, and triage discussions are encrypted in the client browser using </w:t>
      </w:r>
      <w:r>
        <w:rPr>
          <w:rFonts w:ascii="Times New Roman" w:cs="Times New Roman" w:eastAsia="Times New Roman" w:hAnsi="Times New Roman"/>
          <w:b/>
          <w:bCs/>
          <w:i w:val="0"/>
          <w:iCs w:val="0"/>
          <w:u w:val="none"/>
          <w:color w:val="000000"/>
          <w:sz w:val="22"/>
          <w:szCs w:val="22"/>
        </w:rPr>
        <w:t xml:space="preserve">OpenPGP.js v6 (`RFC 9580` Curve25519: `Ed25519` signing + `X25519` encryption)</w:t>
      </w:r>
      <w:r>
        <w:rPr>
          <w:rFonts w:ascii="Times New Roman" w:cs="Times New Roman" w:eastAsia="Times New Roman" w:hAnsi="Times New Roman"/>
          <w:b w:val="0"/>
          <w:bCs w:val="0"/>
          <w:i w:val="0"/>
          <w:iCs w:val="0"/>
          <w:u w:val="none"/>
          <w:color w:val="000000"/>
          <w:sz w:val="22"/>
          <w:szCs w:val="22"/>
        </w:rPr>
        <w:t xml:space="preserve"> before transmission. The application server and database store strictly armored ciphertexts, key fingerprints, and coarse operational metadata (</w:t>
      </w:r>
      <w:r>
        <w:rPr>
          <w:rFonts w:ascii="Times New Roman" w:cs="Times New Roman" w:eastAsia="Times New Roman" w:hAnsi="Times New Roman"/>
          <w:b w:val="0"/>
          <w:bCs w:val="0"/>
          <w:i w:val="0"/>
          <w:iCs w:val="0"/>
          <w:u w:val="none"/>
          <w:color w:val="000000"/>
          <w:sz w:val="22"/>
          <w:szCs w:val="22"/>
        </w:rPr>
        <w:t xml:space="preserve">Class A</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bCs/>
          <w:i w:val="0"/>
          <w:iCs w:val="0"/>
          <w:u w:val="none"/>
          <w:color w:val="000000"/>
          <w:sz w:val="22"/>
          <w:szCs w:val="22"/>
        </w:rPr>
        <w:t xml:space="preserve">Direct-to-Object Encrypted Attachment Pipeline</w:t>
      </w:r>
      <w:r>
        <w:rPr>
          <w:rFonts w:ascii="Times New Roman" w:cs="Times New Roman" w:eastAsia="Times New Roman" w:hAnsi="Times New Roman"/>
          <w:b w:val="0"/>
          <w:bCs w:val="0"/>
          <w:i w:val="0"/>
          <w:iCs w:val="0"/>
          <w:u w:val="none"/>
          <w:color w:val="000000"/>
          <w:sz w:val="22"/>
          <w:szCs w:val="22"/>
        </w:rPr>
        <w:t xml:space="preserve">: Binary evidence files (</w:t>
      </w:r>
      <w:r>
        <w:rPr>
          <w:rFonts w:ascii="Times New Roman" w:cs="Times New Roman" w:eastAsia="Times New Roman" w:hAnsi="Times New Roman"/>
          <w:b w:val="0"/>
          <w:bCs w:val="0"/>
          <w:i w:val="0"/>
          <w:iCs w:val="0"/>
          <w:u w:val="none"/>
          <w:color w:val="000000"/>
          <w:sz w:val="22"/>
          <w:szCs w:val="22"/>
        </w:rPr>
        <w:t xml:space="preserve">&lt;= 25 MiB</w:t>
      </w:r>
      <w:r>
        <w:rPr>
          <w:rFonts w:ascii="Times New Roman" w:cs="Times New Roman" w:eastAsia="Times New Roman" w:hAnsi="Times New Roman"/>
          <w:b w:val="0"/>
          <w:bCs w:val="0"/>
          <w:i w:val="0"/>
          <w:iCs w:val="0"/>
          <w:u w:val="none"/>
          <w:color w:val="000000"/>
          <w:sz w:val="22"/>
          <w:szCs w:val="22"/>
        </w:rPr>
        <w:t xml:space="preserve"> each, </w:t>
      </w:r>
      <w:r>
        <w:rPr>
          <w:rFonts w:ascii="Times New Roman" w:cs="Times New Roman" w:eastAsia="Times New Roman" w:hAnsi="Times New Roman"/>
          <w:b w:val="0"/>
          <w:bCs w:val="0"/>
          <w:i w:val="0"/>
          <w:iCs w:val="0"/>
          <w:u w:val="none"/>
          <w:color w:val="000000"/>
          <w:sz w:val="22"/>
          <w:szCs w:val="22"/>
        </w:rPr>
        <w:t xml:space="preserve">&lt;= 50 MiB</w:t>
      </w:r>
      <w:r>
        <w:rPr>
          <w:rFonts w:ascii="Times New Roman" w:cs="Times New Roman" w:eastAsia="Times New Roman" w:hAnsi="Times New Roman"/>
          <w:b w:val="0"/>
          <w:bCs w:val="0"/>
          <w:i w:val="0"/>
          <w:iCs w:val="0"/>
          <w:u w:val="none"/>
          <w:color w:val="000000"/>
          <w:sz w:val="22"/>
          <w:szCs w:val="22"/>
        </w:rPr>
        <w:t xml:space="preserve"> per report) are encrypted in browser memory into RFC 9580 </w:t>
      </w:r>
      <w:r>
        <w:rPr>
          <w:rFonts w:ascii="Times New Roman" w:cs="Times New Roman" w:eastAsia="Times New Roman" w:hAnsi="Times New Roman"/>
          <w:b w:val="0"/>
          <w:bCs w:val="0"/>
          <w:i w:val="0"/>
          <w:iCs w:val="0"/>
          <w:u w:val="none"/>
          <w:color w:val="000000"/>
          <w:sz w:val="22"/>
          <w:szCs w:val="22"/>
        </w:rPr>
        <w:t xml:space="preserve">SEIPDv2</w:t>
      </w:r>
      <w:r>
        <w:rPr>
          <w:rFonts w:ascii="Times New Roman" w:cs="Times New Roman" w:eastAsia="Times New Roman" w:hAnsi="Times New Roman"/>
          <w:b w:val="0"/>
          <w:bCs w:val="0"/>
          <w:i w:val="0"/>
          <w:iCs w:val="0"/>
          <w:u w:val="none"/>
          <w:color w:val="000000"/>
          <w:sz w:val="22"/>
          <w:szCs w:val="22"/>
        </w:rPr>
        <w:t xml:space="preserve"> binary packets and streamed directly to </w:t>
      </w:r>
      <w:r>
        <w:rPr>
          <w:rFonts w:ascii="Times New Roman" w:cs="Times New Roman" w:eastAsia="Times New Roman" w:hAnsi="Times New Roman"/>
          <w:b/>
          <w:bCs/>
          <w:i w:val="0"/>
          <w:iCs w:val="0"/>
          <w:u w:val="none"/>
          <w:color w:val="000000"/>
          <w:sz w:val="22"/>
          <w:szCs w:val="22"/>
        </w:rPr>
        <w:t xml:space="preserve">Cloudflare R2</w:t>
      </w:r>
      <w:r>
        <w:rPr>
          <w:rFonts w:ascii="Times New Roman" w:cs="Times New Roman" w:eastAsia="Times New Roman" w:hAnsi="Times New Roman"/>
          <w:b w:val="0"/>
          <w:bCs w:val="0"/>
          <w:i w:val="0"/>
          <w:iCs w:val="0"/>
          <w:u w:val="none"/>
          <w:color w:val="000000"/>
          <w:sz w:val="22"/>
          <w:szCs w:val="22"/>
        </w:rPr>
        <w:t xml:space="preserve"> via presigned S3 URLs, completely bypassing serverless memory limits and execution timeouts.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w:t>
      </w:r>
      <w:r>
        <w:rPr>
          <w:rFonts w:ascii="Times New Roman" w:cs="Times New Roman" w:eastAsia="Times New Roman" w:hAnsi="Times New Roman"/>
          <w:b/>
          <w:bCs/>
          <w:i w:val="0"/>
          <w:iCs w:val="0"/>
          <w:u w:val="none"/>
          <w:color w:val="000000"/>
          <w:sz w:val="22"/>
          <w:szCs w:val="22"/>
        </w:rPr>
        <w:t xml:space="preserve">Evidence-Based Remediation &amp; Attested Retest State Machine</w:t>
      </w:r>
      <w:r>
        <w:rPr>
          <w:rFonts w:ascii="Times New Roman" w:cs="Times New Roman" w:eastAsia="Times New Roman" w:hAnsi="Times New Roman"/>
          <w:b w:val="0"/>
          <w:bCs w:val="0"/>
          <w:i w:val="0"/>
          <w:iCs w:val="0"/>
          <w:u w:val="none"/>
          <w:color w:val="000000"/>
          <w:sz w:val="22"/>
          <w:szCs w:val="22"/>
        </w:rPr>
        <w:t xml:space="preserve">: Tickets cannot be closed on informal declarations. Defenders must supply verifiable proof—either an authoritative GitHub commit SHA verified via the GitHub REST API v3 (</w:t>
      </w:r>
      <w:r>
        <w:rPr>
          <w:rFonts w:ascii="Times New Roman" w:cs="Times New Roman" w:eastAsia="Times New Roman" w:hAnsi="Times New Roman"/>
          <w:b w:val="0"/>
          <w:bCs w:val="0"/>
          <w:i w:val="0"/>
          <w:iCs w:val="0"/>
          <w:u w:val="none"/>
          <w:color w:val="000000"/>
          <w:sz w:val="22"/>
          <w:szCs w:val="22"/>
        </w:rPr>
        <w:t xml:space="preserve">FR-6.2</w:t>
      </w:r>
      <w:r>
        <w:rPr>
          <w:rFonts w:ascii="Times New Roman" w:cs="Times New Roman" w:eastAsia="Times New Roman" w:hAnsi="Times New Roman"/>
          <w:b w:val="0"/>
          <w:bCs w:val="0"/>
          <w:i w:val="0"/>
          <w:iCs w:val="0"/>
          <w:u w:val="none"/>
          <w:color w:val="000000"/>
          <w:sz w:val="22"/>
          <w:szCs w:val="22"/>
        </w:rPr>
        <w:t xml:space="preserve">) or an encrypted configuration snapshot bound to a SHA-256 hash (</w:t>
      </w:r>
      <w:r>
        <w:rPr>
          <w:rFonts w:ascii="Times New Roman" w:cs="Times New Roman" w:eastAsia="Times New Roman" w:hAnsi="Times New Roman"/>
          <w:b w:val="0"/>
          <w:bCs w:val="0"/>
          <w:i w:val="0"/>
          <w:iCs w:val="0"/>
          <w:u w:val="none"/>
          <w:color w:val="000000"/>
          <w:sz w:val="22"/>
          <w:szCs w:val="22"/>
        </w:rPr>
        <w:t xml:space="preserve">FR-6.3</w:t>
      </w:r>
      <w:r>
        <w:rPr>
          <w:rFonts w:ascii="Times New Roman" w:cs="Times New Roman" w:eastAsia="Times New Roman" w:hAnsi="Times New Roman"/>
          <w:b w:val="0"/>
          <w:bCs w:val="0"/>
          <w:i w:val="0"/>
          <w:iCs w:val="0"/>
          <w:u w:val="none"/>
          <w:color w:val="000000"/>
          <w:sz w:val="22"/>
          <w:szCs w:val="22"/>
        </w:rPr>
        <w:t xml:space="preserve">)—before transitioning through an attested 15-state lifecycle automaton backed by an append-only, dual hash-chained audit ledger (</w:t>
      </w:r>
      <w:r>
        <w:rPr>
          <w:rFonts w:ascii="Times New Roman" w:cs="Times New Roman" w:eastAsia="Times New Roman" w:hAnsi="Times New Roman"/>
          <w:b w:val="0"/>
          <w:bCs w:val="0"/>
          <w:i w:val="0"/>
          <w:iCs w:val="0"/>
          <w:u w:val="none"/>
          <w:color w:val="000000"/>
          <w:sz w:val="22"/>
          <w:szCs w:val="22"/>
        </w:rPr>
        <w:t xml:space="preserve">tenant_row_hash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FR-8.5</w:t>
      </w:r>
      <w:r>
        <w:rPr>
          <w:rFonts w:ascii="Times New Roman" w:cs="Times New Roman" w:eastAsia="Times New Roman" w:hAnsi="Times New Roman"/>
          <w:b w:val="0"/>
          <w:bCs w:val="0"/>
          <w:i w:val="0"/>
          <w:iCs w:val="0"/>
          <w:u w:val="none"/>
          <w:color w:val="000000"/>
          <w:sz w:val="22"/>
          <w:szCs w:val="22"/>
        </w:rPr>
        <w:t xml:space="preserve">).</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1.2 Architectural Quality Attributes &amp; Non-Functional Goals</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high-level architecture is optimized against four primary non-functional engineering constraints: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Confidentiality &amp; Minimal Trust (`NFR-04`, `NFR-05`)</w:t>
      </w:r>
      <w:r>
        <w:rPr>
          <w:rFonts w:ascii="Times New Roman" w:cs="Times New Roman" w:eastAsia="Times New Roman" w:hAnsi="Times New Roman"/>
          <w:b w:val="0"/>
          <w:bCs w:val="0"/>
          <w:i w:val="0"/>
          <w:iCs w:val="0"/>
          <w:u w:val="none"/>
          <w:color w:val="000000"/>
          <w:sz w:val="22"/>
          <w:szCs w:val="22"/>
        </w:rPr>
        <w:t xml:space="preserve">: Application servers, database administrators, and cloud hosting providers possess zero technical capability to decrypt submitted vulnerability bodies or attachments.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Deterministic Remediation Verifiability (`NFR-06`)</w:t>
      </w:r>
      <w:r>
        <w:rPr>
          <w:rFonts w:ascii="Times New Roman" w:cs="Times New Roman" w:eastAsia="Times New Roman" w:hAnsi="Times New Roman"/>
          <w:b w:val="0"/>
          <w:bCs w:val="0"/>
          <w:i w:val="0"/>
          <w:iCs w:val="0"/>
          <w:u w:val="none"/>
          <w:color w:val="000000"/>
          <w:sz w:val="22"/>
          <w:szCs w:val="22"/>
        </w:rPr>
        <w:t xml:space="preserve">: Every state transition from </w:t>
      </w:r>
      <w:r>
        <w:rPr>
          <w:rFonts w:ascii="Times New Roman" w:cs="Times New Roman" w:eastAsia="Times New Roman" w:hAnsi="Times New Roman"/>
          <w:b w:val="0"/>
          <w:bCs w:val="0"/>
          <w:i w:val="0"/>
          <w:iCs w:val="0"/>
          <w:u w:val="none"/>
          <w:color w:val="000000"/>
          <w:sz w:val="22"/>
          <w:szCs w:val="22"/>
        </w:rPr>
        <w:t xml:space="preserve">ACCEPTED</w:t>
      </w:r>
      <w:r>
        <w:rPr>
          <w:rFonts w:ascii="Times New Roman" w:cs="Times New Roman" w:eastAsia="Times New Roman" w:hAnsi="Times New Roman"/>
          <w:b w:val="0"/>
          <w:bCs w:val="0"/>
          <w:i w:val="0"/>
          <w:iCs w:val="0"/>
          <w:u w:val="none"/>
          <w:color w:val="000000"/>
          <w:sz w:val="22"/>
          <w:szCs w:val="22"/>
        </w:rPr>
        <w:t xml:space="preserve"> to a terminal state (</w:t>
      </w:r>
      <w:r>
        <w:rPr>
          <w:rFonts w:ascii="Times New Roman" w:cs="Times New Roman" w:eastAsia="Times New Roman" w:hAnsi="Times New Roman"/>
          <w:b w:val="0"/>
          <w:bCs w:val="0"/>
          <w:i w:val="0"/>
          <w:iCs w:val="0"/>
          <w:u w:val="none"/>
          <w:color w:val="000000"/>
          <w:sz w:val="22"/>
          <w:szCs w:val="22"/>
        </w:rPr>
        <w:t xml:space="preserve">VERIFIED_RESEARCHER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VERIFIED_INTERNAL</w:t>
      </w:r>
      <w:r>
        <w:rPr>
          <w:rFonts w:ascii="Times New Roman" w:cs="Times New Roman" w:eastAsia="Times New Roman" w:hAnsi="Times New Roman"/>
          <w:b w:val="0"/>
          <w:bCs w:val="0"/>
          <w:i w:val="0"/>
          <w:iCs w:val="0"/>
          <w:u w:val="none"/>
          <w:color w:val="000000"/>
          <w:sz w:val="22"/>
          <w:szCs w:val="22"/>
        </w:rPr>
        <w:t xml:space="preserve">, or </w:t>
      </w:r>
      <w:r>
        <w:rPr>
          <w:rFonts w:ascii="Times New Roman" w:cs="Times New Roman" w:eastAsia="Times New Roman" w:hAnsi="Times New Roman"/>
          <w:b w:val="0"/>
          <w:bCs w:val="0"/>
          <w:i w:val="0"/>
          <w:iCs w:val="0"/>
          <w:u w:val="none"/>
          <w:color w:val="000000"/>
          <w:sz w:val="22"/>
          <w:szCs w:val="22"/>
        </w:rPr>
        <w:t xml:space="preserve">CLOSED_UNVERIFIED_TIMEOUT</w:t>
      </w:r>
      <w:r>
        <w:rPr>
          <w:rFonts w:ascii="Times New Roman" w:cs="Times New Roman" w:eastAsia="Times New Roman" w:hAnsi="Times New Roman"/>
          <w:b w:val="0"/>
          <w:bCs w:val="0"/>
          <w:i w:val="0"/>
          <w:iCs w:val="0"/>
          <w:u w:val="none"/>
          <w:color w:val="000000"/>
          <w:sz w:val="22"/>
          <w:szCs w:val="22"/>
        </w:rPr>
        <w:t xml:space="preserve">) is immutably anchored in an append-only ledger using SHA-256 dual state chaining (</w:t>
      </w:r>
      <w:r>
        <w:rPr>
          <w:rFonts w:ascii="Times New Roman" w:cs="Times New Roman" w:eastAsia="Times New Roman" w:hAnsi="Times New Roman"/>
          <w:b w:val="0"/>
          <w:bCs w:val="0"/>
          <w:i w:val="0"/>
          <w:iCs w:val="0"/>
          <w:u w:val="none"/>
          <w:color w:val="000000"/>
          <w:sz w:val="22"/>
          <w:szCs w:val="22"/>
        </w:rPr>
        <w:t xml:space="preserve">tenant_row_hash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Sub-Second Operational Latency (`NFR-01`, `NFR-02`)</w:t>
      </w:r>
      <w:r>
        <w:rPr>
          <w:rFonts w:ascii="Times New Roman" w:cs="Times New Roman" w:eastAsia="Times New Roman" w:hAnsi="Times New Roman"/>
          <w:b w:val="0"/>
          <w:bCs w:val="0"/>
          <w:i w:val="0"/>
          <w:iCs w:val="0"/>
          <w:u w:val="none"/>
          <w:color w:val="000000"/>
          <w:sz w:val="22"/>
          <w:szCs w:val="22"/>
        </w:rPr>
        <w:t xml:space="preserve">: API serverless routes achieve p95 latency &lt;= 400 ms on warm invocations and &lt;= 1,200 ms on cold starts; client-side OpenPGP v6 Curve25519 key generation executes in &lt; 50 ms; deterministic CVSS v3.1 scoring executes in &lt; 5 ms.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Zero-Dollar Academic Feasibility &amp; Linear Commercial Scaling</w:t>
      </w:r>
      <w:r>
        <w:rPr>
          <w:rFonts w:ascii="Times New Roman" w:cs="Times New Roman" w:eastAsia="Times New Roman" w:hAnsi="Times New Roman"/>
          <w:b w:val="0"/>
          <w:bCs w:val="0"/>
          <w:i w:val="0"/>
          <w:iCs w:val="0"/>
          <w:u w:val="none"/>
          <w:color w:val="000000"/>
          <w:sz w:val="22"/>
          <w:szCs w:val="22"/>
        </w:rPr>
        <w:t xml:space="preserve">: The entire production architecture operates at </w:t>
      </w:r>
      <w:r>
        <w:rPr>
          <w:rFonts w:ascii="Times New Roman" w:cs="Times New Roman" w:eastAsia="Times New Roman" w:hAnsi="Times New Roman"/>
          <w:b/>
          <w:bCs/>
          <w:i w:val="0"/>
          <w:iCs w:val="0"/>
          <w:u w:val="none"/>
          <w:color w:val="000000"/>
          <w:sz w:val="22"/>
          <w:szCs w:val="22"/>
        </w:rPr>
        <w:t xml:space="preserve">$0.00/month</w:t>
      </w:r>
      <w:r>
        <w:rPr>
          <w:rFonts w:ascii="Times New Roman" w:cs="Times New Roman" w:eastAsia="Times New Roman" w:hAnsi="Times New Roman"/>
          <w:b w:val="0"/>
          <w:bCs w:val="0"/>
          <w:i w:val="0"/>
          <w:iCs w:val="0"/>
          <w:u w:val="none"/>
          <w:color w:val="000000"/>
          <w:sz w:val="22"/>
          <w:szCs w:val="22"/>
        </w:rPr>
        <w:t xml:space="preserve"> on verified permanent free tiers for university evaluation, while commercial scaling requires only </w:t>
      </w:r>
      <w:r>
        <w:rPr>
          <w:rFonts w:ascii="Times New Roman" w:cs="Times New Roman" w:eastAsia="Times New Roman" w:hAnsi="Times New Roman"/>
          <w:b/>
          <w:bCs/>
          <w:i w:val="0"/>
          <w:iCs w:val="0"/>
          <w:u w:val="none"/>
          <w:color w:val="000000"/>
          <w:sz w:val="22"/>
          <w:szCs w:val="22"/>
        </w:rPr>
        <w:t xml:space="preserve">~$61.00/month</w:t>
      </w:r>
      <w:r>
        <w:rPr>
          <w:rFonts w:ascii="Times New Roman" w:cs="Times New Roman" w:eastAsia="Times New Roman" w:hAnsi="Times New Roman"/>
          <w:b w:val="0"/>
          <w:bCs w:val="0"/>
          <w:i w:val="0"/>
          <w:iCs w:val="0"/>
          <w:u w:val="none"/>
          <w:color w:val="000000"/>
          <w:sz w:val="22"/>
          <w:szCs w:val="22"/>
        </w:rPr>
        <w:t xml:space="preserve"> for 10–25 organizations.</w:t>
      </w:r>
    </w:p>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2. 3-Tier Zero-Plaintext System Architecture</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2.1 Architectural Tier Model Specification</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system is structured as an authoritative </w:t>
      </w:r>
      <w:r>
        <w:rPr>
          <w:rFonts w:ascii="Times New Roman" w:cs="Times New Roman" w:eastAsia="Times New Roman" w:hAnsi="Times New Roman"/>
          <w:b/>
          <w:bCs/>
          <w:i w:val="0"/>
          <w:iCs w:val="0"/>
          <w:u w:val="none"/>
          <w:color w:val="000000"/>
          <w:sz w:val="22"/>
          <w:szCs w:val="22"/>
        </w:rPr>
        <w:t xml:space="preserve">3-Tier Distributed Architecture</w:t>
      </w:r>
      <w:r>
        <w:rPr>
          <w:rFonts w:ascii="Times New Roman" w:cs="Times New Roman" w:eastAsia="Times New Roman" w:hAnsi="Times New Roman"/>
          <w:b w:val="0"/>
          <w:bCs w:val="0"/>
          <w:i w:val="0"/>
          <w:iCs w:val="0"/>
          <w:u w:val="none"/>
          <w:color w:val="000000"/>
          <w:sz w:val="22"/>
          <w:szCs w:val="22"/>
        </w:rPr>
        <w:t xml:space="preserve">, where each tier enforces strict physical and cryptographic isolation boundaries:</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1: CLIENT PRESENTATION &amp; CRYPTOGRAPHIC BOUNDARY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Modern Web Browser (Next.js 14 Client Runtime, React 18+, Tailwind CSS)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OpenPGP.js v6 WebCrypto / WebAssembly Curve25519 (Ed25519 / X25519)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IndexedDB KeyStore, Turnstile Widget, rehype-sanitize AST Cleansing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HTTPS / TLS 1.3 (JSON REST)   |   | Direct S3 Presigned Upload / Download</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v   | (Encrypted Ciphertext Attachments)</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2: PRESENTATION &amp; GATEWAY / API SERVER TIER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Unified Next.js 14+ App Router on Node.js 22 LTS (Vercel Serverless Fleet)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Stateless API Handlers (/api/v1/*, /.well-known/security.txt)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Server-Side RBAC, CSPRNG Session Tokens, Shared-Store Rate Limiting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Pure TypeScript FIRST.org CVSS v3.1 Base Scoring Engine (8.22 Constant)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GitHub REST API v3 Integration &amp; Resend Transactional Mail Service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Scheduled Cron Worker (POST /api/v1/internal/cron/sla-check HMAC-SHA256)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TLS 1.3 Pooled TCP (PgBouncer: Port 6543)</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v</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TIER 3: PERSISTENCE &amp; STORAGE TIER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Relational Database: Neon Serverless PostgreSQL 16 (bbt_core Schema)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FORCE ROW LEVEL SECURITY on all tenant tables (bbt_app role)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Hardened SECURITY DEFINER Functions (SET search_path = pg_catalog,...)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Dual Hash-Chained Audit Ledger (tenant_row_hash &amp; report_chain_hash)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Object Storage: Cloudflare R2 (S3-Compatible, SSE-R2 At-Rest Encryption)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1: Client Presentation &amp; Cryptographic Boundary (Web Browser)</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client tier executes inside the user's web browser (Firefox, Chromium, Safari). It is the </w:t>
      </w:r>
      <w:r>
        <w:rPr>
          <w:rFonts w:ascii="Times New Roman" w:cs="Times New Roman" w:eastAsia="Times New Roman" w:hAnsi="Times New Roman"/>
          <w:b/>
          <w:bCs/>
          <w:i w:val="0"/>
          <w:iCs w:val="0"/>
          <w:u w:val="none"/>
          <w:color w:val="000000"/>
          <w:sz w:val="22"/>
          <w:szCs w:val="22"/>
        </w:rPr>
        <w:t xml:space="preserve">sole trust boundary where unencrypted vulnerability data exists</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UI &amp; Rendering Engine</w:t>
      </w:r>
      <w:r>
        <w:rPr>
          <w:rFonts w:ascii="Times New Roman" w:cs="Times New Roman" w:eastAsia="Times New Roman" w:hAnsi="Times New Roman"/>
          <w:b w:val="0"/>
          <w:bCs w:val="0"/>
          <w:i w:val="0"/>
          <w:iCs w:val="0"/>
          <w:u w:val="none"/>
          <w:color w:val="000000"/>
          <w:sz w:val="22"/>
          <w:szCs w:val="22"/>
        </w:rPr>
        <w:t xml:space="preserve">: Next.js 14+ Client Components styled with Tailwind CSS, conforming to WCAG 2.2 AA accessibility standards (</w:t>
      </w:r>
      <w:r>
        <w:rPr>
          <w:rFonts w:ascii="Times New Roman" w:cs="Times New Roman" w:eastAsia="Times New Roman" w:hAnsi="Times New Roman"/>
          <w:b w:val="0"/>
          <w:bCs w:val="0"/>
          <w:i w:val="0"/>
          <w:iCs w:val="0"/>
          <w:u w:val="none"/>
          <w:color w:val="000000"/>
          <w:sz w:val="22"/>
          <w:szCs w:val="22"/>
        </w:rPr>
        <w:t xml:space="preserve">24 x 24 px</w:t>
      </w:r>
      <w:r>
        <w:rPr>
          <w:rFonts w:ascii="Times New Roman" w:cs="Times New Roman" w:eastAsia="Times New Roman" w:hAnsi="Times New Roman"/>
          <w:b w:val="0"/>
          <w:bCs w:val="0"/>
          <w:i w:val="0"/>
          <w:iCs w:val="0"/>
          <w:u w:val="none"/>
          <w:color w:val="000000"/>
          <w:sz w:val="22"/>
          <w:szCs w:val="22"/>
        </w:rPr>
        <w:t xml:space="preserve"> minimum touch targets).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Client Cryptographic Engine</w:t>
      </w:r>
      <w:r>
        <w:rPr>
          <w:rFonts w:ascii="Times New Roman" w:cs="Times New Roman" w:eastAsia="Times New Roman" w:hAnsi="Times New Roman"/>
          <w:b w:val="0"/>
          <w:bCs w:val="0"/>
          <w:i w:val="0"/>
          <w:iCs w:val="0"/>
          <w:u w:val="none"/>
          <w:color w:val="000000"/>
          <w:sz w:val="22"/>
          <w:szCs w:val="22"/>
        </w:rPr>
        <w:t xml:space="preserve">: Pinned </w:t>
      </w:r>
      <w:r>
        <w:rPr>
          <w:rFonts w:ascii="Times New Roman" w:cs="Times New Roman" w:eastAsia="Times New Roman" w:hAnsi="Times New Roman"/>
          <w:b/>
          <w:bCs/>
          <w:i w:val="0"/>
          <w:iCs w:val="0"/>
          <w:u w:val="none"/>
          <w:color w:val="000000"/>
          <w:sz w:val="22"/>
          <w:szCs w:val="22"/>
        </w:rPr>
        <w:t xml:space="preserve">OpenPGP.js v6</w:t>
      </w:r>
      <w:r>
        <w:rPr>
          <w:rFonts w:ascii="Times New Roman" w:cs="Times New Roman" w:eastAsia="Times New Roman" w:hAnsi="Times New Roman"/>
          <w:b w:val="0"/>
          <w:bCs w:val="0"/>
          <w:i w:val="0"/>
          <w:iCs w:val="0"/>
          <w:u w:val="none"/>
          <w:color w:val="000000"/>
          <w:sz w:val="22"/>
          <w:szCs w:val="22"/>
        </w:rPr>
        <w:t xml:space="preserve"> utilizing the browser's native </w:t>
      </w:r>
      <w:r>
        <w:rPr>
          <w:rFonts w:ascii="Times New Roman" w:cs="Times New Roman" w:eastAsia="Times New Roman" w:hAnsi="Times New Roman"/>
          <w:b w:val="0"/>
          <w:bCs w:val="0"/>
          <w:i w:val="0"/>
          <w:iCs w:val="0"/>
          <w:u w:val="none"/>
          <w:color w:val="000000"/>
          <w:sz w:val="22"/>
          <w:szCs w:val="22"/>
        </w:rPr>
        <w:t xml:space="preserve">crypto.subtle</w:t>
      </w:r>
      <w:r>
        <w:rPr>
          <w:rFonts w:ascii="Times New Roman" w:cs="Times New Roman" w:eastAsia="Times New Roman" w:hAnsi="Times New Roman"/>
          <w:b w:val="0"/>
          <w:bCs w:val="0"/>
          <w:i w:val="0"/>
          <w:iCs w:val="0"/>
          <w:u w:val="none"/>
          <w:color w:val="000000"/>
          <w:sz w:val="22"/>
          <w:szCs w:val="22"/>
        </w:rPr>
        <w:t xml:space="preserve"> WebCrypto API and WebAssembly for high-speed Curve25519 (</w:t>
      </w:r>
      <w:r>
        <w:rPr>
          <w:rFonts w:ascii="Times New Roman" w:cs="Times New Roman" w:eastAsia="Times New Roman" w:hAnsi="Times New Roman"/>
          <w:b w:val="0"/>
          <w:bCs w:val="0"/>
          <w:i w:val="0"/>
          <w:iCs w:val="0"/>
          <w:u w:val="none"/>
          <w:color w:val="000000"/>
          <w:sz w:val="22"/>
          <w:szCs w:val="22"/>
        </w:rPr>
        <w:t xml:space="preserve">Ed25519</w:t>
      </w:r>
      <w:r>
        <w:rPr>
          <w:rFonts w:ascii="Times New Roman" w:cs="Times New Roman" w:eastAsia="Times New Roman" w:hAnsi="Times New Roman"/>
          <w:b w:val="0"/>
          <w:bCs w:val="0"/>
          <w:i w:val="0"/>
          <w:iCs w:val="0"/>
          <w:u w:val="none"/>
          <w:color w:val="000000"/>
          <w:sz w:val="22"/>
          <w:szCs w:val="22"/>
        </w:rPr>
        <w:t xml:space="preserve"> signing, </w:t>
      </w:r>
      <w:r>
        <w:rPr>
          <w:rFonts w:ascii="Times New Roman" w:cs="Times New Roman" w:eastAsia="Times New Roman" w:hAnsi="Times New Roman"/>
          <w:b w:val="0"/>
          <w:bCs w:val="0"/>
          <w:i w:val="0"/>
          <w:iCs w:val="0"/>
          <w:u w:val="none"/>
          <w:color w:val="000000"/>
          <w:sz w:val="22"/>
          <w:szCs w:val="22"/>
        </w:rPr>
        <w:t xml:space="preserve">X25519</w:t>
      </w:r>
      <w:r>
        <w:rPr>
          <w:rFonts w:ascii="Times New Roman" w:cs="Times New Roman" w:eastAsia="Times New Roman" w:hAnsi="Times New Roman"/>
          <w:b w:val="0"/>
          <w:bCs w:val="0"/>
          <w:i w:val="0"/>
          <w:iCs w:val="0"/>
          <w:u w:val="none"/>
          <w:color w:val="000000"/>
          <w:sz w:val="22"/>
          <w:szCs w:val="22"/>
        </w:rPr>
        <w:t xml:space="preserve"> encryption). It executes: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Account-less ephemeral key generation (&lt; 50 ms).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Multi-recipient payload encryption wrapping symmetric session keys for authorized program defenders (</w:t>
      </w:r>
      <w:r>
        <w:rPr>
          <w:rFonts w:ascii="Times New Roman" w:cs="Times New Roman" w:eastAsia="Times New Roman" w:hAnsi="Times New Roman"/>
          <w:b w:val="0"/>
          <w:bCs w:val="0"/>
          <w:i w:val="0"/>
          <w:iCs w:val="0"/>
          <w:u w:val="none"/>
          <w:color w:val="000000"/>
          <w:sz w:val="22"/>
          <w:szCs w:val="22"/>
        </w:rPr>
        <w:t xml:space="preserve">PROGRAM_DEFENDER</w:t>
      </w:r>
      <w:r>
        <w:rPr>
          <w:rFonts w:ascii="Times New Roman" w:cs="Times New Roman" w:eastAsia="Times New Roman" w:hAnsi="Times New Roman"/>
          <w:b w:val="0"/>
          <w:bCs w:val="0"/>
          <w:i w:val="0"/>
          <w:iCs w:val="0"/>
          <w:u w:val="none"/>
          <w:color w:val="000000"/>
          <w:sz w:val="22"/>
          <w:szCs w:val="22"/>
        </w:rPr>
        <w:t xml:space="preserve">) and organization recovery keys.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Symmetric encryption of </w:t>
      </w:r>
      <w:r>
        <w:rPr>
          <w:rFonts w:ascii="Times New Roman" w:cs="Times New Roman" w:eastAsia="Times New Roman" w:hAnsi="Times New Roman"/>
          <w:b w:val="0"/>
          <w:bCs w:val="0"/>
          <w:i w:val="0"/>
          <w:iCs w:val="0"/>
          <w:u w:val="none"/>
          <w:color w:val="000000"/>
          <w:sz w:val="22"/>
          <w:szCs w:val="22"/>
        </w:rPr>
        <w:t xml:space="preserve">.bbt-recovery.json</w:t>
      </w:r>
      <w:r>
        <w:rPr>
          <w:rFonts w:ascii="Times New Roman" w:cs="Times New Roman" w:eastAsia="Times New Roman" w:hAnsi="Times New Roman"/>
          <w:b w:val="0"/>
          <w:bCs w:val="0"/>
          <w:i w:val="0"/>
          <w:iCs w:val="0"/>
          <w:u w:val="none"/>
          <w:color w:val="000000"/>
          <w:sz w:val="22"/>
          <w:szCs w:val="22"/>
        </w:rPr>
        <w:t xml:space="preserve"> packages using </w:t>
      </w:r>
      <w:r>
        <w:rPr>
          <w:rFonts w:ascii="Times New Roman" w:cs="Times New Roman" w:eastAsia="Times New Roman" w:hAnsi="Times New Roman"/>
          <w:b w:val="0"/>
          <w:bCs w:val="0"/>
          <w:i w:val="0"/>
          <w:iCs w:val="0"/>
          <w:u w:val="none"/>
          <w:color w:val="000000"/>
          <w:sz w:val="22"/>
          <w:szCs w:val="22"/>
        </w:rPr>
        <w:t xml:space="preserve">RFC 9580</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SYMENC+SEIPDv2</w:t>
      </w:r>
      <w:r>
        <w:rPr>
          <w:rFonts w:ascii="Times New Roman" w:cs="Times New Roman" w:eastAsia="Times New Roman" w:hAnsi="Times New Roman"/>
          <w:b w:val="0"/>
          <w:bCs w:val="0"/>
          <w:i w:val="0"/>
          <w:iCs w:val="0"/>
          <w:u w:val="none"/>
          <w:color w:val="000000"/>
          <w:sz w:val="22"/>
          <w:szCs w:val="22"/>
        </w:rPr>
        <w:t xml:space="preserve"> with Argon2id S2K (</w:t>
      </w:r>
      <w:r>
        <w:rPr>
          <w:rFonts w:ascii="Times New Roman" w:cs="Times New Roman" w:eastAsia="Times New Roman" w:hAnsi="Times New Roman"/>
          <w:b w:val="0"/>
          <w:bCs w:val="0"/>
          <w:i w:val="0"/>
          <w:iCs w:val="0"/>
          <w:u w:val="none"/>
          <w:color w:val="000000"/>
          <w:sz w:val="22"/>
          <w:szCs w:val="22"/>
        </w:rPr>
        <w:t xml:space="preserve">s2kType = argon2</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Client Storage &amp; Sanitization</w:t>
      </w:r>
      <w:r>
        <w:rPr>
          <w:rFonts w:ascii="Times New Roman" w:cs="Times New Roman" w:eastAsia="Times New Roman" w:hAnsi="Times New Roman"/>
          <w:b w:val="0"/>
          <w:bCs w:val="0"/>
          <w:i w:val="0"/>
          <w:iCs w:val="0"/>
          <w:u w:val="none"/>
          <w:color w:val="000000"/>
          <w:sz w:val="22"/>
          <w:szCs w:val="22"/>
        </w:rPr>
        <w:t xml:space="preserve">: Private keys are maintained in </w:t>
      </w:r>
      <w:r>
        <w:rPr>
          <w:rFonts w:ascii="Times New Roman" w:cs="Times New Roman" w:eastAsia="Times New Roman" w:hAnsi="Times New Roman"/>
          <w:b w:val="0"/>
          <w:bCs w:val="0"/>
          <w:i w:val="0"/>
          <w:iCs w:val="0"/>
          <w:u w:val="none"/>
          <w:color w:val="000000"/>
          <w:sz w:val="22"/>
          <w:szCs w:val="22"/>
        </w:rPr>
        <w:t xml:space="preserve">IndexedDB</w:t>
      </w:r>
      <w:r>
        <w:rPr>
          <w:rFonts w:ascii="Times New Roman" w:cs="Times New Roman" w:eastAsia="Times New Roman" w:hAnsi="Times New Roman"/>
          <w:b w:val="0"/>
          <w:bCs w:val="0"/>
          <w:i w:val="0"/>
          <w:iCs w:val="0"/>
          <w:u w:val="none"/>
          <w:color w:val="000000"/>
          <w:sz w:val="22"/>
          <w:szCs w:val="22"/>
        </w:rPr>
        <w:t xml:space="preserve"> protected by user passphrases. Decrypted report bodies and Markdown comments pass through </w:t>
      </w:r>
      <w:r>
        <w:rPr>
          <w:rFonts w:ascii="Times New Roman" w:cs="Times New Roman" w:eastAsia="Times New Roman" w:hAnsi="Times New Roman"/>
          <w:b w:val="0"/>
          <w:bCs w:val="0"/>
          <w:i w:val="0"/>
          <w:iCs w:val="0"/>
          <w:u w:val="none"/>
          <w:color w:val="000000"/>
          <w:sz w:val="22"/>
          <w:szCs w:val="22"/>
        </w:rPr>
        <w:t xml:space="preserve">rehype-sanitize</w:t>
      </w:r>
      <w:r>
        <w:rPr>
          <w:rFonts w:ascii="Times New Roman" w:cs="Times New Roman" w:eastAsia="Times New Roman" w:hAnsi="Times New Roman"/>
          <w:b w:val="0"/>
          <w:bCs w:val="0"/>
          <w:i w:val="0"/>
          <w:iCs w:val="0"/>
          <w:u w:val="none"/>
          <w:color w:val="000000"/>
          <w:sz w:val="22"/>
          <w:szCs w:val="22"/>
        </w:rPr>
        <w:t xml:space="preserve"> AST cleansing, neutralizing the 100-vector OWASP XSS attack corpus prior to DOM injection.</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2: Presentation &amp; Gateway / API Server Tier (Serverless Compute)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application tier runs as a serverless fleet on </w:t>
      </w:r>
      <w:r>
        <w:rPr>
          <w:rFonts w:ascii="Times New Roman" w:cs="Times New Roman" w:eastAsia="Times New Roman" w:hAnsi="Times New Roman"/>
          <w:b/>
          <w:bCs/>
          <w:i w:val="0"/>
          <w:iCs w:val="0"/>
          <w:u w:val="none"/>
          <w:color w:val="000000"/>
          <w:sz w:val="22"/>
          <w:szCs w:val="22"/>
        </w:rPr>
        <w:t xml:space="preserve">Node.js 22 LTS</w:t>
      </w:r>
      <w:r>
        <w:rPr>
          <w:rFonts w:ascii="Times New Roman" w:cs="Times New Roman" w:eastAsia="Times New Roman" w:hAnsi="Times New Roman"/>
          <w:b w:val="0"/>
          <w:bCs w:val="0"/>
          <w:i w:val="0"/>
          <w:iCs w:val="0"/>
          <w:u w:val="none"/>
          <w:color w:val="000000"/>
          <w:sz w:val="22"/>
          <w:szCs w:val="22"/>
        </w:rPr>
        <w:t xml:space="preserve"> hosted on Vercel's global infrastructure: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Stateless API Gateway</w:t>
      </w:r>
      <w:r>
        <w:rPr>
          <w:rFonts w:ascii="Times New Roman" w:cs="Times New Roman" w:eastAsia="Times New Roman" w:hAnsi="Times New Roman"/>
          <w:b w:val="0"/>
          <w:bCs w:val="0"/>
          <w:i w:val="0"/>
          <w:iCs w:val="0"/>
          <w:u w:val="none"/>
          <w:color w:val="000000"/>
          <w:sz w:val="22"/>
          <w:szCs w:val="22"/>
        </w:rPr>
        <w:t xml:space="preserve">: Exposes structured JSON REST endpoints under </w:t>
      </w:r>
      <w:r>
        <w:rPr>
          <w:rFonts w:ascii="Times New Roman" w:cs="Times New Roman" w:eastAsia="Times New Roman" w:hAnsi="Times New Roman"/>
          <w:b w:val="0"/>
          <w:bCs w:val="0"/>
          <w:i w:val="0"/>
          <w:iCs w:val="0"/>
          <w:u w:val="none"/>
          <w:color w:val="000000"/>
          <w:sz w:val="22"/>
          <w:szCs w:val="22"/>
        </w:rPr>
        <w:t xml:space="preserve">/api/v1/</w:t>
      </w:r>
      <w:r>
        <w:rPr>
          <w:rFonts w:ascii="Times New Roman" w:cs="Times New Roman" w:eastAsia="Times New Roman" w:hAnsi="Times New Roman"/>
          <w:b w:val="0"/>
          <w:bCs w:val="0"/>
          <w:i w:val="0"/>
          <w:iCs w:val="0"/>
          <w:u w:val="none"/>
          <w:color w:val="000000"/>
          <w:sz w:val="22"/>
          <w:szCs w:val="22"/>
        </w:rPr>
        <w:t xml:space="preserve"> and public RFC 9116 endpoints (</w:t>
      </w:r>
      <w:r>
        <w:rPr>
          <w:rFonts w:ascii="Times New Roman" w:cs="Times New Roman" w:eastAsia="Times New Roman" w:hAnsi="Times New Roman"/>
          <w:b w:val="0"/>
          <w:bCs w:val="0"/>
          <w:i w:val="0"/>
          <w:iCs w:val="0"/>
          <w:u w:val="none"/>
          <w:color w:val="000000"/>
          <w:sz w:val="22"/>
          <w:szCs w:val="22"/>
        </w:rPr>
        <w:t xml:space="preserve">/.well-known/security.txt</w:t>
      </w:r>
      <w:r>
        <w:rPr>
          <w:rFonts w:ascii="Times New Roman" w:cs="Times New Roman" w:eastAsia="Times New Roman" w:hAnsi="Times New Roman"/>
          <w:b w:val="0"/>
          <w:bCs w:val="0"/>
          <w:i w:val="0"/>
          <w:iCs w:val="0"/>
          <w:u w:val="none"/>
          <w:color w:val="000000"/>
          <w:sz w:val="22"/>
          <w:szCs w:val="22"/>
        </w:rPr>
        <w:t xml:space="preserve">). Serverless functions are stateless, achieving warm p95 response times &lt;= 400 ms and cold-start execution &lt;= 1,200 ms (</w:t>
      </w:r>
      <w:r>
        <w:rPr>
          <w:rFonts w:ascii="Times New Roman" w:cs="Times New Roman" w:eastAsia="Times New Roman" w:hAnsi="Times New Roman"/>
          <w:b w:val="0"/>
          <w:bCs w:val="0"/>
          <w:i w:val="0"/>
          <w:iCs w:val="0"/>
          <w:u w:val="none"/>
          <w:color w:val="000000"/>
          <w:sz w:val="22"/>
          <w:szCs w:val="22"/>
        </w:rPr>
        <w:t xml:space="preserve">NFR-01</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Authentication &amp; RBAC Middleware</w:t>
      </w:r>
      <w:r>
        <w:rPr>
          <w:rFonts w:ascii="Times New Roman" w:cs="Times New Roman" w:eastAsia="Times New Roman" w:hAnsi="Times New Roman"/>
          <w:b w:val="0"/>
          <w:bCs w:val="0"/>
          <w:i w:val="0"/>
          <w:iCs w:val="0"/>
          <w:u w:val="none"/>
          <w:color w:val="000000"/>
          <w:sz w:val="22"/>
          <w:szCs w:val="22"/>
        </w:rPr>
        <w:t xml:space="preserve">: Manages session governance using 256-bit cryptographically secure pseudorandom values (CSPRNG), storing only SHA-256 hashes in the database (</w:t>
      </w:r>
      <w:r>
        <w:rPr>
          <w:rFonts w:ascii="Times New Roman" w:cs="Times New Roman" w:eastAsia="Times New Roman" w:hAnsi="Times New Roman"/>
          <w:b w:val="0"/>
          <w:bCs w:val="0"/>
          <w:i w:val="0"/>
          <w:iCs w:val="0"/>
          <w:u w:val="none"/>
          <w:color w:val="000000"/>
          <w:sz w:val="22"/>
          <w:szCs w:val="22"/>
        </w:rPr>
        <w:t xml:space="preserve">bbt_core.sessions.token_hash</w:t>
      </w:r>
      <w:r>
        <w:rPr>
          <w:rFonts w:ascii="Times New Roman" w:cs="Times New Roman" w:eastAsia="Times New Roman" w:hAnsi="Times New Roman"/>
          <w:b w:val="0"/>
          <w:bCs w:val="0"/>
          <w:i w:val="0"/>
          <w:iCs w:val="0"/>
          <w:u w:val="none"/>
          <w:color w:val="000000"/>
          <w:sz w:val="22"/>
          <w:szCs w:val="22"/>
        </w:rPr>
        <w:t xml:space="preserve">). User passwords are protected using Argon2id (</w:t>
      </w:r>
      <w:r>
        <w:rPr>
          <w:rFonts w:ascii="Times New Roman" w:cs="Times New Roman" w:eastAsia="Times New Roman" w:hAnsi="Times New Roman"/>
          <w:b w:val="0"/>
          <w:bCs w:val="0"/>
          <w:i w:val="0"/>
          <w:iCs w:val="0"/>
          <w:u w:val="none"/>
          <w:color w:val="000000"/>
          <w:sz w:val="22"/>
          <w:szCs w:val="22"/>
        </w:rPr>
        <w:t xml:space="preserve">FR-1.3a</w:t>
      </w:r>
      <w:r>
        <w:rPr>
          <w:rFonts w:ascii="Times New Roman" w:cs="Times New Roman" w:eastAsia="Times New Roman" w:hAnsi="Times New Roman"/>
          <w:b w:val="0"/>
          <w:bCs w:val="0"/>
          <w:i w:val="0"/>
          <w:iCs w:val="0"/>
          <w:u w:val="none"/>
          <w:color w:val="000000"/>
          <w:sz w:val="22"/>
          <w:szCs w:val="22"/>
        </w:rPr>
        <w:t xml:space="preserve">). Session cookies use the secure cookie name </w:t>
      </w:r>
      <w:r>
        <w:rPr>
          <w:rFonts w:ascii="Times New Roman" w:cs="Times New Roman" w:eastAsia="Times New Roman" w:hAnsi="Times New Roman"/>
          <w:b w:val="0"/>
          <w:bCs w:val="0"/>
          <w:i w:val="0"/>
          <w:iCs w:val="0"/>
          <w:u w:val="none"/>
          <w:color w:val="000000"/>
          <w:sz w:val="22"/>
          <w:szCs w:val="22"/>
        </w:rPr>
        <w:t xml:space="preserve">__Host-bbt-session</w:t>
      </w:r>
      <w:r>
        <w:rPr>
          <w:rFonts w:ascii="Times New Roman" w:cs="Times New Roman" w:eastAsia="Times New Roman" w:hAnsi="Times New Roman"/>
          <w:b w:val="0"/>
          <w:bCs w:val="0"/>
          <w:i w:val="0"/>
          <w:iCs w:val="0"/>
          <w:u w:val="none"/>
          <w:color w:val="000000"/>
          <w:sz w:val="22"/>
          <w:szCs w:val="22"/>
        </w:rPr>
        <w:t xml:space="preserve"> with attributes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Secure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HttpOnly</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Path=/</w:t>
      </w:r>
      <w:r>
        <w:rPr>
          <w:rFonts w:ascii="Times New Roman" w:cs="Times New Roman" w:eastAsia="Times New Roman" w:hAnsi="Times New Roman"/>
          <w:b w:val="0"/>
          <w:bCs w:val="0"/>
          <w:i w:val="0"/>
          <w:iCs w:val="0"/>
          <w:u w:val="none"/>
          <w:color w:val="000000"/>
          <w:sz w:val="22"/>
          <w:szCs w:val="22"/>
        </w:rPr>
        <w:t xml:space="preserve">. The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policy allows legitimate top-level navigations (such as following email notifications or external bookmarks) to retain active session state, preventing disruptive session drops on safe GET requests, while withholding cookies on cross-site subrequests. All state-changing endpoints (POST, PUT, PATCH, DELETE) enforce JSON payload requirements and anti-CSRF request validation. Tenant isolation is enforced by injecting </w:t>
      </w:r>
      <w:r>
        <w:rPr>
          <w:rFonts w:ascii="Times New Roman" w:cs="Times New Roman" w:eastAsia="Times New Roman" w:hAnsi="Times New Roman"/>
          <w:b w:val="0"/>
          <w:bCs w:val="0"/>
          <w:i w:val="0"/>
          <w:iCs w:val="0"/>
          <w:u w:val="none"/>
          <w:color w:val="000000"/>
          <w:sz w:val="22"/>
          <w:szCs w:val="22"/>
        </w:rPr>
        <w:t xml:space="preserve">organization_id</w:t>
      </w:r>
      <w:r>
        <w:rPr>
          <w:rFonts w:ascii="Times New Roman" w:cs="Times New Roman" w:eastAsia="Times New Roman" w:hAnsi="Times New Roman"/>
          <w:b w:val="0"/>
          <w:bCs w:val="0"/>
          <w:i w:val="0"/>
          <w:iCs w:val="0"/>
          <w:u w:val="none"/>
          <w:color w:val="000000"/>
          <w:sz w:val="22"/>
          <w:szCs w:val="22"/>
        </w:rPr>
        <w:t xml:space="preserve"> into database execution contexts, and mandatory TOTP MFA step-up is required for </w:t>
      </w:r>
      <w:r>
        <w:rPr>
          <w:rFonts w:ascii="Times New Roman" w:cs="Times New Roman" w:eastAsia="Times New Roman" w:hAnsi="Times New Roman"/>
          <w:b w:val="0"/>
          <w:bCs w:val="0"/>
          <w:i w:val="0"/>
          <w:iCs w:val="0"/>
          <w:u w:val="none"/>
          <w:color w:val="000000"/>
          <w:sz w:val="22"/>
          <w:szCs w:val="22"/>
        </w:rPr>
        <w:t xml:space="preserve">ORG_OWNER</w:t>
      </w:r>
      <w:r>
        <w:rPr>
          <w:rFonts w:ascii="Times New Roman" w:cs="Times New Roman" w:eastAsia="Times New Roman" w:hAnsi="Times New Roman"/>
          <w:b w:val="0"/>
          <w:bCs w:val="0"/>
          <w:i w:val="0"/>
          <w:iCs w:val="0"/>
          <w:u w:val="none"/>
          <w:color w:val="000000"/>
          <w:sz w:val="22"/>
          <w:szCs w:val="22"/>
        </w:rPr>
        <w:t xml:space="preserve"> operations (</w:t>
      </w:r>
      <w:r>
        <w:rPr>
          <w:rFonts w:ascii="Times New Roman" w:cs="Times New Roman" w:eastAsia="Times New Roman" w:hAnsi="Times New Roman"/>
          <w:b w:val="0"/>
          <w:bCs w:val="0"/>
          <w:i w:val="0"/>
          <w:iCs w:val="0"/>
          <w:u w:val="none"/>
          <w:color w:val="000000"/>
          <w:sz w:val="22"/>
          <w:szCs w:val="22"/>
        </w:rPr>
        <w:t xml:space="preserve">FR-1.3c</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Deterministic CVSS v3.1 Engine</w:t>
      </w:r>
      <w:r>
        <w:rPr>
          <w:rFonts w:ascii="Times New Roman" w:cs="Times New Roman" w:eastAsia="Times New Roman" w:hAnsi="Times New Roman"/>
          <w:b w:val="0"/>
          <w:bCs w:val="0"/>
          <w:i w:val="0"/>
          <w:iCs w:val="0"/>
          <w:u w:val="none"/>
          <w:color w:val="000000"/>
          <w:sz w:val="22"/>
          <w:szCs w:val="22"/>
        </w:rPr>
        <w:t xml:space="preserve">: A pure TypeScript implementation of FIRST.org CVSS v3.1 Base scoring (</w:t>
      </w:r>
      <w:r>
        <w:rPr>
          <w:rFonts w:ascii="Times New Roman" w:cs="Times New Roman" w:eastAsia="Times New Roman" w:hAnsi="Times New Roman"/>
          <w:b w:val="0"/>
          <w:bCs w:val="0"/>
          <w:i w:val="0"/>
          <w:iCs w:val="0"/>
          <w:u w:val="none"/>
          <w:color w:val="000000"/>
          <w:sz w:val="22"/>
          <w:szCs w:val="22"/>
        </w:rPr>
        <w:t xml:space="preserve">FR-4.1</w:t>
      </w:r>
      <w:r>
        <w:rPr>
          <w:rFonts w:ascii="Times New Roman" w:cs="Times New Roman" w:eastAsia="Times New Roman" w:hAnsi="Times New Roman"/>
          <w:b w:val="0"/>
          <w:bCs w:val="0"/>
          <w:i w:val="0"/>
          <w:iCs w:val="0"/>
          <w:u w:val="none"/>
          <w:color w:val="000000"/>
          <w:sz w:val="22"/>
          <w:szCs w:val="22"/>
        </w:rPr>
        <w:t xml:space="preserve"> – </w:t>
      </w:r>
      <w:r>
        <w:rPr>
          <w:rFonts w:ascii="Times New Roman" w:cs="Times New Roman" w:eastAsia="Times New Roman" w:hAnsi="Times New Roman"/>
          <w:b w:val="0"/>
          <w:bCs w:val="0"/>
          <w:i w:val="0"/>
          <w:iCs w:val="0"/>
          <w:u w:val="none"/>
          <w:color w:val="000000"/>
          <w:sz w:val="22"/>
          <w:szCs w:val="22"/>
        </w:rPr>
        <w:t xml:space="preserve">FR-4.4</w:t>
      </w:r>
      <w:r>
        <w:rPr>
          <w:rFonts w:ascii="Times New Roman" w:cs="Times New Roman" w:eastAsia="Times New Roman" w:hAnsi="Times New Roman"/>
          <w:b w:val="0"/>
          <w:bCs w:val="0"/>
          <w:i w:val="0"/>
          <w:iCs w:val="0"/>
          <w:u w:val="none"/>
          <w:color w:val="000000"/>
          <w:sz w:val="22"/>
          <w:szCs w:val="22"/>
        </w:rPr>
        <w:t xml:space="preserve">). It accepts valid CVSS v3.1 base metrics in any ordering, parses and validates all mandatory metrics, computes the Base score using the official coefficient </w:t>
      </w:r>
      <w:r>
        <w:rPr>
          <w:rFonts w:ascii="Times New Roman" w:cs="Times New Roman" w:eastAsia="Times New Roman" w:hAnsi="Times New Roman"/>
          <w:b/>
          <w:bCs/>
          <w:i w:val="0"/>
          <w:iCs w:val="0"/>
          <w:u w:val="none"/>
          <w:color w:val="000000"/>
          <w:sz w:val="22"/>
          <w:szCs w:val="22"/>
        </w:rPr>
        <w:t xml:space="preserve">`8.22`</w:t>
      </w:r>
      <w:r>
        <w:rPr>
          <w:rFonts w:ascii="Times New Roman" w:cs="Times New Roman" w:eastAsia="Times New Roman" w:hAnsi="Times New Roman"/>
          <w:b w:val="0"/>
          <w:bCs w:val="0"/>
          <w:i w:val="0"/>
          <w:iCs w:val="0"/>
          <w:u w:val="none"/>
          <w:color w:val="000000"/>
          <w:sz w:val="22"/>
          <w:szCs w:val="22"/>
        </w:rPr>
        <w:t xml:space="preserve"> and Appendix A </w:t>
      </w:r>
      <w:r>
        <w:rPr>
          <w:rFonts w:ascii="Times New Roman" w:cs="Times New Roman" w:eastAsia="Times New Roman" w:hAnsi="Times New Roman"/>
          <w:b w:val="0"/>
          <w:bCs w:val="0"/>
          <w:i w:val="0"/>
          <w:iCs w:val="0"/>
          <w:u w:val="none"/>
          <w:color w:val="000000"/>
          <w:sz w:val="22"/>
          <w:szCs w:val="22"/>
        </w:rPr>
        <w:t xml:space="preserve">RoundUp</w:t>
      </w:r>
      <w:r>
        <w:rPr>
          <w:rFonts w:ascii="Times New Roman" w:cs="Times New Roman" w:eastAsia="Times New Roman" w:hAnsi="Times New Roman"/>
          <w:b w:val="0"/>
          <w:bCs w:val="0"/>
          <w:i w:val="0"/>
          <w:iCs w:val="0"/>
          <w:u w:val="none"/>
          <w:color w:val="000000"/>
          <w:sz w:val="22"/>
          <w:szCs w:val="22"/>
        </w:rPr>
        <w:t xml:space="preserve"> ceiling function in &lt; 5 ms (</w:t>
      </w:r>
      <w:r>
        <w:rPr>
          <w:rFonts w:ascii="Times New Roman" w:cs="Times New Roman" w:eastAsia="Times New Roman" w:hAnsi="Times New Roman"/>
          <w:b w:val="0"/>
          <w:bCs w:val="0"/>
          <w:i w:val="0"/>
          <w:iCs w:val="0"/>
          <w:u w:val="none"/>
          <w:color w:val="000000"/>
          <w:sz w:val="22"/>
          <w:szCs w:val="22"/>
        </w:rPr>
        <w:t xml:space="preserve">NFR-02</w:t>
      </w:r>
      <w:r>
        <w:rPr>
          <w:rFonts w:ascii="Times New Roman" w:cs="Times New Roman" w:eastAsia="Times New Roman" w:hAnsi="Times New Roman"/>
          <w:b w:val="0"/>
          <w:bCs w:val="0"/>
          <w:i w:val="0"/>
          <w:iCs w:val="0"/>
          <w:u w:val="none"/>
          <w:color w:val="000000"/>
          <w:sz w:val="22"/>
          <w:szCs w:val="22"/>
        </w:rPr>
        <w:t xml:space="preserve">), and serializes metrics into the canonical FIRST.org vector format (</w:t>
      </w:r>
      <w:r>
        <w:rPr>
          <w:rFonts w:ascii="Times New Roman" w:cs="Times New Roman" w:eastAsia="Times New Roman" w:hAnsi="Times New Roman"/>
          <w:b w:val="0"/>
          <w:bCs w:val="0"/>
          <w:i w:val="0"/>
          <w:iCs w:val="0"/>
          <w:u w:val="none"/>
          <w:color w:val="000000"/>
          <w:sz w:val="22"/>
          <w:szCs w:val="22"/>
        </w:rPr>
        <w:t xml:space="preserve">CVSS:3.1/AV:X/AC:X/PR:X/UI:X/S:X/C:X/I:X/A:X</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External Adapters &amp; Scheduled Worker</w:t>
      </w:r>
      <w:r>
        <w:rPr>
          <w:rFonts w:ascii="Times New Roman" w:cs="Times New Roman" w:eastAsia="Times New Roman" w:hAnsi="Times New Roman"/>
          <w:b w:val="0"/>
          <w:bCs w:val="0"/>
          <w:i w:val="0"/>
          <w:iCs w:val="0"/>
          <w:u w:val="none"/>
          <w:color w:val="000000"/>
          <w:sz w:val="22"/>
          <w:szCs w:val="22"/>
        </w:rPr>
        <w:t xml:space="preserve">: Integrates with the GitHub REST API v3 to verify commit existence and branch inclusion via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FR-6.2</w:t>
      </w:r>
      <w:r>
        <w:rPr>
          <w:rFonts w:ascii="Times New Roman" w:cs="Times New Roman" w:eastAsia="Times New Roman" w:hAnsi="Times New Roman"/>
          <w:b w:val="0"/>
          <w:bCs w:val="0"/>
          <w:i w:val="0"/>
          <w:iCs w:val="0"/>
          <w:u w:val="none"/>
          <w:color w:val="000000"/>
          <w:sz w:val="22"/>
          <w:szCs w:val="22"/>
        </w:rPr>
        <w:t xml:space="preserve">), dispatches metadata-only notification emails via Resend (</w:t>
      </w:r>
      <w:r>
        <w:rPr>
          <w:rFonts w:ascii="Times New Roman" w:cs="Times New Roman" w:eastAsia="Times New Roman" w:hAnsi="Times New Roman"/>
          <w:b w:val="0"/>
          <w:bCs w:val="0"/>
          <w:i w:val="0"/>
          <w:iCs w:val="0"/>
          <w:u w:val="none"/>
          <w:color w:val="000000"/>
          <w:sz w:val="22"/>
          <w:szCs w:val="22"/>
        </w:rPr>
        <w:t xml:space="preserve">FR-5.3</w:t>
      </w:r>
      <w:r>
        <w:rPr>
          <w:rFonts w:ascii="Times New Roman" w:cs="Times New Roman" w:eastAsia="Times New Roman" w:hAnsi="Times New Roman"/>
          <w:b w:val="0"/>
          <w:bCs w:val="0"/>
          <w:i w:val="0"/>
          <w:iCs w:val="0"/>
          <w:u w:val="none"/>
          <w:color w:val="000000"/>
          <w:sz w:val="22"/>
          <w:szCs w:val="22"/>
        </w:rPr>
        <w:t xml:space="preserve">), and executes hourly claim-lease cleanup tasks on </w:t>
      </w:r>
      <w:r>
        <w:rPr>
          <w:rFonts w:ascii="Times New Roman" w:cs="Times New Roman" w:eastAsia="Times New Roman" w:hAnsi="Times New Roman"/>
          <w:b w:val="0"/>
          <w:bCs w:val="0"/>
          <w:i w:val="0"/>
          <w:iCs w:val="0"/>
          <w:u w:val="none"/>
          <w:color w:val="000000"/>
          <w:sz w:val="22"/>
          <w:szCs w:val="22"/>
        </w:rPr>
        <w:t xml:space="preserve">POST /api/v1/internal/cron/sla-check</w:t>
      </w:r>
      <w:r>
        <w:rPr>
          <w:rFonts w:ascii="Times New Roman" w:cs="Times New Roman" w:eastAsia="Times New Roman" w:hAnsi="Times New Roman"/>
          <w:b w:val="0"/>
          <w:bCs w:val="0"/>
          <w:i w:val="0"/>
          <w:iCs w:val="0"/>
          <w:u w:val="none"/>
          <w:color w:val="000000"/>
          <w:sz w:val="22"/>
          <w:szCs w:val="22"/>
        </w:rPr>
        <w:t xml:space="preserve"> authenticated via HMAC-SHA256 request headers (</w:t>
      </w:r>
      <w:r>
        <w:rPr>
          <w:rFonts w:ascii="Times New Roman" w:cs="Times New Roman" w:eastAsia="Times New Roman" w:hAnsi="Times New Roman"/>
          <w:b w:val="0"/>
          <w:bCs w:val="0"/>
          <w:i w:val="0"/>
          <w:iCs w:val="0"/>
          <w:u w:val="none"/>
          <w:color w:val="000000"/>
          <w:sz w:val="22"/>
          <w:szCs w:val="22"/>
        </w:rPr>
        <w:t xml:space="preserve">X-Cron-Timestamp</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X-Cron-Signature: sha256=&lt;64-hex-hmac&gt;</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FR-8.4c</w:t>
      </w:r>
      <w:r>
        <w:rPr>
          <w:rFonts w:ascii="Times New Roman" w:cs="Times New Roman" w:eastAsia="Times New Roman" w:hAnsi="Times New Roman"/>
          <w:b w:val="0"/>
          <w:bCs w:val="0"/>
          <w:i w:val="0"/>
          <w:iCs w:val="0"/>
          <w:u w:val="none"/>
          <w:color w:val="000000"/>
          <w:sz w:val="22"/>
          <w:szCs w:val="22"/>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Tier 3: Persistence &amp; Storage Tier (Managed Cloud Data)</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persistence tier provides durability, multi-tenant isolation, and binary storage: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Neon Serverless PostgreSQL 16</w:t>
      </w:r>
      <w:r>
        <w:rPr>
          <w:rFonts w:ascii="Times New Roman" w:cs="Times New Roman" w:eastAsia="Times New Roman" w:hAnsi="Times New Roman"/>
          <w:b w:val="0"/>
          <w:bCs w:val="0"/>
          <w:i w:val="0"/>
          <w:iCs w:val="0"/>
          <w:u w:val="none"/>
          <w:color w:val="000000"/>
          <w:sz w:val="22"/>
          <w:szCs w:val="22"/>
        </w:rPr>
        <w:t xml:space="preserve">: Relational storage partitioned under the dedicated </w:t>
      </w:r>
      <w:r>
        <w:rPr>
          <w:rFonts w:ascii="Times New Roman" w:cs="Times New Roman" w:eastAsia="Times New Roman" w:hAnsi="Times New Roman"/>
          <w:b w:val="0"/>
          <w:bCs w:val="0"/>
          <w:i w:val="0"/>
          <w:iCs w:val="0"/>
          <w:u w:val="none"/>
          <w:color w:val="000000"/>
          <w:sz w:val="22"/>
          <w:szCs w:val="22"/>
        </w:rPr>
        <w:t xml:space="preserve">bbt_core</w:t>
      </w:r>
      <w:r>
        <w:rPr>
          <w:rFonts w:ascii="Times New Roman" w:cs="Times New Roman" w:eastAsia="Times New Roman" w:hAnsi="Times New Roman"/>
          <w:b w:val="0"/>
          <w:bCs w:val="0"/>
          <w:i w:val="0"/>
          <w:iCs w:val="0"/>
          <w:u w:val="none"/>
          <w:color w:val="000000"/>
          <w:sz w:val="22"/>
          <w:szCs w:val="22"/>
        </w:rPr>
        <w:t xml:space="preserve"> schema. All tables enforce </w:t>
      </w:r>
      <w:r>
        <w:rPr>
          <w:rFonts w:ascii="Times New Roman" w:cs="Times New Roman" w:eastAsia="Times New Roman" w:hAnsi="Times New Roman"/>
          <w:b/>
          <w:bCs/>
          <w:i w:val="0"/>
          <w:iCs w:val="0"/>
          <w:u w:val="none"/>
          <w:color w:val="000000"/>
          <w:sz w:val="22"/>
          <w:szCs w:val="22"/>
        </w:rPr>
        <w:t xml:space="preserve">`FORCE ROW LEVEL SECURITY`</w:t>
      </w:r>
      <w:r>
        <w:rPr>
          <w:rFonts w:ascii="Times New Roman" w:cs="Times New Roman" w:eastAsia="Times New Roman" w:hAnsi="Times New Roman"/>
          <w:b w:val="0"/>
          <w:bCs w:val="0"/>
          <w:i w:val="0"/>
          <w:iCs w:val="0"/>
          <w:u w:val="none"/>
          <w:color w:val="000000"/>
          <w:sz w:val="22"/>
          <w:szCs w:val="22"/>
        </w:rPr>
        <w:t xml:space="preserve"> using the unprivileged </w:t>
      </w:r>
      <w:r>
        <w:rPr>
          <w:rFonts w:ascii="Times New Roman" w:cs="Times New Roman" w:eastAsia="Times New Roman" w:hAnsi="Times New Roman"/>
          <w:b w:val="0"/>
          <w:bCs w:val="0"/>
          <w:i w:val="0"/>
          <w:iCs w:val="0"/>
          <w:u w:val="none"/>
          <w:color w:val="000000"/>
          <w:sz w:val="22"/>
          <w:szCs w:val="22"/>
        </w:rPr>
        <w:t xml:space="preserve">bbt_app</w:t>
      </w:r>
      <w:r>
        <w:rPr>
          <w:rFonts w:ascii="Times New Roman" w:cs="Times New Roman" w:eastAsia="Times New Roman" w:hAnsi="Times New Roman"/>
          <w:b w:val="0"/>
          <w:bCs w:val="0"/>
          <w:i w:val="0"/>
          <w:iCs w:val="0"/>
          <w:u w:val="none"/>
          <w:color w:val="000000"/>
          <w:sz w:val="22"/>
          <w:szCs w:val="22"/>
        </w:rPr>
        <w:t xml:space="preserve"> database role (</w:t>
      </w:r>
      <w:r>
        <w:rPr>
          <w:rFonts w:ascii="Times New Roman" w:cs="Times New Roman" w:eastAsia="Times New Roman" w:hAnsi="Times New Roman"/>
          <w:b w:val="0"/>
          <w:bCs w:val="0"/>
          <w:i w:val="0"/>
          <w:iCs w:val="0"/>
          <w:u w:val="none"/>
          <w:color w:val="000000"/>
          <w:sz w:val="22"/>
          <w:szCs w:val="22"/>
        </w:rPr>
        <w:t xml:space="preserve">NOSUPERUSER NOBYPASSRLS</w:t>
      </w:r>
      <w:r>
        <w:rPr>
          <w:rFonts w:ascii="Times New Roman" w:cs="Times New Roman" w:eastAsia="Times New Roman" w:hAnsi="Times New Roman"/>
          <w:b w:val="0"/>
          <w:bCs w:val="0"/>
          <w:i w:val="0"/>
          <w:iCs w:val="0"/>
          <w:u w:val="none"/>
          <w:color w:val="000000"/>
          <w:sz w:val="22"/>
          <w:szCs w:val="22"/>
        </w:rPr>
        <w:t xml:space="preserve">). Connection pooling is multiplexed through PgBouncer (</w:t>
      </w:r>
      <w:r>
        <w:rPr>
          <w:rFonts w:ascii="Times New Roman" w:cs="Times New Roman" w:eastAsia="Times New Roman" w:hAnsi="Times New Roman"/>
          <w:b w:val="0"/>
          <w:bCs w:val="0"/>
          <w:i w:val="0"/>
          <w:iCs w:val="0"/>
          <w:u w:val="none"/>
          <w:color w:val="000000"/>
          <w:sz w:val="22"/>
          <w:szCs w:val="22"/>
        </w:rPr>
        <w:t xml:space="preserve">?pgbouncer=true</w:t>
      </w:r>
      <w:r>
        <w:rPr>
          <w:rFonts w:ascii="Times New Roman" w:cs="Times New Roman" w:eastAsia="Times New Roman" w:hAnsi="Times New Roman"/>
          <w:b w:val="0"/>
          <w:bCs w:val="0"/>
          <w:i w:val="0"/>
          <w:iCs w:val="0"/>
          <w:u w:val="none"/>
          <w:color w:val="000000"/>
          <w:sz w:val="22"/>
          <w:szCs w:val="22"/>
        </w:rPr>
        <w:t xml:space="preserve">) to eliminate connection exhaustion during traffic spikes.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Dual Hash-Chained Audit Ledger</w:t>
      </w:r>
      <w:r>
        <w:rPr>
          <w:rFonts w:ascii="Times New Roman" w:cs="Times New Roman" w:eastAsia="Times New Roman" w:hAnsi="Times New Roman"/>
          <w:b w:val="0"/>
          <w:bCs w:val="0"/>
          <w:i w:val="0"/>
          <w:iCs w:val="0"/>
          <w:u w:val="none"/>
          <w:color w:val="000000"/>
          <w:sz w:val="22"/>
          <w:szCs w:val="22"/>
        </w:rPr>
        <w:t xml:space="preserve">: Implements an immutable audit trail (</w:t>
      </w:r>
      <w:r>
        <w:rPr>
          <w:rFonts w:ascii="Times New Roman" w:cs="Times New Roman" w:eastAsia="Times New Roman" w:hAnsi="Times New Roman"/>
          <w:b w:val="0"/>
          <w:bCs w:val="0"/>
          <w:i w:val="0"/>
          <w:iCs w:val="0"/>
          <w:u w:val="none"/>
          <w:color w:val="000000"/>
          <w:sz w:val="22"/>
          <w:szCs w:val="22"/>
        </w:rPr>
        <w:t xml:space="preserve">bbt_core.audit_events</w:t>
      </w:r>
      <w:r>
        <w:rPr>
          <w:rFonts w:ascii="Times New Roman" w:cs="Times New Roman" w:eastAsia="Times New Roman" w:hAnsi="Times New Roman"/>
          <w:b w:val="0"/>
          <w:bCs w:val="0"/>
          <w:i w:val="0"/>
          <w:iCs w:val="0"/>
          <w:u w:val="none"/>
          <w:color w:val="000000"/>
          <w:sz w:val="22"/>
          <w:szCs w:val="22"/>
        </w:rPr>
        <w:t xml:space="preserve">) where every state transition, access grant, and remediation attestation is cryptographically bound using two concurrent hash chains: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val="0"/>
          <w:bCs w:val="0"/>
          <w:i w:val="0"/>
          <w:iCs w:val="0"/>
          <w:u w:val="none"/>
          <w:color w:val="000000"/>
          <w:sz w:val="22"/>
          <w:szCs w:val="22"/>
        </w:rPr>
        <w:t xml:space="preserve">tenant_row_hash</w:t>
      </w:r>
      <w:r>
        <w:rPr>
          <w:rFonts w:ascii="Times New Roman" w:cs="Times New Roman" w:eastAsia="Times New Roman" w:hAnsi="Times New Roman"/>
          <w:b w:val="0"/>
          <w:bCs w:val="0"/>
          <w:i w:val="0"/>
          <w:iCs w:val="0"/>
          <w:u w:val="none"/>
          <w:color w:val="000000"/>
          <w:sz w:val="22"/>
          <w:szCs w:val="22"/>
        </w:rPr>
        <w:t xml:space="preserve">: A tenant-wide chronological hash chain linking all organization audit events.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A report-scoped hash chain linking the lifecycle events of an individual report.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Both chains compute SHA-256 digests over </w:t>
      </w:r>
      <w:r>
        <w:rPr>
          <w:rFonts w:ascii="Times New Roman" w:cs="Times New Roman" w:eastAsia="Times New Roman" w:hAnsi="Times New Roman"/>
          <w:b w:val="0"/>
          <w:bCs w:val="0"/>
          <w:i w:val="0"/>
          <w:iCs w:val="0"/>
          <w:u w:val="none"/>
          <w:color w:val="000000"/>
          <w:sz w:val="22"/>
          <w:szCs w:val="22"/>
        </w:rPr>
        <w:t xml:space="preserve">(prev_hash, sequence_no, event_type, actor_id, payload_digest, timestamp)</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Cloudflare R2 Object Storage</w:t>
      </w:r>
      <w:r>
        <w:rPr>
          <w:rFonts w:ascii="Times New Roman" w:cs="Times New Roman" w:eastAsia="Times New Roman" w:hAnsi="Times New Roman"/>
          <w:b w:val="0"/>
          <w:bCs w:val="0"/>
          <w:i w:val="0"/>
          <w:iCs w:val="0"/>
          <w:u w:val="none"/>
          <w:color w:val="000000"/>
          <w:sz w:val="22"/>
          <w:szCs w:val="22"/>
        </w:rPr>
        <w:t xml:space="preserve">: S3-compatible, zero-egress-fee distributed object storage holding client-encrypted binary PoC attachments. Objects are addressed by immutable UUIDv4 keys and protected at rest by Cloudflare SSE-R2 AES-256 encryption.</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2.2 Visual 3-Tier Architecture Diagram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structural relationship, protocols, and security boundaries across the three tiers are illustrated below:</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6461139"/>
            <wp:effectExtent l="0" t="0" r="0" b="0"/>
            <wp:docPr id="201" name="Figure 3.1 3-Tier Zero-Plaintext Architecture Diagram" descr="Figure 3.1 3-Tier Zero-Plaintext Architecture Diagram"/>
            <wp:cNvGraphicFramePr>
              <a:graphicFrameLocks noChangeAspect="1"/>
            </wp:cNvGraphicFramePr>
            <a:graphic>
              <a:graphicData uri="http://schemas.openxmlformats.org/drawingml/2006/picture">
                <pic:pic>
                  <pic:nvPicPr>
                    <pic:cNvPr id="201" name="Figure 3.1 3-Tier Zero-Plaintext Architecture Diagram"/>
                    <pic:cNvPicPr>
                      <a:picLocks noChangeAspect="1" noChangeArrowheads="1"/>
                    </pic:cNvPicPr>
                  </pic:nvPicPr>
                  <pic:blipFill>
                    <a:blip r:embed="rId201"/>
                    <a:stretch>
                      <a:fillRect/>
                    </a:stretch>
                  </pic:blipFill>
                  <pic:spPr>
                    <a:xfrm>
                      <a:off x="0" y="0"/>
                      <a:ext cx="5800000" cy="6461139"/>
                    </a:xfrm>
                    <a:prstGeom prst="rect">
                      <a:avLst/>
                    </a:prstGeom>
                  </pic:spPr>
                </pic:pic>
              </a:graphicData>
            </a:graphic>
          </wp:inline>
        </w:drawing>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2.3 Tier-to-Tier Communication Protocols &amp; Interface Contracts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1872"/>
        <w:gridCol w:w="1872"/>
        <w:gridCol w:w="1872"/>
        <w:gridCol w:w="1872"/>
        <w:gridCol w:w="1872"/>
      </w:tblGrid>
      <w:tr>
        <w:trPr>
          <w:tblHeade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Interface Channel</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Source Tier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Destination Tier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Transport Protocol</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Authentication &amp; Payload Contract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Client API Calls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__Host-bbt-session</w:t>
            </w:r>
            <w:r>
              <w:rPr>
                <w:rFonts w:ascii="Times New Roman" w:cs="Times New Roman" w:eastAsia="Times New Roman" w:hAnsi="Times New Roman"/>
                <w:b w:val="0"/>
                <w:bCs w:val="0"/>
                <w:i w:val="0"/>
                <w:iCs w:val="0"/>
                <w:u w:val="none"/>
                <w:color w:val="000000"/>
                <w:sz w:val="20"/>
                <w:szCs w:val="20"/>
              </w:rPr>
              <w:t xml:space="preserve"> Cookie (</w:t>
            </w:r>
            <w:r>
              <w:rPr>
                <w:rFonts w:ascii="Times New Roman" w:cs="Times New Roman" w:eastAsia="Times New Roman" w:hAnsi="Times New Roman"/>
                <w:b w:val="0"/>
                <w:bCs w:val="0"/>
                <w:i w:val="0"/>
                <w:iCs w:val="0"/>
                <w:u w:val="none"/>
                <w:color w:val="000000"/>
                <w:sz w:val="20"/>
                <w:szCs w:val="20"/>
              </w:rPr>
              <w:t xml:space="preserve">SameSite=Lax</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Secure</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HttpOnly</w:t>
            </w:r>
            <w:r>
              <w:rPr>
                <w:rFonts w:ascii="Times New Roman" w:cs="Times New Roman" w:eastAsia="Times New Roman" w:hAnsi="Times New Roman"/>
                <w:b w:val="0"/>
                <w:bCs w:val="0"/>
                <w:i w:val="0"/>
                <w:iCs w:val="0"/>
                <w:u w:val="none"/>
                <w:color w:val="000000"/>
                <w:sz w:val="20"/>
                <w:szCs w:val="20"/>
              </w:rPr>
              <w:t xml:space="preserve">) or Turnstile Token; JSON payloads (Class A metadata + Class B/C armored ciphertext).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Direct Attachment Upload</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(Cloudflare R2)</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Pre-signed S3 </w:t>
            </w:r>
            <w:r>
              <w:rPr>
                <w:rFonts w:ascii="Times New Roman" w:cs="Times New Roman" w:eastAsia="Times New Roman" w:hAnsi="Times New Roman"/>
                <w:b w:val="0"/>
                <w:bCs w:val="0"/>
                <w:i w:val="0"/>
                <w:iCs w:val="0"/>
                <w:u w:val="none"/>
                <w:color w:val="000000"/>
                <w:sz w:val="20"/>
                <w:szCs w:val="20"/>
              </w:rPr>
              <w:t xml:space="preserve">PUT</w:t>
            </w:r>
            <w:r>
              <w:rPr>
                <w:rFonts w:ascii="Times New Roman" w:cs="Times New Roman" w:eastAsia="Times New Roman" w:hAnsi="Times New Roman"/>
                <w:b w:val="0"/>
                <w:bCs w:val="0"/>
                <w:i w:val="0"/>
                <w:iCs w:val="0"/>
                <w:u w:val="none"/>
                <w:color w:val="000000"/>
                <w:sz w:val="20"/>
                <w:szCs w:val="20"/>
              </w:rPr>
              <w:t xml:space="preserve"> URL with </w:t>
            </w:r>
            <w:r>
              <w:rPr>
                <w:rFonts w:ascii="Times New Roman" w:cs="Times New Roman" w:eastAsia="Times New Roman" w:hAnsi="Times New Roman"/>
                <w:b w:val="0"/>
                <w:bCs w:val="0"/>
                <w:i w:val="0"/>
                <w:iCs w:val="0"/>
                <w:u w:val="none"/>
                <w:color w:val="000000"/>
                <w:sz w:val="20"/>
                <w:szCs w:val="20"/>
              </w:rPr>
              <w:t xml:space="preserve">If-None-Match: *</w:t>
            </w:r>
            <w:r>
              <w:rPr>
                <w:rFonts w:ascii="Times New Roman" w:cs="Times New Roman" w:eastAsia="Times New Roman" w:hAnsi="Times New Roman"/>
                <w:b w:val="0"/>
                <w:bCs w:val="0"/>
                <w:i w:val="0"/>
                <w:iCs w:val="0"/>
                <w:u w:val="none"/>
                <w:color w:val="000000"/>
                <w:sz w:val="20"/>
                <w:szCs w:val="20"/>
              </w:rPr>
              <w:t xml:space="preserve">; binary RFC 9580 SEIPDv2 encrypted ciphertext.</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Direct Attachment Download</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(Browser)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(Cloudflare R2)</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Pre-signed S3 </w:t>
            </w:r>
            <w:r>
              <w:rPr>
                <w:rFonts w:ascii="Times New Roman" w:cs="Times New Roman" w:eastAsia="Times New Roman" w:hAnsi="Times New Roman"/>
                <w:b w:val="0"/>
                <w:bCs w:val="0"/>
                <w:i w:val="0"/>
                <w:iCs w:val="0"/>
                <w:u w:val="none"/>
                <w:color w:val="000000"/>
                <w:sz w:val="20"/>
                <w:szCs w:val="20"/>
              </w:rPr>
              <w:t xml:space="preserve">GET</w:t>
            </w:r>
            <w:r>
              <w:rPr>
                <w:rFonts w:ascii="Times New Roman" w:cs="Times New Roman" w:eastAsia="Times New Roman" w:hAnsi="Times New Roman"/>
                <w:b w:val="0"/>
                <w:bCs w:val="0"/>
                <w:i w:val="0"/>
                <w:iCs w:val="0"/>
                <w:u w:val="none"/>
                <w:color w:val="000000"/>
                <w:sz w:val="20"/>
                <w:szCs w:val="20"/>
              </w:rPr>
              <w:t xml:space="preserve"> URL (15-minute lease expiry); streaming binary ciphertext decrypted locally in browser.</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Database Queries &amp; Pools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3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TLS 1.3 TCP (Port 6543)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Prisma ORM 5.x connection via PgBouncer as unprivileged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queries execute within parameterized SQL transactions.</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Commit Attestation Query</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(GitHub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App / PAT Bearer token; queries </w:t>
            </w:r>
            <w:r>
              <w:rPr>
                <w:rFonts w:ascii="Times New Roman" w:cs="Times New Roman" w:eastAsia="Times New Roman" w:hAnsi="Times New Roman"/>
                <w:b w:val="0"/>
                <w:bCs w:val="0"/>
                <w:i w:val="0"/>
                <w:iCs w:val="0"/>
                <w:u w:val="none"/>
                <w:color w:val="000000"/>
                <w:sz w:val="20"/>
                <w:szCs w:val="20"/>
              </w:rPr>
              <w:t xml:space="preserve">GET /repos/{owner}/{repo}/compare/{branch}...{sha}</w:t>
            </w:r>
            <w:r>
              <w:rPr>
                <w:rFonts w:ascii="Times New Roman" w:cs="Times New Roman" w:eastAsia="Times New Roman" w:hAnsi="Times New Roman"/>
                <w:b w:val="0"/>
                <w:bCs w:val="0"/>
                <w:i w:val="0"/>
                <w:iCs w:val="0"/>
                <w:u w:val="none"/>
                <w:color w:val="000000"/>
                <w:sz w:val="20"/>
                <w:szCs w:val="20"/>
              </w:rPr>
              <w:t xml:space="preserve"> and commit metadata.</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Transactional Email Alerts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(Resend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API Bearer Token; dispatches JSON containing Class A metadata only (zero vulnerability body).</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Hourly Cron Invocation</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External (GitHub GHA)</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(Next.js API)</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HTTPS (TLS 1.3)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HTTP </w:t>
            </w:r>
            <w:r>
              <w:rPr>
                <w:rFonts w:ascii="Times New Roman" w:cs="Times New Roman" w:eastAsia="Times New Roman" w:hAnsi="Times New Roman"/>
                <w:b w:val="0"/>
                <w:bCs w:val="0"/>
                <w:i w:val="0"/>
                <w:iCs w:val="0"/>
                <w:u w:val="none"/>
                <w:color w:val="000000"/>
                <w:sz w:val="20"/>
                <w:szCs w:val="20"/>
              </w:rPr>
              <w:t xml:space="preserve">POST /api/v1/internal/cron/sla-check</w:t>
            </w:r>
            <w:r>
              <w:rPr>
                <w:rFonts w:ascii="Times New Roman" w:cs="Times New Roman" w:eastAsia="Times New Roman" w:hAnsi="Times New Roman"/>
                <w:b w:val="0"/>
                <w:bCs w:val="0"/>
                <w:i w:val="0"/>
                <w:iCs w:val="0"/>
                <w:u w:val="none"/>
                <w:color w:val="000000"/>
                <w:sz w:val="20"/>
                <w:szCs w:val="20"/>
              </w:rPr>
              <w:t xml:space="preserve"> with </w:t>
            </w:r>
            <w:r>
              <w:rPr>
                <w:rFonts w:ascii="Times New Roman" w:cs="Times New Roman" w:eastAsia="Times New Roman" w:hAnsi="Times New Roman"/>
                <w:b w:val="0"/>
                <w:bCs w:val="0"/>
                <w:i w:val="0"/>
                <w:iCs w:val="0"/>
                <w:u w:val="none"/>
                <w:color w:val="000000"/>
                <w:sz w:val="20"/>
                <w:szCs w:val="20"/>
              </w:rPr>
              <w:t xml:space="preserve">X-Cron-Timestamp</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X-Cron-Signature: sha256=&lt;64-hex-hmac&gt;</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FR-8.4c</w:t>
            </w:r>
            <w:r>
              <w:rPr>
                <w:rFonts w:ascii="Times New Roman" w:cs="Times New Roman" w:eastAsia="Times New Roman" w:hAnsi="Times New Roman"/>
                <w:b w:val="0"/>
                <w:bCs w:val="0"/>
                <w:i w:val="0"/>
                <w:iCs w:val="0"/>
                <w:u w:val="none"/>
                <w:color w:val="000000"/>
                <w:sz w:val="20"/>
                <w:szCs w:val="20"/>
              </w:rPr>
              <w:t xml:space="preserve">).</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3. Data Flow Diagrams (DFD)</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3.1 DFD Level 0: System Context Diagram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Level 0 Context Diagram models BugBountyTrack as a unified central process (</w:t>
      </w:r>
      <w:r>
        <w:rPr>
          <w:rFonts w:ascii="Times New Roman" w:cs="Times New Roman" w:eastAsia="Times New Roman" w:hAnsi="Times New Roman"/>
          <w:b w:val="0"/>
          <w:bCs w:val="0"/>
          <w:i w:val="0"/>
          <w:iCs w:val="0"/>
          <w:u w:val="none"/>
          <w:color w:val="000000"/>
          <w:sz w:val="22"/>
          <w:szCs w:val="22"/>
        </w:rPr>
        <w:t xml:space="preserve">0.0</w:t>
      </w:r>
      <w:r>
        <w:rPr>
          <w:rFonts w:ascii="Times New Roman" w:cs="Times New Roman" w:eastAsia="Times New Roman" w:hAnsi="Times New Roman"/>
          <w:b w:val="0"/>
          <w:bCs w:val="0"/>
          <w:i w:val="0"/>
          <w:iCs w:val="0"/>
          <w:u w:val="none"/>
          <w:color w:val="000000"/>
          <w:sz w:val="22"/>
          <w:szCs w:val="22"/>
        </w:rPr>
        <w:t xml:space="preserve">), identifying the six external entities that interact across its perimeter:</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4656781"/>
            <wp:effectExtent l="0" t="0" r="0" b="0"/>
            <wp:docPr id="202" name="Figure 3.2 DFD Level 0 Context Diagram" descr="Figure 3.2 DFD Level 0 Context Diagram"/>
            <wp:cNvGraphicFramePr>
              <a:graphicFrameLocks noChangeAspect="1"/>
            </wp:cNvGraphicFramePr>
            <a:graphic>
              <a:graphicData uri="http://schemas.openxmlformats.org/drawingml/2006/picture">
                <pic:pic>
                  <pic:nvPicPr>
                    <pic:cNvPr id="202" name="Figure 3.2 DFD Level 0 Context Diagram"/>
                    <pic:cNvPicPr>
                      <a:picLocks noChangeAspect="1" noChangeArrowheads="1"/>
                    </pic:cNvPicPr>
                  </pic:nvPicPr>
                  <pic:blipFill>
                    <a:blip r:embed="rId202"/>
                    <a:stretch>
                      <a:fillRect/>
                    </a:stretch>
                  </pic:blipFill>
                  <pic:spPr>
                    <a:xfrm>
                      <a:off x="0" y="0"/>
                      <a:ext cx="5800000" cy="4656781"/>
                    </a:xfrm>
                    <a:prstGeom prst="rect">
                      <a:avLst/>
                    </a:prstGeom>
                  </pic:spPr>
                </pic:pic>
              </a:graphicData>
            </a:graphic>
          </wp:inline>
        </w:drawing>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External Entity Inflow &amp; Outflow Specifications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1. </w:t>
      </w:r>
      <w:r>
        <w:rPr>
          <w:rFonts w:ascii="Times New Roman" w:cs="Times New Roman" w:eastAsia="Times New Roman" w:hAnsi="Times New Roman"/>
          <w:b/>
          <w:bCs/>
          <w:i w:val="0"/>
          <w:iCs w:val="0"/>
          <w:u w:val="none"/>
          <w:color w:val="000000"/>
          <w:sz w:val="22"/>
          <w:szCs w:val="22"/>
        </w:rPr>
        <w:t xml:space="preserve">E1: Security Researcher (Ethical Hacker / Account-Less Guest)</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Policy discovery requests (</w:t>
      </w:r>
      <w:r>
        <w:rPr>
          <w:rFonts w:ascii="Times New Roman" w:cs="Times New Roman" w:eastAsia="Times New Roman" w:hAnsi="Times New Roman"/>
          <w:b w:val="0"/>
          <w:bCs w:val="0"/>
          <w:i w:val="0"/>
          <w:iCs w:val="0"/>
          <w:u w:val="none"/>
          <w:color w:val="000000"/>
          <w:sz w:val="22"/>
          <w:szCs w:val="22"/>
        </w:rPr>
        <w:t xml:space="preserve">GET /.well-known/security.txt</w:t>
      </w:r>
      <w:r>
        <w:rPr>
          <w:rFonts w:ascii="Times New Roman" w:cs="Times New Roman" w:eastAsia="Times New Roman" w:hAnsi="Times New Roman"/>
          <w:b w:val="0"/>
          <w:bCs w:val="0"/>
          <w:i w:val="0"/>
          <w:iCs w:val="0"/>
          <w:u w:val="none"/>
          <w:color w:val="000000"/>
          <w:sz w:val="22"/>
          <w:szCs w:val="22"/>
        </w:rPr>
        <w:t xml:space="preserve">), Turnstile verification tokens, encrypted vulnerability submission payloads (Class B ciphertext), guest recovery passphrases, encrypted triage responses, and attested retest verdicts.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Researcher</w:t>
      </w:r>
      <w:r>
        <w:rPr>
          <w:rFonts w:ascii="Times New Roman" w:cs="Times New Roman" w:eastAsia="Times New Roman" w:hAnsi="Times New Roman"/>
          <w:b w:val="0"/>
          <w:bCs w:val="0"/>
          <w:i w:val="0"/>
          <w:iCs w:val="0"/>
          <w:u w:val="none"/>
          <w:color w:val="000000"/>
          <w:sz w:val="22"/>
          <w:szCs w:val="22"/>
        </w:rPr>
        <w:t xml:space="preserve">: Signed RFC 9116 security policies, presigned R2 upload URLs, secret tracking URL fragments (</w:t>
      </w:r>
      <w:r>
        <w:rPr>
          <w:rFonts w:ascii="Times New Roman" w:cs="Times New Roman" w:eastAsia="Times New Roman" w:hAnsi="Times New Roman"/>
          <w:b w:val="0"/>
          <w:bCs w:val="0"/>
          <w:i w:val="0"/>
          <w:iCs w:val="0"/>
          <w:u w:val="none"/>
          <w:color w:val="000000"/>
          <w:sz w:val="22"/>
          <w:szCs w:val="22"/>
        </w:rPr>
        <w:t xml:space="preserve">#token=...</w:t>
      </w:r>
      <w:r>
        <w:rPr>
          <w:rFonts w:ascii="Times New Roman" w:cs="Times New Roman" w:eastAsia="Times New Roman" w:hAnsi="Times New Roman"/>
          <w:b w:val="0"/>
          <w:bCs w:val="0"/>
          <w:i w:val="0"/>
          <w:iCs w:val="0"/>
          <w:u w:val="none"/>
          <w:color w:val="000000"/>
          <w:sz w:val="22"/>
          <w:szCs w:val="22"/>
        </w:rPr>
        <w:t xml:space="preserve">), encrypted </w:t>
      </w:r>
      <w:r>
        <w:rPr>
          <w:rFonts w:ascii="Times New Roman" w:cs="Times New Roman" w:eastAsia="Times New Roman" w:hAnsi="Times New Roman"/>
          <w:b w:val="0"/>
          <w:bCs w:val="0"/>
          <w:i w:val="0"/>
          <w:iCs w:val="0"/>
          <w:u w:val="none"/>
          <w:color w:val="000000"/>
          <w:sz w:val="22"/>
          <w:szCs w:val="22"/>
        </w:rPr>
        <w:t xml:space="preserve">.bbt-recovery.json</w:t>
      </w:r>
      <w:r>
        <w:rPr>
          <w:rFonts w:ascii="Times New Roman" w:cs="Times New Roman" w:eastAsia="Times New Roman" w:hAnsi="Times New Roman"/>
          <w:b w:val="0"/>
          <w:bCs w:val="0"/>
          <w:i w:val="0"/>
          <w:iCs w:val="0"/>
          <w:u w:val="none"/>
          <w:color w:val="000000"/>
          <w:sz w:val="22"/>
          <w:szCs w:val="22"/>
        </w:rPr>
        <w:t xml:space="preserve"> recovery packages, and encrypted defender clarification requests.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2. </w:t>
      </w:r>
      <w:r>
        <w:rPr>
          <w:rFonts w:ascii="Times New Roman" w:cs="Times New Roman" w:eastAsia="Times New Roman" w:hAnsi="Times New Roman"/>
          <w:b/>
          <w:bCs/>
          <w:i w:val="0"/>
          <w:iCs w:val="0"/>
          <w:u w:val="none"/>
          <w:color w:val="000000"/>
          <w:sz w:val="22"/>
          <w:szCs w:val="22"/>
        </w:rPr>
        <w:t xml:space="preserve">E2: Organization Defender (Security Lead / Program Owner)</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Organization registration parameters, program scope definitions, Ed25519/X25519 public keys, encrypted triage comments (Class B/C), CVSS base metric adjustments, remediation claims (GitHub commit SHA or config snapshot), and closure triggers.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Defender</w:t>
      </w:r>
      <w:r>
        <w:rPr>
          <w:rFonts w:ascii="Times New Roman" w:cs="Times New Roman" w:eastAsia="Times New Roman" w:hAnsi="Times New Roman"/>
          <w:b w:val="0"/>
          <w:bCs w:val="0"/>
          <w:i w:val="0"/>
          <w:iCs w:val="0"/>
          <w:u w:val="none"/>
          <w:color w:val="000000"/>
          <w:sz w:val="22"/>
          <w:szCs w:val="22"/>
        </w:rPr>
        <w:t xml:space="preserve">: Encrypted vulnerability report queues, computed CVSS scores and canonical vectors, retest outcome notifications, and signed cryptographic closure evidence exports (</w:t>
      </w:r>
      <w:r>
        <w:rPr>
          <w:rFonts w:ascii="Times New Roman" w:cs="Times New Roman" w:eastAsia="Times New Roman" w:hAnsi="Times New Roman"/>
          <w:b w:val="0"/>
          <w:bCs w:val="0"/>
          <w:i w:val="0"/>
          <w:iCs w:val="0"/>
          <w:u w:val="none"/>
          <w:color w:val="000000"/>
          <w:sz w:val="22"/>
          <w:szCs w:val="22"/>
        </w:rPr>
        <w:t xml:space="preserve">.bbt-closure-export.json</w:t>
      </w:r>
      <w:r>
        <w:rPr>
          <w:rFonts w:ascii="Times New Roman" w:cs="Times New Roman" w:eastAsia="Times New Roman" w:hAnsi="Times New Roman"/>
          <w:b w:val="0"/>
          <w:bCs w:val="0"/>
          <w:i w:val="0"/>
          <w:iCs w:val="0"/>
          <w:u w:val="none"/>
          <w:color w:val="000000"/>
          <w:sz w:val="22"/>
          <w:szCs w:val="22"/>
        </w:rPr>
        <w:t xml:space="preserve">, P2 extension under </w:t>
      </w:r>
      <w:r>
        <w:rPr>
          <w:rFonts w:ascii="Times New Roman" w:cs="Times New Roman" w:eastAsia="Times New Roman" w:hAnsi="Times New Roman"/>
          <w:b w:val="0"/>
          <w:bCs w:val="0"/>
          <w:i w:val="0"/>
          <w:iCs w:val="0"/>
          <w:u w:val="none"/>
          <w:color w:val="000000"/>
          <w:sz w:val="22"/>
          <w:szCs w:val="22"/>
        </w:rPr>
        <w:t xml:space="preserve">FR-7.7</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3. </w:t>
      </w:r>
      <w:r>
        <w:rPr>
          <w:rFonts w:ascii="Times New Roman" w:cs="Times New Roman" w:eastAsia="Times New Roman" w:hAnsi="Times New Roman"/>
          <w:b/>
          <w:bCs/>
          <w:i w:val="0"/>
          <w:iCs w:val="0"/>
          <w:u w:val="none"/>
          <w:color w:val="000000"/>
          <w:sz w:val="22"/>
          <w:szCs w:val="22"/>
        </w:rPr>
        <w:t xml:space="preserve">E3: Version Control Forge (GitHub REST API v3)</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Authoritative commit verification responses (</w:t>
      </w:r>
      <w:r>
        <w:rPr>
          <w:rFonts w:ascii="Times New Roman" w:cs="Times New Roman" w:eastAsia="Times New Roman" w:hAnsi="Times New Roman"/>
          <w:b w:val="0"/>
          <w:bCs w:val="0"/>
          <w:i w:val="0"/>
          <w:iCs w:val="0"/>
          <w:u w:val="none"/>
          <w:color w:val="000000"/>
          <w:sz w:val="22"/>
          <w:szCs w:val="22"/>
        </w:rPr>
        <w:t xml:space="preserve">sha</w:t>
      </w:r>
      <w:r>
        <w:rPr>
          <w:rFonts w:ascii="Times New Roman" w:cs="Times New Roman" w:eastAsia="Times New Roman" w:hAnsi="Times New Roman"/>
          <w:b w:val="0"/>
          <w:bCs w:val="0"/>
          <w:i w:val="0"/>
          <w:iCs w:val="0"/>
          <w:u w:val="none"/>
          <w:color w:val="000000"/>
          <w:sz w:val="22"/>
          <w:szCs w:val="22"/>
        </w:rPr>
        <w:t xml:space="preserve">, author, timestamp, parent tree), branch comparison inclusion flags (</w:t>
      </w:r>
      <w:r>
        <w:rPr>
          <w:rFonts w:ascii="Times New Roman" w:cs="Times New Roman" w:eastAsia="Times New Roman" w:hAnsi="Times New Roman"/>
          <w:b w:val="0"/>
          <w:bCs w:val="0"/>
          <w:i w:val="0"/>
          <w:iCs w:val="0"/>
          <w:u w:val="none"/>
          <w:color w:val="000000"/>
          <w:sz w:val="22"/>
          <w:szCs w:val="22"/>
        </w:rPr>
        <w:t xml:space="preserve">ahead</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identical</w:t>
      </w:r>
      <w:r>
        <w:rPr>
          <w:rFonts w:ascii="Times New Roman" w:cs="Times New Roman" w:eastAsia="Times New Roman" w:hAnsi="Times New Roman"/>
          <w:b w:val="0"/>
          <w:bCs w:val="0"/>
          <w:i w:val="0"/>
          <w:iCs w:val="0"/>
          <w:u w:val="none"/>
          <w:color w:val="000000"/>
          <w:sz w:val="22"/>
          <w:szCs w:val="22"/>
        </w:rPr>
        <w:t xml:space="preserve">), and rate-limit headers (</w:t>
      </w:r>
      <w:r>
        <w:rPr>
          <w:rFonts w:ascii="Times New Roman" w:cs="Times New Roman" w:eastAsia="Times New Roman" w:hAnsi="Times New Roman"/>
          <w:b w:val="0"/>
          <w:bCs w:val="0"/>
          <w:i w:val="0"/>
          <w:iCs w:val="0"/>
          <w:u w:val="none"/>
          <w:color w:val="000000"/>
          <w:sz w:val="22"/>
          <w:szCs w:val="22"/>
        </w:rPr>
        <w:t xml:space="preserve">x-ratelimit-remaining</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from System</w:t>
      </w:r>
      <w:r>
        <w:rPr>
          <w:rFonts w:ascii="Times New Roman" w:cs="Times New Roman" w:eastAsia="Times New Roman" w:hAnsi="Times New Roman"/>
          <w:b w:val="0"/>
          <w:bCs w:val="0"/>
          <w:i w:val="0"/>
          <w:iCs w:val="0"/>
          <w:u w:val="none"/>
          <w:color w:val="000000"/>
          <w:sz w:val="22"/>
          <w:szCs w:val="22"/>
        </w:rPr>
        <w:t xml:space="preserve">: Automated commit lookup requests (</w:t>
      </w:r>
      <w:r>
        <w:rPr>
          <w:rFonts w:ascii="Times New Roman" w:cs="Times New Roman" w:eastAsia="Times New Roman" w:hAnsi="Times New Roman"/>
          <w:b w:val="0"/>
          <w:bCs w:val="0"/>
          <w:i w:val="0"/>
          <w:iCs w:val="0"/>
          <w:u w:val="none"/>
          <w:color w:val="000000"/>
          <w:sz w:val="22"/>
          <w:szCs w:val="22"/>
        </w:rPr>
        <w:t xml:space="preserve">GET /repos/{owner}/{repo}/commits/{sha}</w:t>
      </w:r>
      <w:r>
        <w:rPr>
          <w:rFonts w:ascii="Times New Roman" w:cs="Times New Roman" w:eastAsia="Times New Roman" w:hAnsi="Times New Roman"/>
          <w:b w:val="0"/>
          <w:bCs w:val="0"/>
          <w:i w:val="0"/>
          <w:iCs w:val="0"/>
          <w:u w:val="none"/>
          <w:color w:val="000000"/>
          <w:sz w:val="22"/>
          <w:szCs w:val="22"/>
        </w:rPr>
        <w:t xml:space="preserve">) and branch compare queries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4. </w:t>
      </w:r>
      <w:r>
        <w:rPr>
          <w:rFonts w:ascii="Times New Roman" w:cs="Times New Roman" w:eastAsia="Times New Roman" w:hAnsi="Times New Roman"/>
          <w:b/>
          <w:bCs/>
          <w:i w:val="0"/>
          <w:iCs w:val="0"/>
          <w:u w:val="none"/>
          <w:color w:val="000000"/>
          <w:sz w:val="22"/>
          <w:szCs w:val="22"/>
        </w:rPr>
        <w:t xml:space="preserve">E4: Email Notification Service (Resend Mail Service)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from System</w:t>
      </w:r>
      <w:r>
        <w:rPr>
          <w:rFonts w:ascii="Times New Roman" w:cs="Times New Roman" w:eastAsia="Times New Roman" w:hAnsi="Times New Roman"/>
          <w:b w:val="0"/>
          <w:bCs w:val="0"/>
          <w:i w:val="0"/>
          <w:iCs w:val="0"/>
          <w:u w:val="none"/>
          <w:color w:val="000000"/>
          <w:sz w:val="22"/>
          <w:szCs w:val="22"/>
        </w:rPr>
        <w:t xml:space="preserve">: Minimal Class A operational metadata notification payloads (organization name, report tracking ID, coarse status update, zero plaintext vulnerability descriptions).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5. </w:t>
      </w:r>
      <w:r>
        <w:rPr>
          <w:rFonts w:ascii="Times New Roman" w:cs="Times New Roman" w:eastAsia="Times New Roman" w:hAnsi="Times New Roman"/>
          <w:b/>
          <w:bCs/>
          <w:i w:val="0"/>
          <w:iCs w:val="0"/>
          <w:u w:val="none"/>
          <w:color w:val="000000"/>
          <w:sz w:val="22"/>
          <w:szCs w:val="22"/>
        </w:rPr>
        <w:t xml:space="preserve">E5: Object Storage Service (Cloudflare R2 Storage)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Storage</w:t>
      </w:r>
      <w:r>
        <w:rPr>
          <w:rFonts w:ascii="Times New Roman" w:cs="Times New Roman" w:eastAsia="Times New Roman" w:hAnsi="Times New Roman"/>
          <w:b w:val="0"/>
          <w:bCs w:val="0"/>
          <w:i w:val="0"/>
          <w:iCs w:val="0"/>
          <w:u w:val="none"/>
          <w:color w:val="000000"/>
          <w:sz w:val="22"/>
          <w:szCs w:val="22"/>
        </w:rPr>
        <w:t xml:space="preserve">: Direct streaming encrypted binary ciphertext uploads (</w:t>
      </w:r>
      <w:r>
        <w:rPr>
          <w:rFonts w:ascii="Times New Roman" w:cs="Times New Roman" w:eastAsia="Times New Roman" w:hAnsi="Times New Roman"/>
          <w:b w:val="0"/>
          <w:bCs w:val="0"/>
          <w:i w:val="0"/>
          <w:iCs w:val="0"/>
          <w:u w:val="none"/>
          <w:color w:val="000000"/>
          <w:sz w:val="22"/>
          <w:szCs w:val="22"/>
        </w:rPr>
        <w:t xml:space="preserve">PUT</w:t>
      </w:r>
      <w:r>
        <w:rPr>
          <w:rFonts w:ascii="Times New Roman" w:cs="Times New Roman" w:eastAsia="Times New Roman" w:hAnsi="Times New Roman"/>
          <w:b w:val="0"/>
          <w:bCs w:val="0"/>
          <w:i w:val="0"/>
          <w:iCs w:val="0"/>
          <w:u w:val="none"/>
          <w:color w:val="000000"/>
          <w:sz w:val="22"/>
          <w:szCs w:val="22"/>
        </w:rPr>
        <w:t xml:space="preserve">) via presigned URLs issued to researchers.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System / Browser</w:t>
      </w:r>
      <w:r>
        <w:rPr>
          <w:rFonts w:ascii="Times New Roman" w:cs="Times New Roman" w:eastAsia="Times New Roman" w:hAnsi="Times New Roman"/>
          <w:b w:val="0"/>
          <w:bCs w:val="0"/>
          <w:i w:val="0"/>
          <w:iCs w:val="0"/>
          <w:u w:val="none"/>
          <w:color w:val="000000"/>
          <w:sz w:val="22"/>
          <w:szCs w:val="22"/>
        </w:rPr>
        <w:t xml:space="preserve">: Direct streaming encrypted binary ciphertext downloads (</w:t>
      </w:r>
      <w:r>
        <w:rPr>
          <w:rFonts w:ascii="Times New Roman" w:cs="Times New Roman" w:eastAsia="Times New Roman" w:hAnsi="Times New Roman"/>
          <w:b w:val="0"/>
          <w:bCs w:val="0"/>
          <w:i w:val="0"/>
          <w:iCs w:val="0"/>
          <w:u w:val="none"/>
          <w:color w:val="000000"/>
          <w:sz w:val="22"/>
          <w:szCs w:val="22"/>
        </w:rPr>
        <w:t xml:space="preserve">GET</w:t>
      </w:r>
      <w:r>
        <w:rPr>
          <w:rFonts w:ascii="Times New Roman" w:cs="Times New Roman" w:eastAsia="Times New Roman" w:hAnsi="Times New Roman"/>
          <w:b w:val="0"/>
          <w:bCs w:val="0"/>
          <w:i w:val="0"/>
          <w:iCs w:val="0"/>
          <w:u w:val="none"/>
          <w:color w:val="000000"/>
          <w:sz w:val="22"/>
          <w:szCs w:val="22"/>
        </w:rPr>
        <w:t xml:space="preserve">) via presigned URLs issued to authorized defenders; attachment storage health and lease reclamation confirmations.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6. </w:t>
      </w:r>
      <w:r>
        <w:rPr>
          <w:rFonts w:ascii="Times New Roman" w:cs="Times New Roman" w:eastAsia="Times New Roman" w:hAnsi="Times New Roman"/>
          <w:b/>
          <w:bCs/>
          <w:i w:val="0"/>
          <w:iCs w:val="0"/>
          <w:u w:val="none"/>
          <w:color w:val="000000"/>
          <w:sz w:val="22"/>
          <w:szCs w:val="22"/>
        </w:rPr>
        <w:t xml:space="preserve">E6: Scheduled Job Runner (GitHub Actions Automation)</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Inflows to System</w:t>
      </w:r>
      <w:r>
        <w:rPr>
          <w:rFonts w:ascii="Times New Roman" w:cs="Times New Roman" w:eastAsia="Times New Roman" w:hAnsi="Times New Roman"/>
          <w:b w:val="0"/>
          <w:bCs w:val="0"/>
          <w:i w:val="0"/>
          <w:iCs w:val="0"/>
          <w:u w:val="none"/>
          <w:color w:val="000000"/>
          <w:sz w:val="22"/>
          <w:szCs w:val="22"/>
        </w:rPr>
        <w:t xml:space="preserve">: Scheduled hourly HTTP </w:t>
      </w:r>
      <w:r>
        <w:rPr>
          <w:rFonts w:ascii="Times New Roman" w:cs="Times New Roman" w:eastAsia="Times New Roman" w:hAnsi="Times New Roman"/>
          <w:b w:val="0"/>
          <w:bCs w:val="0"/>
          <w:i w:val="0"/>
          <w:iCs w:val="0"/>
          <w:u w:val="none"/>
          <w:color w:val="000000"/>
          <w:sz w:val="22"/>
          <w:szCs w:val="22"/>
        </w:rPr>
        <w:t xml:space="preserve">POST /api/v1/internal/cron/sla-check</w:t>
      </w:r>
      <w:r>
        <w:rPr>
          <w:rFonts w:ascii="Times New Roman" w:cs="Times New Roman" w:eastAsia="Times New Roman" w:hAnsi="Times New Roman"/>
          <w:b w:val="0"/>
          <w:bCs w:val="0"/>
          <w:i w:val="0"/>
          <w:iCs w:val="0"/>
          <w:u w:val="none"/>
          <w:color w:val="000000"/>
          <w:sz w:val="22"/>
          <w:szCs w:val="22"/>
        </w:rPr>
        <w:t xml:space="preserve"> triggers authenticated via HMAC-SHA256 request signatures (</w:t>
      </w:r>
      <w:r>
        <w:rPr>
          <w:rFonts w:ascii="Times New Roman" w:cs="Times New Roman" w:eastAsia="Times New Roman" w:hAnsi="Times New Roman"/>
          <w:b w:val="0"/>
          <w:bCs w:val="0"/>
          <w:i w:val="0"/>
          <w:iCs w:val="0"/>
          <w:u w:val="none"/>
          <w:color w:val="000000"/>
          <w:sz w:val="22"/>
          <w:szCs w:val="22"/>
        </w:rPr>
        <w:t xml:space="preserve">X-Cron-Signature: sha256=&lt;64-hex-hmac&gt;</w:t>
      </w:r>
      <w:r>
        <w:rPr>
          <w:rFonts w:ascii="Times New Roman" w:cs="Times New Roman" w:eastAsia="Times New Roman" w:hAnsi="Times New Roman"/>
          <w:b w:val="0"/>
          <w:bCs w:val="0"/>
          <w:i w:val="0"/>
          <w:iCs w:val="0"/>
          <w:u w:val="none"/>
          <w:color w:val="000000"/>
          <w:sz w:val="22"/>
          <w:szCs w:val="22"/>
        </w:rPr>
        <w:t xml:space="preserve">) initiating claim-lease cleanup, overdue clarification timeouts, and storage reclamation (</w:t>
      </w:r>
      <w:r>
        <w:rPr>
          <w:rFonts w:ascii="Times New Roman" w:cs="Times New Roman" w:eastAsia="Times New Roman" w:hAnsi="Times New Roman"/>
          <w:b w:val="0"/>
          <w:bCs w:val="0"/>
          <w:i w:val="0"/>
          <w:iCs w:val="0"/>
          <w:u w:val="none"/>
          <w:color w:val="000000"/>
          <w:sz w:val="22"/>
          <w:szCs w:val="22"/>
        </w:rPr>
        <w:t xml:space="preserve">FR-8.4c</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Outflows to Scheduler</w:t>
      </w:r>
      <w:r>
        <w:rPr>
          <w:rFonts w:ascii="Times New Roman" w:cs="Times New Roman" w:eastAsia="Times New Roman" w:hAnsi="Times New Roman"/>
          <w:b w:val="0"/>
          <w:bCs w:val="0"/>
          <w:i w:val="0"/>
          <w:iCs w:val="0"/>
          <w:u w:val="none"/>
          <w:color w:val="000000"/>
          <w:sz w:val="22"/>
          <w:szCs w:val="22"/>
        </w:rPr>
        <w:t xml:space="preserve">: Structured JSON execution summary containing processed count, reclaimed bytes, and backlog status (</w:t>
      </w:r>
      <w:r>
        <w:rPr>
          <w:rFonts w:ascii="Times New Roman" w:cs="Times New Roman" w:eastAsia="Times New Roman" w:hAnsi="Times New Roman"/>
          <w:b w:val="0"/>
          <w:bCs w:val="0"/>
          <w:i w:val="0"/>
          <w:iCs w:val="0"/>
          <w:u w:val="none"/>
          <w:color w:val="000000"/>
          <w:sz w:val="22"/>
          <w:szCs w:val="22"/>
        </w:rPr>
        <w:t xml:space="preserve">has_more_backlog</w:t>
      </w:r>
      <w:r>
        <w:rPr>
          <w:rFonts w:ascii="Times New Roman" w:cs="Times New Roman" w:eastAsia="Times New Roman" w:hAnsi="Times New Roman"/>
          <w:b w:val="0"/>
          <w:bCs w:val="0"/>
          <w:i w:val="0"/>
          <w:iCs w:val="0"/>
          <w:u w:val="none"/>
          <w:color w:val="000000"/>
          <w:sz w:val="22"/>
          <w:szCs w:val="22"/>
        </w:rPr>
        <w:t xml:space="preserve">).</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3.2 DFD Level 1: Functional System Decomposition</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Level 1 Data Flow Diagram decomposes Process </w:t>
      </w:r>
      <w:r>
        <w:rPr>
          <w:rFonts w:ascii="Times New Roman" w:cs="Times New Roman" w:eastAsia="Times New Roman" w:hAnsi="Times New Roman"/>
          <w:b w:val="0"/>
          <w:bCs w:val="0"/>
          <w:i w:val="0"/>
          <w:iCs w:val="0"/>
          <w:u w:val="none"/>
          <w:color w:val="000000"/>
          <w:sz w:val="22"/>
          <w:szCs w:val="22"/>
        </w:rPr>
        <w:t xml:space="preserve">0.0</w:t>
      </w:r>
      <w:r>
        <w:rPr>
          <w:rFonts w:ascii="Times New Roman" w:cs="Times New Roman" w:eastAsia="Times New Roman" w:hAnsi="Times New Roman"/>
          <w:b w:val="0"/>
          <w:bCs w:val="0"/>
          <w:i w:val="0"/>
          <w:iCs w:val="0"/>
          <w:u w:val="none"/>
          <w:color w:val="000000"/>
          <w:sz w:val="22"/>
          <w:szCs w:val="22"/>
        </w:rPr>
        <w:t xml:space="preserve"> into seven discrete functional sub-processes interacting with seven persistent data stores:</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1708740"/>
            <wp:effectExtent l="0" t="0" r="0" b="0"/>
            <wp:docPr id="203" name="Figure 3.3 DFD Level 1 Functional Decomposition Diagram" descr="Figure 3.3 DFD Level 1 Functional Decomposition Diagram"/>
            <wp:cNvGraphicFramePr>
              <a:graphicFrameLocks noChangeAspect="1"/>
            </wp:cNvGraphicFramePr>
            <a:graphic>
              <a:graphicData uri="http://schemas.openxmlformats.org/drawingml/2006/picture">
                <pic:pic>
                  <pic:nvPicPr>
                    <pic:cNvPr id="203" name="Figure 3.3 DFD Level 1 Functional Decomposition Diagram"/>
                    <pic:cNvPicPr>
                      <a:picLocks noChangeAspect="1" noChangeArrowheads="1"/>
                    </pic:cNvPicPr>
                  </pic:nvPicPr>
                  <pic:blipFill>
                    <a:blip r:embed="rId203"/>
                    <a:stretch>
                      <a:fillRect/>
                    </a:stretch>
                  </pic:blipFill>
                  <pic:spPr>
                    <a:xfrm>
                      <a:off x="0" y="0"/>
                      <a:ext cx="5800000" cy="1708740"/>
                    </a:xfrm>
                    <a:prstGeom prst="rect">
                      <a:avLst/>
                    </a:prstGeom>
                  </pic:spPr>
                </pic:pic>
              </a:graphicData>
            </a:graphic>
          </wp:inline>
        </w:drawing>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Functional Sub-Process Specifications</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1.0: Tenant Registration &amp; Session Governance (`FR-1.1` – `FR-1.5`)</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Handles organization onboarding, custom slug reservation, Argon2id user password hashing (</w:t>
      </w:r>
      <w:r>
        <w:rPr>
          <w:rFonts w:ascii="Times New Roman" w:cs="Times New Roman" w:eastAsia="Times New Roman" w:hAnsi="Times New Roman"/>
          <w:b w:val="0"/>
          <w:bCs w:val="0"/>
          <w:i w:val="0"/>
          <w:iCs w:val="0"/>
          <w:u w:val="none"/>
          <w:color w:val="000000"/>
          <w:sz w:val="22"/>
          <w:szCs w:val="22"/>
        </w:rPr>
        <w:t xml:space="preserve">FR-1.3a</w:t>
      </w:r>
      <w:r>
        <w:rPr>
          <w:rFonts w:ascii="Times New Roman" w:cs="Times New Roman" w:eastAsia="Times New Roman" w:hAnsi="Times New Roman"/>
          <w:b w:val="0"/>
          <w:bCs w:val="0"/>
          <w:i w:val="0"/>
          <w:iCs w:val="0"/>
          <w:u w:val="none"/>
          <w:color w:val="000000"/>
          <w:sz w:val="22"/>
          <w:szCs w:val="22"/>
        </w:rPr>
        <w:t xml:space="preserve">), CSPRNG 256-bit session token issuance with SHA-256 persistence in </w:t>
      </w:r>
      <w:r>
        <w:rPr>
          <w:rFonts w:ascii="Times New Roman" w:cs="Times New Roman" w:eastAsia="Times New Roman" w:hAnsi="Times New Roman"/>
          <w:b w:val="0"/>
          <w:bCs w:val="0"/>
          <w:i w:val="0"/>
          <w:iCs w:val="0"/>
          <w:u w:val="none"/>
          <w:color w:val="000000"/>
          <w:sz w:val="22"/>
          <w:szCs w:val="22"/>
        </w:rPr>
        <w:t xml:space="preserve">token_hash</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__Host-bbt-session</w:t>
      </w:r>
      <w:r>
        <w:rPr>
          <w:rFonts w:ascii="Times New Roman" w:cs="Times New Roman" w:eastAsia="Times New Roman" w:hAnsi="Times New Roman"/>
          <w:b w:val="0"/>
          <w:bCs w:val="0"/>
          <w:i w:val="0"/>
          <w:iCs w:val="0"/>
          <w:u w:val="none"/>
          <w:color w:val="000000"/>
          <w:sz w:val="22"/>
          <w:szCs w:val="22"/>
        </w:rPr>
        <w:t xml:space="preserve"> cookie management (</w:t>
      </w:r>
      <w:r>
        <w:rPr>
          <w:rFonts w:ascii="Times New Roman" w:cs="Times New Roman" w:eastAsia="Times New Roman" w:hAnsi="Times New Roman"/>
          <w:b w:val="0"/>
          <w:bCs w:val="0"/>
          <w:i w:val="0"/>
          <w:iCs w:val="0"/>
          <w:u w:val="none"/>
          <w:color w:val="000000"/>
          <w:sz w:val="22"/>
          <w:szCs w:val="22"/>
        </w:rPr>
        <w:t xml:space="preserve">SameSite=Lax</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Secure</w:t>
      </w:r>
      <w:r>
        <w:rPr>
          <w:rFonts w:ascii="Times New Roman" w:cs="Times New Roman" w:eastAsia="Times New Roman" w:hAnsi="Times New Roman"/>
          <w:b w:val="0"/>
          <w:bCs w:val="0"/>
          <w:i w:val="0"/>
          <w:iCs w:val="0"/>
          <w:u w:val="none"/>
          <w:color w:val="000000"/>
          <w:sz w:val="22"/>
          <w:szCs w:val="22"/>
        </w:rPr>
        <w:t xml:space="preserve">), and mandatory TOTP MFA step-up verification.</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D1: Organizations &amp; Tenant Registry</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D2: Cryptographic Key Store</w:t>
      </w:r>
      <w:r>
        <w:rPr>
          <w:rFonts w:ascii="Times New Roman" w:cs="Times New Roman" w:eastAsia="Times New Roman" w:hAnsi="Times New Roman"/>
          <w:b w:val="0"/>
          <w:bCs w:val="0"/>
          <w:i w:val="0"/>
          <w:iCs w:val="0"/>
          <w:u w:val="none"/>
          <w:color w:val="000000"/>
          <w:sz w:val="22"/>
          <w:szCs w:val="22"/>
        </w:rPr>
        <w:t xml:space="preserve">; Writes audit events to </w:t>
      </w:r>
      <w:r>
        <w:rPr>
          <w:rFonts w:ascii="Times New Roman" w:cs="Times New Roman" w:eastAsia="Times New Roman" w:hAnsi="Times New Roman"/>
          <w:b w:val="0"/>
          <w:bCs w:val="0"/>
          <w:i w:val="0"/>
          <w:iCs w:val="0"/>
          <w:u w:val="none"/>
          <w:color w:val="000000"/>
          <w:sz w:val="22"/>
          <w:szCs w:val="22"/>
        </w:rPr>
        <w:t xml:space="preserve">D6: Hash-Chained Audit Ledger Store</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2.0: RFC 9116 Policy &amp; Cryptographic Key Management (`FR-2.1` – `FR-2.5`, `FR-3.1` – `FR-3.8`)</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Generates RFC 9116 </w:t>
      </w:r>
      <w:r>
        <w:rPr>
          <w:rFonts w:ascii="Times New Roman" w:cs="Times New Roman" w:eastAsia="Times New Roman" w:hAnsi="Times New Roman"/>
          <w:b w:val="0"/>
          <w:bCs w:val="0"/>
          <w:i w:val="0"/>
          <w:iCs w:val="0"/>
          <w:u w:val="none"/>
          <w:color w:val="000000"/>
          <w:sz w:val="22"/>
          <w:szCs w:val="22"/>
        </w:rPr>
        <w:t xml:space="preserve">security.txt</w:t>
      </w:r>
      <w:r>
        <w:rPr>
          <w:rFonts w:ascii="Times New Roman" w:cs="Times New Roman" w:eastAsia="Times New Roman" w:hAnsi="Times New Roman"/>
          <w:b w:val="0"/>
          <w:bCs w:val="0"/>
          <w:i w:val="0"/>
          <w:iCs w:val="0"/>
          <w:u w:val="none"/>
          <w:color w:val="000000"/>
          <w:sz w:val="22"/>
          <w:szCs w:val="22"/>
        </w:rPr>
        <w:t xml:space="preserve"> files, facilitates browser cleartext PGP signing (</w:t>
      </w:r>
      <w:r>
        <w:rPr>
          <w:rFonts w:ascii="Times New Roman" w:cs="Times New Roman" w:eastAsia="Times New Roman" w:hAnsi="Times New Roman"/>
          <w:b w:val="0"/>
          <w:bCs w:val="0"/>
          <w:i w:val="0"/>
          <w:iCs w:val="0"/>
          <w:u w:val="none"/>
          <w:color w:val="000000"/>
          <w:sz w:val="22"/>
          <w:szCs w:val="22"/>
        </w:rPr>
        <w:t xml:space="preserve">-----BEGIN PGP SIGNED MESSAGE-----</w:t>
      </w:r>
      <w:r>
        <w:rPr>
          <w:rFonts w:ascii="Times New Roman" w:cs="Times New Roman" w:eastAsia="Times New Roman" w:hAnsi="Times New Roman"/>
          <w:b w:val="0"/>
          <w:bCs w:val="0"/>
          <w:i w:val="0"/>
          <w:iCs w:val="0"/>
          <w:u w:val="none"/>
          <w:color w:val="000000"/>
          <w:sz w:val="22"/>
          <w:szCs w:val="22"/>
        </w:rPr>
        <w:t xml:space="preserve">), verifies domain ownership via DNS TXT challenges, and catalogs active defender public keys.</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D1</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Writes key lifecycle events to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3.0: Cryptographic Intake &amp; Storage Accounting (`FR-3.5`, `FR-3.6`, `FR-1.6`, `FR-8.3`, `FR-8.4`)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Verifies Cloudflare Turnstile tokens, enforces IP-based rate limiting (10 submissions/hour/IP, </w:t>
      </w:r>
      <w:r>
        <w:rPr>
          <w:rFonts w:ascii="Times New Roman" w:cs="Times New Roman" w:eastAsia="Times New Roman" w:hAnsi="Times New Roman"/>
          <w:b w:val="0"/>
          <w:bCs w:val="0"/>
          <w:i w:val="0"/>
          <w:iCs w:val="0"/>
          <w:u w:val="none"/>
          <w:color w:val="000000"/>
          <w:sz w:val="22"/>
          <w:szCs w:val="22"/>
        </w:rPr>
        <w:t xml:space="preserve">FR-8.3</w:t>
      </w:r>
      <w:r>
        <w:rPr>
          <w:rFonts w:ascii="Times New Roman" w:cs="Times New Roman" w:eastAsia="Times New Roman" w:hAnsi="Times New Roman"/>
          <w:b w:val="0"/>
          <w:bCs w:val="0"/>
          <w:i w:val="0"/>
          <w:iCs w:val="0"/>
          <w:u w:val="none"/>
          <w:color w:val="000000"/>
          <w:sz w:val="22"/>
          <w:szCs w:val="22"/>
        </w:rPr>
        <w:t xml:space="preserve">), validates program key version snapshots (</w:t>
      </w:r>
      <w:r>
        <w:rPr>
          <w:rFonts w:ascii="Times New Roman" w:cs="Times New Roman" w:eastAsia="Times New Roman" w:hAnsi="Times New Roman"/>
          <w:b w:val="0"/>
          <w:bCs w:val="0"/>
          <w:i w:val="0"/>
          <w:iCs w:val="0"/>
          <w:u w:val="none"/>
          <w:color w:val="000000"/>
          <w:sz w:val="22"/>
          <w:szCs w:val="22"/>
        </w:rPr>
        <w:t xml:space="preserve">recipient_set_version</w:t>
      </w:r>
      <w:r>
        <w:rPr>
          <w:rFonts w:ascii="Times New Roman" w:cs="Times New Roman" w:eastAsia="Times New Roman" w:hAnsi="Times New Roman"/>
          <w:b w:val="0"/>
          <w:bCs w:val="0"/>
          <w:i w:val="0"/>
          <w:iCs w:val="0"/>
          <w:u w:val="none"/>
          <w:color w:val="000000"/>
          <w:sz w:val="22"/>
          <w:szCs w:val="22"/>
        </w:rPr>
        <w:t xml:space="preserve">), checks storage quota boundaries (20 MiB intake pool, 6 MiB reserve floor, </w:t>
      </w:r>
      <w:r>
        <w:rPr>
          <w:rFonts w:ascii="Times New Roman" w:cs="Times New Roman" w:eastAsia="Times New Roman" w:hAnsi="Times New Roman"/>
          <w:b w:val="0"/>
          <w:bCs w:val="0"/>
          <w:i w:val="0"/>
          <w:iCs w:val="0"/>
          <w:u w:val="none"/>
          <w:color w:val="000000"/>
          <w:sz w:val="22"/>
          <w:szCs w:val="22"/>
        </w:rPr>
        <w:t xml:space="preserve">FR-8.4</w:t>
      </w:r>
      <w:r>
        <w:rPr>
          <w:rFonts w:ascii="Times New Roman" w:cs="Times New Roman" w:eastAsia="Times New Roman" w:hAnsi="Times New Roman"/>
          <w:b w:val="0"/>
          <w:bCs w:val="0"/>
          <w:i w:val="0"/>
          <w:iCs w:val="0"/>
          <w:u w:val="none"/>
          <w:color w:val="000000"/>
          <w:sz w:val="22"/>
          <w:szCs w:val="22"/>
        </w:rPr>
        <w:t xml:space="preserve">), generates S3 presigned upload URLs, stores encrypted binary attachments in </w:t>
      </w:r>
      <w:r>
        <w:rPr>
          <w:rFonts w:ascii="Times New Roman" w:cs="Times New Roman" w:eastAsia="Times New Roman" w:hAnsi="Times New Roman"/>
          <w:b w:val="0"/>
          <w:bCs w:val="0"/>
          <w:i w:val="0"/>
          <w:iCs w:val="0"/>
          <w:u w:val="none"/>
          <w:color w:val="000000"/>
          <w:sz w:val="22"/>
          <w:szCs w:val="22"/>
        </w:rPr>
        <w:t xml:space="preserve">D5</w:t>
      </w:r>
      <w:r>
        <w:rPr>
          <w:rFonts w:ascii="Times New Roman" w:cs="Times New Roman" w:eastAsia="Times New Roman" w:hAnsi="Times New Roman"/>
          <w:b w:val="0"/>
          <w:bCs w:val="0"/>
          <w:i w:val="0"/>
          <w:iCs w:val="0"/>
          <w:u w:val="none"/>
          <w:color w:val="000000"/>
          <w:sz w:val="22"/>
          <w:szCs w:val="22"/>
        </w:rPr>
        <w:t xml:space="preserve">, and records initial reports in </w:t>
      </w:r>
      <w:r>
        <w:rPr>
          <w:rFonts w:ascii="Times New Roman" w:cs="Times New Roman" w:eastAsia="Times New Roman" w:hAnsi="Times New Roman"/>
          <w:b w:val="0"/>
          <w:bCs w:val="0"/>
          <w:i w:val="0"/>
          <w:iCs w:val="0"/>
          <w:u w:val="none"/>
          <w:color w:val="000000"/>
          <w:sz w:val="22"/>
          <w:szCs w:val="22"/>
        </w:rPr>
        <w:t xml:space="preserve">status = NEW</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D7</w:t>
      </w:r>
      <w:r>
        <w:rPr>
          <w:rFonts w:ascii="Times New Roman" w:cs="Times New Roman" w:eastAsia="Times New Roman" w:hAnsi="Times New Roman"/>
          <w:b w:val="0"/>
          <w:bCs w:val="0"/>
          <w:i w:val="0"/>
          <w:iCs w:val="0"/>
          <w:u w:val="none"/>
          <w:color w:val="000000"/>
          <w:sz w:val="22"/>
          <w:szCs w:val="22"/>
        </w:rPr>
        <w:t xml:space="preserve">; Writes </w:t>
      </w:r>
      <w:r>
        <w:rPr>
          <w:rFonts w:ascii="Times New Roman" w:cs="Times New Roman" w:eastAsia="Times New Roman" w:hAnsi="Times New Roman"/>
          <w:b w:val="0"/>
          <w:bCs w:val="0"/>
          <w:i w:val="0"/>
          <w:iCs w:val="0"/>
          <w:u w:val="none"/>
          <w:color w:val="000000"/>
          <w:sz w:val="22"/>
          <w:szCs w:val="22"/>
        </w:rPr>
        <w:t xml:space="preserve">D3: Reports &amp; Triage Message Store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D5: Encrypted Attachment Store</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D6: Hash-Chained Audit Ledger Store</w:t>
      </w:r>
      <w:r>
        <w:rPr>
          <w:rFonts w:ascii="Times New Roman" w:cs="Times New Roman" w:eastAsia="Times New Roman" w:hAnsi="Times New Roman"/>
          <w:b w:val="0"/>
          <w:bCs w:val="0"/>
          <w:i w:val="0"/>
          <w:iCs w:val="0"/>
          <w:u w:val="none"/>
          <w:color w:val="000000"/>
          <w:sz w:val="22"/>
          <w:szCs w:val="22"/>
        </w:rPr>
        <w:t xml:space="preserve">; Emits initial base metrics to </w:t>
      </w:r>
      <w:r>
        <w:rPr>
          <w:rFonts w:ascii="Times New Roman" w:cs="Times New Roman" w:eastAsia="Times New Roman" w:hAnsi="Times New Roman"/>
          <w:b w:val="0"/>
          <w:bCs w:val="0"/>
          <w:i w:val="0"/>
          <w:iCs w:val="0"/>
          <w:u w:val="none"/>
          <w:color w:val="000000"/>
          <w:sz w:val="22"/>
          <w:szCs w:val="22"/>
        </w:rPr>
        <w:t xml:space="preserve">P4</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4.0: Deterministic CVSS v3.1 Scoring Engine (`FR-4.1` – `FR-4.4`)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Parses the 8 FIRST.org Base metrics in any order, verifies completeness, executes the official mathematical scoring algorithm with the </w:t>
      </w:r>
      <w:r>
        <w:rPr>
          <w:rFonts w:ascii="Times New Roman" w:cs="Times New Roman" w:eastAsia="Times New Roman" w:hAnsi="Times New Roman"/>
          <w:b w:val="0"/>
          <w:bCs w:val="0"/>
          <w:i w:val="0"/>
          <w:iCs w:val="0"/>
          <w:u w:val="none"/>
          <w:color w:val="000000"/>
          <w:sz w:val="22"/>
          <w:szCs w:val="22"/>
        </w:rPr>
        <w:t xml:space="preserve">8.22</w:t>
      </w:r>
      <w:r>
        <w:rPr>
          <w:rFonts w:ascii="Times New Roman" w:cs="Times New Roman" w:eastAsia="Times New Roman" w:hAnsi="Times New Roman"/>
          <w:b w:val="0"/>
          <w:bCs w:val="0"/>
          <w:i w:val="0"/>
          <w:iCs w:val="0"/>
          <w:u w:val="none"/>
          <w:color w:val="000000"/>
          <w:sz w:val="22"/>
          <w:szCs w:val="22"/>
        </w:rPr>
        <w:t xml:space="preserve"> coefficient in &lt; 5 ms (</w:t>
      </w:r>
      <w:r>
        <w:rPr>
          <w:rFonts w:ascii="Times New Roman" w:cs="Times New Roman" w:eastAsia="Times New Roman" w:hAnsi="Times New Roman"/>
          <w:b w:val="0"/>
          <w:bCs w:val="0"/>
          <w:i w:val="0"/>
          <w:iCs w:val="0"/>
          <w:u w:val="none"/>
          <w:color w:val="000000"/>
          <w:sz w:val="22"/>
          <w:szCs w:val="22"/>
        </w:rPr>
        <w:t xml:space="preserve">NFR-02</w:t>
      </w:r>
      <w:r>
        <w:rPr>
          <w:rFonts w:ascii="Times New Roman" w:cs="Times New Roman" w:eastAsia="Times New Roman" w:hAnsi="Times New Roman"/>
          <w:b w:val="0"/>
          <w:bCs w:val="0"/>
          <w:i w:val="0"/>
          <w:iCs w:val="0"/>
          <w:u w:val="none"/>
          <w:color w:val="000000"/>
          <w:sz w:val="22"/>
          <w:szCs w:val="22"/>
        </w:rPr>
        <w:t xml:space="preserve">), and serializes the canonical vector string and calculated numeric score into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Writes score and canonical vector to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5.0: Dual-Lane Triage &amp; Notification Broker (`FR-5.1` – `FR-5.4`)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Orchestrates report-scoped encrypted message threads, enforcing strict dual-lane isolation: Class B (shared researcher/defender) vs. Class C (internal defender-only). Dispatches Class A metadata-only alerts to external mail service </w:t>
      </w:r>
      <w:r>
        <w:rPr>
          <w:rFonts w:ascii="Times New Roman" w:cs="Times New Roman" w:eastAsia="Times New Roman" w:hAnsi="Times New Roman"/>
          <w:b w:val="0"/>
          <w:bCs w:val="0"/>
          <w:i w:val="0"/>
          <w:iCs w:val="0"/>
          <w:u w:val="none"/>
          <w:color w:val="000000"/>
          <w:sz w:val="22"/>
          <w:szCs w:val="22"/>
        </w:rPr>
        <w:t xml:space="preserve">E4: Resend</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 </w:t>
      </w:r>
      <w:r>
        <w:rPr>
          <w:rFonts w:ascii="Times New Roman" w:cs="Times New Roman" w:eastAsia="Times New Roman" w:hAnsi="Times New Roman"/>
          <w:b w:val="0"/>
          <w:bCs w:val="0"/>
          <w:i w:val="0"/>
          <w:iCs w:val="0"/>
          <w:u w:val="none"/>
          <w:color w:val="000000"/>
          <w:sz w:val="22"/>
          <w:szCs w:val="22"/>
        </w:rPr>
        <w:t xml:space="preserve">D2</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Writes triage events to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 and triggers </w:t>
      </w:r>
      <w:r>
        <w:rPr>
          <w:rFonts w:ascii="Times New Roman" w:cs="Times New Roman" w:eastAsia="Times New Roman" w:hAnsi="Times New Roman"/>
          <w:b w:val="0"/>
          <w:bCs w:val="0"/>
          <w:i w:val="0"/>
          <w:iCs w:val="0"/>
          <w:u w:val="none"/>
          <w:color w:val="000000"/>
          <w:sz w:val="22"/>
          <w:szCs w:val="22"/>
        </w:rPr>
        <w:t xml:space="preserve">E4: Resend</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6.0: Remediation Attestation &amp; GitHub Verification (`FR-6.1` – `FR-6.4`)</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Enforces the 3-step remediation workflow: captures proposed fix metadata (</w:t>
      </w:r>
      <w:r>
        <w:rPr>
          <w:rFonts w:ascii="Times New Roman" w:cs="Times New Roman" w:eastAsia="Times New Roman" w:hAnsi="Times New Roman"/>
          <w:b w:val="0"/>
          <w:bCs w:val="0"/>
          <w:i w:val="0"/>
          <w:iCs w:val="0"/>
          <w:u w:val="none"/>
          <w:color w:val="000000"/>
          <w:sz w:val="22"/>
          <w:szCs w:val="22"/>
        </w:rPr>
        <w:t xml:space="preserve">remediation_attempt_no = N</w:t>
      </w:r>
      <w:r>
        <w:rPr>
          <w:rFonts w:ascii="Times New Roman" w:cs="Times New Roman" w:eastAsia="Times New Roman" w:hAnsi="Times New Roman"/>
          <w:b w:val="0"/>
          <w:bCs w:val="0"/>
          <w:i w:val="0"/>
          <w:iCs w:val="0"/>
          <w:u w:val="none"/>
          <w:color w:val="000000"/>
          <w:sz w:val="22"/>
          <w:szCs w:val="22"/>
        </w:rPr>
        <w:t xml:space="preserve">), executes live commit verification against the GitHub REST API v3 (</w:t>
      </w:r>
      <w:r>
        <w:rPr>
          <w:rFonts w:ascii="Times New Roman" w:cs="Times New Roman" w:eastAsia="Times New Roman" w:hAnsi="Times New Roman"/>
          <w:b w:val="0"/>
          <w:bCs w:val="0"/>
          <w:i w:val="0"/>
          <w:iCs w:val="0"/>
          <w:u w:val="none"/>
          <w:color w:val="000000"/>
          <w:sz w:val="22"/>
          <w:szCs w:val="22"/>
        </w:rPr>
        <w:t xml:space="preserve">GET /repos/{owner}/{repo}/compare/{branch}...{sha}</w:t>
      </w:r>
      <w:r>
        <w:rPr>
          <w:rFonts w:ascii="Times New Roman" w:cs="Times New Roman" w:eastAsia="Times New Roman" w:hAnsi="Times New Roman"/>
          <w:b w:val="0"/>
          <w:bCs w:val="0"/>
          <w:i w:val="0"/>
          <w:iCs w:val="0"/>
          <w:u w:val="none"/>
          <w:color w:val="000000"/>
          <w:sz w:val="22"/>
          <w:szCs w:val="22"/>
        </w:rPr>
        <w:t xml:space="preserve">) or validates encrypted configuration snapshots bound to SHA-256 hashes, and advances report status to </w:t>
      </w:r>
      <w:r>
        <w:rPr>
          <w:rFonts w:ascii="Times New Roman" w:cs="Times New Roman" w:eastAsia="Times New Roman" w:hAnsi="Times New Roman"/>
          <w:b w:val="0"/>
          <w:bCs w:val="0"/>
          <w:i w:val="0"/>
          <w:iCs w:val="0"/>
          <w:u w:val="none"/>
          <w:color w:val="000000"/>
          <w:sz w:val="22"/>
          <w:szCs w:val="22"/>
        </w:rPr>
        <w:t xml:space="preserve">RETEST_PENDING</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D4: Remediation &amp; Commit Store</w:t>
      </w:r>
      <w:r>
        <w:rPr>
          <w:rFonts w:ascii="Times New Roman" w:cs="Times New Roman" w:eastAsia="Times New Roman" w:hAnsi="Times New Roman"/>
          <w:b w:val="0"/>
          <w:bCs w:val="0"/>
          <w:i w:val="0"/>
          <w:iCs w:val="0"/>
          <w:u w:val="none"/>
          <w:color w:val="000000"/>
          <w:sz w:val="22"/>
          <w:szCs w:val="22"/>
        </w:rPr>
        <w:t xml:space="preserve">; Updates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Queries </w:t>
      </w:r>
      <w:r>
        <w:rPr>
          <w:rFonts w:ascii="Times New Roman" w:cs="Times New Roman" w:eastAsia="Times New Roman" w:hAnsi="Times New Roman"/>
          <w:b w:val="0"/>
          <w:bCs w:val="0"/>
          <w:i w:val="0"/>
          <w:iCs w:val="0"/>
          <w:u w:val="none"/>
          <w:color w:val="000000"/>
          <w:sz w:val="22"/>
          <w:szCs w:val="22"/>
        </w:rPr>
        <w:t xml:space="preserve">E3: Version Control Forge</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Process 7.0: Attested Retest Lifecycle &amp; Audit Ledger Engine (`FR-7.1` – `FR-7.6`, `FR-7.7` [P2 Extension], `FR-8.4`, `FR-8.5`)</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Executes the 15-state lifecycle automaton, records attested retest confirmations or timeout closures, appends SHA-256 dual hash-chained audit events (</w:t>
      </w:r>
      <w:r>
        <w:rPr>
          <w:rFonts w:ascii="Times New Roman" w:cs="Times New Roman" w:eastAsia="Times New Roman" w:hAnsi="Times New Roman"/>
          <w:b w:val="0"/>
          <w:bCs w:val="0"/>
          <w:i w:val="0"/>
          <w:iCs w:val="0"/>
          <w:u w:val="none"/>
          <w:color w:val="000000"/>
          <w:sz w:val="22"/>
          <w:szCs w:val="22"/>
        </w:rPr>
        <w:t xml:space="preserve">tenant_row_hash</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report_chain_hash</w:t>
      </w:r>
      <w:r>
        <w:rPr>
          <w:rFonts w:ascii="Times New Roman" w:cs="Times New Roman" w:eastAsia="Times New Roman" w:hAnsi="Times New Roman"/>
          <w:b w:val="0"/>
          <w:bCs w:val="0"/>
          <w:i w:val="0"/>
          <w:iCs w:val="0"/>
          <w:u w:val="none"/>
          <w:color w:val="000000"/>
          <w:sz w:val="22"/>
          <w:szCs w:val="22"/>
        </w:rPr>
        <w:t xml:space="preserve">), coordinates hourly claim-lease R2 garbage collection, and exports verifiable closure evidence packets (P2 extension under </w:t>
      </w:r>
      <w:r>
        <w:rPr>
          <w:rFonts w:ascii="Times New Roman" w:cs="Times New Roman" w:eastAsia="Times New Roman" w:hAnsi="Times New Roman"/>
          <w:b w:val="0"/>
          <w:bCs w:val="0"/>
          <w:i w:val="0"/>
          <w:iCs w:val="0"/>
          <w:u w:val="none"/>
          <w:color w:val="000000"/>
          <w:sz w:val="22"/>
          <w:szCs w:val="22"/>
        </w:rPr>
        <w:t xml:space="preserve">FR-7.7</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72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iCs/>
          <w:u w:val="none"/>
          <w:color w:val="000000"/>
          <w:sz w:val="22"/>
          <w:szCs w:val="22"/>
        </w:rPr>
        <w:t xml:space="preserve">Data Stores</w:t>
      </w:r>
      <w:r>
        <w:rPr>
          <w:rFonts w:ascii="Times New Roman" w:cs="Times New Roman" w:eastAsia="Times New Roman" w:hAnsi="Times New Roman"/>
          <w:b w:val="0"/>
          <w:bCs w:val="0"/>
          <w:i w:val="0"/>
          <w:iCs w:val="0"/>
          <w:u w:val="none"/>
          <w:color w:val="000000"/>
          <w:sz w:val="22"/>
          <w:szCs w:val="22"/>
        </w:rPr>
        <w:t xml:space="preserve">: Reads/Writes </w:t>
      </w:r>
      <w:r>
        <w:rPr>
          <w:rFonts w:ascii="Times New Roman" w:cs="Times New Roman" w:eastAsia="Times New Roman" w:hAnsi="Times New Roman"/>
          <w:b w:val="0"/>
          <w:bCs w:val="0"/>
          <w:i w:val="0"/>
          <w:iCs w:val="0"/>
          <w:u w:val="none"/>
          <w:color w:val="000000"/>
          <w:sz w:val="22"/>
          <w:szCs w:val="22"/>
        </w:rPr>
        <w:t xml:space="preserve">D3</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D4</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D6</w:t>
      </w:r>
      <w:r>
        <w:rPr>
          <w:rFonts w:ascii="Times New Roman" w:cs="Times New Roman" w:eastAsia="Times New Roman" w:hAnsi="Times New Roman"/>
          <w:b w:val="0"/>
          <w:bCs w:val="0"/>
          <w:i w:val="0"/>
          <w:iCs w:val="0"/>
          <w:u w:val="none"/>
          <w:color w:val="000000"/>
          <w:sz w:val="22"/>
          <w:szCs w:val="22"/>
        </w:rPr>
        <w:t xml:space="preserve">, and </w:t>
      </w:r>
      <w:r>
        <w:rPr>
          <w:rFonts w:ascii="Times New Roman" w:cs="Times New Roman" w:eastAsia="Times New Roman" w:hAnsi="Times New Roman"/>
          <w:b w:val="0"/>
          <w:bCs w:val="0"/>
          <w:i w:val="0"/>
          <w:iCs w:val="0"/>
          <w:u w:val="none"/>
          <w:color w:val="000000"/>
          <w:sz w:val="22"/>
          <w:szCs w:val="22"/>
        </w:rPr>
        <w:t xml:space="preserve">D7</w:t>
      </w:r>
      <w:r>
        <w:rPr>
          <w:rFonts w:ascii="Times New Roman" w:cs="Times New Roman" w:eastAsia="Times New Roman" w:hAnsi="Times New Roman"/>
          <w:b w:val="0"/>
          <w:bCs w:val="0"/>
          <w:i w:val="0"/>
          <w:iCs w:val="0"/>
          <w:u w:val="none"/>
          <w:color w:val="000000"/>
          <w:sz w:val="22"/>
          <w:szCs w:val="22"/>
        </w:rPr>
        <w:t xml:space="preserve">; Purges expired attachments from </w:t>
      </w:r>
      <w:r>
        <w:rPr>
          <w:rFonts w:ascii="Times New Roman" w:cs="Times New Roman" w:eastAsia="Times New Roman" w:hAnsi="Times New Roman"/>
          <w:b w:val="0"/>
          <w:bCs w:val="0"/>
          <w:i w:val="0"/>
          <w:iCs w:val="0"/>
          <w:u w:val="none"/>
          <w:color w:val="000000"/>
          <w:sz w:val="22"/>
          <w:szCs w:val="22"/>
        </w:rPr>
        <w:t xml:space="preserve">D5</w:t>
      </w:r>
      <w:r>
        <w:rPr>
          <w:rFonts w:ascii="Times New Roman" w:cs="Times New Roman" w:eastAsia="Times New Roman" w:hAnsi="Times New Roman"/>
          <w:b w:val="0"/>
          <w:bCs w:val="0"/>
          <w:i w:val="0"/>
          <w:iCs w:val="0"/>
          <w:u w:val="none"/>
          <w:color w:val="000000"/>
          <w:sz w:val="22"/>
          <w:szCs w:val="22"/>
        </w:rPr>
        <w:t xml:space="preserve">.</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Persistent Data Store Specifications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Store ID</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Name &amp; Physical Entity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Storage Engine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Scope &amp; Retention</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D1</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Organizations &amp; Tenant Registry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bbt_core.organizations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Tenant metadata, slug bindings, subscription tiers, and domain verification challenges.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D2</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Cryptographic Key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bbt_core.user_keys</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program_defenders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Armored public keys, key fingerprints, user key bindings, and report recipient version snapshots.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D3</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Reports &amp; Triage Message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bbt_core.reports</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triage_messages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Encrypted titles (</w:t>
            </w:r>
            <w:r>
              <w:rPr>
                <w:rFonts w:ascii="Times New Roman" w:cs="Times New Roman" w:eastAsia="Times New Roman" w:hAnsi="Times New Roman"/>
                <w:b w:val="0"/>
                <w:bCs w:val="0"/>
                <w:i w:val="0"/>
                <w:iCs w:val="0"/>
                <w:u w:val="none"/>
                <w:color w:val="000000"/>
                <w:sz w:val="20"/>
                <w:szCs w:val="20"/>
              </w:rPr>
              <w:t xml:space="preserve">title_ciphertext</w:t>
            </w:r>
            <w:r>
              <w:rPr>
                <w:rFonts w:ascii="Times New Roman" w:cs="Times New Roman" w:eastAsia="Times New Roman" w:hAnsi="Times New Roman"/>
                <w:b w:val="0"/>
                <w:bCs w:val="0"/>
                <w:i w:val="0"/>
                <w:iCs w:val="0"/>
                <w:u w:val="none"/>
                <w:color w:val="000000"/>
                <w:sz w:val="20"/>
                <w:szCs w:val="20"/>
              </w:rPr>
              <w:t xml:space="preserve">), operational labels, state versions, and Class B/C message threads.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D4</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Remediation &amp; Commit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bbt_core.remediation_records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Commit SHAs, verification timestamps, config artifact ciphertexts, and config SHA-256 hashes.</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D5</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Encrypted Attachment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R2 (</w:t>
            </w:r>
            <w:r>
              <w:rPr>
                <w:rFonts w:ascii="Times New Roman" w:cs="Times New Roman" w:eastAsia="Times New Roman" w:hAnsi="Times New Roman"/>
                <w:b w:val="0"/>
                <w:bCs w:val="0"/>
                <w:i w:val="0"/>
                <w:iCs w:val="0"/>
                <w:u w:val="none"/>
                <w:color w:val="000000"/>
                <w:sz w:val="20"/>
                <w:szCs w:val="20"/>
              </w:rPr>
              <w:t xml:space="preserve">bbt-attachments-prod</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Encrypted binary attachments (RFC 9580 SEIPDv2 packets), immutable UUID keys, zero plaintext.</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D6</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Hash-Chained Audit Ledger Store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bbt_core.audit_events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Append-only sequence numbers, actor commitments, event digests, and cryptographic dual hash chains (</w:t>
            </w:r>
            <w:r>
              <w:rPr>
                <w:rFonts w:ascii="Times New Roman" w:cs="Times New Roman" w:eastAsia="Times New Roman" w:hAnsi="Times New Roman"/>
                <w:b w:val="0"/>
                <w:bCs w:val="0"/>
                <w:i w:val="0"/>
                <w:iCs w:val="0"/>
                <w:u w:val="none"/>
                <w:color w:val="000000"/>
                <w:sz w:val="20"/>
                <w:szCs w:val="20"/>
              </w:rPr>
              <w:t xml:space="preserve">tenant_row_hash</w:t>
            </w:r>
            <w:r>
              <w:rPr>
                <w:rFonts w:ascii="Times New Roman" w:cs="Times New Roman" w:eastAsia="Times New Roman" w:hAnsi="Times New Roman"/>
                <w:b w:val="0"/>
                <w:bCs w:val="0"/>
                <w:i w:val="0"/>
                <w:iCs w:val="0"/>
                <w:u w:val="none"/>
                <w:color w:val="000000"/>
                <w:sz w:val="20"/>
                <w:szCs w:val="20"/>
              </w:rPr>
              <w:t xml:space="preserve"> &amp;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D7</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Storage Quotas &amp; Claim Leases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w:t>
            </w:r>
            <w:r>
              <w:rPr>
                <w:rFonts w:ascii="Times New Roman" w:cs="Times New Roman" w:eastAsia="Times New Roman" w:hAnsi="Times New Roman"/>
                <w:b w:val="0"/>
                <w:bCs w:val="0"/>
                <w:i w:val="0"/>
                <w:iCs w:val="0"/>
                <w:u w:val="none"/>
                <w:color w:val="000000"/>
                <w:sz w:val="20"/>
                <w:szCs w:val="20"/>
              </w:rPr>
              <w:t xml:space="preserve">cluster_storage_state</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upload_reservations</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Multi-tenant quota accounting (20 MiB intake, 6 MiB reserve floor), and active claim-lease records (</w:t>
            </w:r>
            <w:r>
              <w:rPr>
                <w:rFonts w:ascii="Times New Roman" w:cs="Times New Roman" w:eastAsia="Times New Roman" w:hAnsi="Times New Roman"/>
                <w:b w:val="0"/>
                <w:bCs w:val="0"/>
                <w:i w:val="0"/>
                <w:iCs w:val="0"/>
                <w:u w:val="none"/>
                <w:color w:val="000000"/>
                <w:sz w:val="20"/>
                <w:szCs w:val="20"/>
              </w:rPr>
              <w:t xml:space="preserve">claim_expires_at</w:t>
            </w:r>
            <w:r>
              <w:rPr>
                <w:rFonts w:ascii="Times New Roman" w:cs="Times New Roman" w:eastAsia="Times New Roman" w:hAnsi="Times New Roman"/>
                <w:b w:val="0"/>
                <w:bCs w:val="0"/>
                <w:i w:val="0"/>
                <w:iCs w:val="0"/>
                <w:u w:val="none"/>
                <w:color w:val="000000"/>
                <w:sz w:val="20"/>
                <w:szCs w:val="20"/>
              </w:rPr>
              <w:t xml:space="preserve">).</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4. Defensible System Boundaries &amp; Trust Domain Isolation</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4.1 Boundary Domain Architecture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security posture of BugBountyTrack rests on establishing four unambiguous, non-overlapping </w:t>
      </w:r>
      <w:r>
        <w:rPr>
          <w:rFonts w:ascii="Times New Roman" w:cs="Times New Roman" w:eastAsia="Times New Roman" w:hAnsi="Times New Roman"/>
          <w:b/>
          <w:bCs/>
          <w:i w:val="0"/>
          <w:iCs w:val="0"/>
          <w:u w:val="none"/>
          <w:color w:val="000000"/>
          <w:sz w:val="22"/>
          <w:szCs w:val="22"/>
        </w:rPr>
        <w:t xml:space="preserve">trust domains</w:t>
      </w:r>
      <w:r>
        <w:rPr>
          <w:rFonts w:ascii="Times New Roman" w:cs="Times New Roman" w:eastAsia="Times New Roman" w:hAnsi="Times New Roman"/>
          <w:b w:val="0"/>
          <w:bCs w:val="0"/>
          <w:i w:val="0"/>
          <w:iCs w:val="0"/>
          <w:u w:val="none"/>
          <w:color w:val="000000"/>
          <w:sz w:val="22"/>
          <w:szCs w:val="22"/>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UNTRUSTED PUBLIC INTERNET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1: CLIENT CRYPTOGRAPHIC TRUST BOUNDARY (Browser Client)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Plaintext vulnerability data and private keys exist ONLY here.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OpenPGP.js v6 WebCrypto encryption/decryption execution.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DOMPurify / rehype-sanitize AST cleansing prior to rendering.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HTTPS TLS 1.3 (Ciphertext Only)</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2: SERVERLESS API ROUTING BOUNDARY (Vercel Node.js 22 LTS)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Zero plaintext visibility; handles only armored ciphertext.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Ephemeral execution memory (no disk or cache persistence).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RBAC, CSPRNG Session Validation, Turnstile verification.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TLS 1.3 Pooled TCP (bbt_app role)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3: DATABASE PERSISTENCE BOUNDARY (Neon PostgreSQL 16)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FORCE ROW LEVEL SECURITY isolates tenant data rows.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Unprivileged bbt_app role (NOSUPERUSER NOBYPASSRLS).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Dual hash-chained audit ledger prevents tampering or deletion.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HTTPS S3 API (Direct Presigned Upload/Download)</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v - - - - - - - - - - - - - - - - - - - - - - - - - - - - -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DOMAIN 4: OBJECT STORAGE BOUNDARY (Cloudflare R2)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Presigned URL time-limited access (15-minute lease).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Client-side encrypted binary payloads (SSE-R2 at rest).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Zero server byte proxying.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 - - - - - - - - - - - - - - - - - - - - - - - - - - - - - - - +</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4.2 Comprehensive STRIDE Threat Mitigation Analysis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Threat Category (STRIDE)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Attack Vector &amp; Surface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Primary Architectural Mitigation &amp; Security Control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Target Requirement</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Spoofing Identity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Malicious actor attempts to forge researcher identity or impersonate an organization defender.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Argon2id password hashing + mandatory TOTP MFA for </w:t>
            </w:r>
            <w:r>
              <w:rPr>
                <w:rFonts w:ascii="Times New Roman" w:cs="Times New Roman" w:eastAsia="Times New Roman" w:hAnsi="Times New Roman"/>
                <w:b w:val="0"/>
                <w:bCs w:val="0"/>
                <w:i w:val="0"/>
                <w:iCs w:val="0"/>
                <w:u w:val="none"/>
                <w:color w:val="000000"/>
                <w:sz w:val="20"/>
                <w:szCs w:val="20"/>
              </w:rPr>
              <w:t xml:space="preserve">ORG_OWNER</w:t>
            </w:r>
            <w:r>
              <w:rPr>
                <w:rFonts w:ascii="Times New Roman" w:cs="Times New Roman" w:eastAsia="Times New Roman" w:hAnsi="Times New Roman"/>
                <w:b w:val="0"/>
                <w:bCs w:val="0"/>
                <w:i w:val="0"/>
                <w:iCs w:val="0"/>
                <w:u w:val="none"/>
                <w:color w:val="000000"/>
                <w:sz w:val="20"/>
                <w:szCs w:val="20"/>
              </w:rPr>
              <w:t xml:space="preserve"> with 10-minute step-up.&lt;br/&gt;2. Account-less guest requests require single-use </w:t>
            </w:r>
            <w:r>
              <w:rPr>
                <w:rFonts w:ascii="Times New Roman" w:cs="Times New Roman" w:eastAsia="Times New Roman" w:hAnsi="Times New Roman"/>
                <w:b w:val="0"/>
                <w:bCs w:val="0"/>
                <w:i w:val="0"/>
                <w:iCs w:val="0"/>
                <w:u w:val="none"/>
                <w:color w:val="000000"/>
                <w:sz w:val="20"/>
                <w:szCs w:val="20"/>
              </w:rPr>
              <w:t xml:space="preserve">guest_mutation_nonces</w:t>
            </w:r>
            <w:r>
              <w:rPr>
                <w:rFonts w:ascii="Times New Roman" w:cs="Times New Roman" w:eastAsia="Times New Roman" w:hAnsi="Times New Roman"/>
                <w:b w:val="0"/>
                <w:bCs w:val="0"/>
                <w:i w:val="0"/>
                <w:iCs w:val="0"/>
                <w:u w:val="none"/>
                <w:color w:val="000000"/>
                <w:sz w:val="20"/>
                <w:szCs w:val="20"/>
              </w:rPr>
              <w:t xml:space="preserve"> and detached OpenPGP v6 Ed25519 signatures (</w:t>
            </w:r>
            <w:r>
              <w:rPr>
                <w:rFonts w:ascii="Times New Roman" w:cs="Times New Roman" w:eastAsia="Times New Roman" w:hAnsi="Times New Roman"/>
                <w:b w:val="0"/>
                <w:bCs w:val="0"/>
                <w:i w:val="0"/>
                <w:iCs w:val="0"/>
                <w:u w:val="none"/>
                <w:color w:val="000000"/>
                <w:sz w:val="20"/>
                <w:szCs w:val="20"/>
              </w:rPr>
              <w:t xml:space="preserve">X-Guest-Signature</w:t>
            </w:r>
            <w:r>
              <w:rPr>
                <w:rFonts w:ascii="Times New Roman" w:cs="Times New Roman" w:eastAsia="Times New Roman" w:hAnsi="Times New Roman"/>
                <w:b w:val="0"/>
                <w:bCs w:val="0"/>
                <w:i w:val="0"/>
                <w:iCs w:val="0"/>
                <w:u w:val="none"/>
                <w:color w:val="000000"/>
                <w:sz w:val="20"/>
                <w:szCs w:val="20"/>
              </w:rPr>
              <w:t xml:space="preserve">).&lt;br/&gt;3. Hourly cron requests require HMAC-SHA256 authentication (</w:t>
            </w:r>
            <w:r>
              <w:rPr>
                <w:rFonts w:ascii="Times New Roman" w:cs="Times New Roman" w:eastAsia="Times New Roman" w:hAnsi="Times New Roman"/>
                <w:b w:val="0"/>
                <w:bCs w:val="0"/>
                <w:i w:val="0"/>
                <w:iCs w:val="0"/>
                <w:u w:val="none"/>
                <w:color w:val="000000"/>
                <w:sz w:val="20"/>
                <w:szCs w:val="20"/>
              </w:rPr>
              <w:t xml:space="preserve">X-Cron-Timestamp</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X-Cron-Signature: sha256=&lt;64-hex-hmac&gt;</w:t>
            </w:r>
            <w:r>
              <w:rPr>
                <w:rFonts w:ascii="Times New Roman" w:cs="Times New Roman" w:eastAsia="Times New Roman" w:hAnsi="Times New Roman"/>
                <w:b w:val="0"/>
                <w:bCs w:val="0"/>
                <w:i w:val="0"/>
                <w:iCs w:val="0"/>
                <w:u w:val="none"/>
                <w:color w:val="000000"/>
                <w:sz w:val="20"/>
                <w:szCs w:val="20"/>
              </w:rPr>
              <w:t xml:space="preserve">) on </w:t>
            </w:r>
            <w:r>
              <w:rPr>
                <w:rFonts w:ascii="Times New Roman" w:cs="Times New Roman" w:eastAsia="Times New Roman" w:hAnsi="Times New Roman"/>
                <w:b w:val="0"/>
                <w:bCs w:val="0"/>
                <w:i w:val="0"/>
                <w:iCs w:val="0"/>
                <w:u w:val="none"/>
                <w:color w:val="000000"/>
                <w:sz w:val="20"/>
                <w:szCs w:val="20"/>
              </w:rPr>
              <w:t xml:space="preserve">/api/v1/internal/cron/sla-check</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FR-1.3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FR-1.6f</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FR-8.4c</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Tampering with Data</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Attacker modifies vulnerability write-up, alters audit records, or tampers with closure status.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Client payloads use OpenPGP SEIPDv2 with AEAD integrity verification.&lt;br/&gt;2. Audit ledger enforces append-only semantics via PostgreSQL triggers and SHA-256 dual hash chaining (</w:t>
            </w:r>
            <w:r>
              <w:rPr>
                <w:rFonts w:ascii="Times New Roman" w:cs="Times New Roman" w:eastAsia="Times New Roman" w:hAnsi="Times New Roman"/>
                <w:b w:val="0"/>
                <w:bCs w:val="0"/>
                <w:i w:val="0"/>
                <w:iCs w:val="0"/>
                <w:u w:val="none"/>
                <w:color w:val="000000"/>
                <w:sz w:val="20"/>
                <w:szCs w:val="20"/>
              </w:rPr>
              <w:t xml:space="preserve">tenant_row_hash</w:t>
            </w:r>
            <w:r>
              <w:rPr>
                <w:rFonts w:ascii="Times New Roman" w:cs="Times New Roman" w:eastAsia="Times New Roman" w:hAnsi="Times New Roman"/>
                <w:b w:val="0"/>
                <w:bCs w:val="0"/>
                <w:i w:val="0"/>
                <w:iCs w:val="0"/>
                <w:u w:val="none"/>
                <w:color w:val="000000"/>
                <w:sz w:val="20"/>
                <w:szCs w:val="20"/>
              </w:rPr>
              <w:t xml:space="preserve"> and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).&lt;br/&gt;3. Optimistic concurrency (</w:t>
            </w:r>
            <w:r>
              <w:rPr>
                <w:rFonts w:ascii="Times New Roman" w:cs="Times New Roman" w:eastAsia="Times New Roman" w:hAnsi="Times New Roman"/>
                <w:b w:val="0"/>
                <w:bCs w:val="0"/>
                <w:i w:val="0"/>
                <w:iCs w:val="0"/>
                <w:u w:val="none"/>
                <w:color w:val="000000"/>
                <w:sz w:val="20"/>
                <w:szCs w:val="20"/>
              </w:rPr>
              <w:t xml:space="preserve">state_version</w:t>
            </w:r>
            <w:r>
              <w:rPr>
                <w:rFonts w:ascii="Times New Roman" w:cs="Times New Roman" w:eastAsia="Times New Roman" w:hAnsi="Times New Roman"/>
                <w:b w:val="0"/>
                <w:bCs w:val="0"/>
                <w:i w:val="0"/>
                <w:iCs w:val="0"/>
                <w:u w:val="none"/>
                <w:color w:val="000000"/>
                <w:sz w:val="20"/>
                <w:szCs w:val="20"/>
              </w:rPr>
              <w:t xml:space="preserve">) prevents lost updates or race condition tampering.</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Repudiation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Defender falsely claims a bug was fixed, or researcher denies submitting a report.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Fixing requires automated verification of a real GitHub commit SHA via the GitHub REST API v3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or an immutable config hash.&lt;br/&gt;2. Retest closures generate cryptographic Closure Evidence Exports signed with Ed25519 (Priority 2 Extension under </w:t>
            </w:r>
            <w:r>
              <w:rPr>
                <w:rFonts w:ascii="Times New Roman" w:cs="Times New Roman" w:eastAsia="Times New Roman" w:hAnsi="Times New Roman"/>
                <w:b w:val="0"/>
                <w:bCs w:val="0"/>
                <w:i w:val="0"/>
                <w:iCs w:val="0"/>
                <w:u w:val="none"/>
                <w:color w:val="000000"/>
                <w:sz w:val="20"/>
                <w:szCs w:val="20"/>
              </w:rPr>
              <w:t xml:space="preserve">FR-7.7</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FR-6.2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FR-7.7</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Information Disclosure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Database breach or malicious platform operator attempts to harvest zero-day exploit details.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Client-Side OpenPGP v6 Curve25519 encryption: server and database store strictly ciphertext (</w:t>
            </w:r>
            <w:r>
              <w:rPr>
                <w:rFonts w:ascii="Times New Roman" w:cs="Times New Roman" w:eastAsia="Times New Roman" w:hAnsi="Times New Roman"/>
                <w:b w:val="0"/>
                <w:bCs w:val="0"/>
                <w:i w:val="0"/>
                <w:iCs w:val="0"/>
                <w:u w:val="none"/>
                <w:color w:val="000000"/>
                <w:sz w:val="20"/>
                <w:szCs w:val="20"/>
              </w:rPr>
              <w:t xml:space="preserve">title_ciphertext</w:t>
            </w:r>
            <w:r>
              <w:rPr>
                <w:rFonts w:ascii="Times New Roman" w:cs="Times New Roman" w:eastAsia="Times New Roman" w:hAnsi="Times New Roman"/>
                <w:b w:val="0"/>
                <w:bCs w:val="0"/>
                <w:i w:val="0"/>
                <w:iCs w:val="0"/>
                <w:u w:val="none"/>
                <w:color w:val="000000"/>
                <w:sz w:val="20"/>
                <w:szCs w:val="20"/>
              </w:rPr>
              <w:t xml:space="preserve">, report body, attachments).&lt;br/&gt;2. Dual-lane threading guarantees Class C internal notes are never encrypted for the researcher's key.&lt;br/&gt;3. Raw guest </w:t>
            </w:r>
            <w:r>
              <w:rPr>
                <w:rFonts w:ascii="Times New Roman" w:cs="Times New Roman" w:eastAsia="Times New Roman" w:hAnsi="Times New Roman"/>
                <w:b w:val="0"/>
                <w:bCs w:val="0"/>
                <w:i w:val="0"/>
                <w:iCs w:val="0"/>
                <w:u w:val="none"/>
                <w:color w:val="000000"/>
                <w:sz w:val="20"/>
                <w:szCs w:val="20"/>
              </w:rPr>
              <w:t xml:space="preserve">access_token</w:t>
            </w:r>
            <w:r>
              <w:rPr>
                <w:rFonts w:ascii="Times New Roman" w:cs="Times New Roman" w:eastAsia="Times New Roman" w:hAnsi="Times New Roman"/>
                <w:b w:val="0"/>
                <w:bCs w:val="0"/>
                <w:i w:val="0"/>
                <w:iCs w:val="0"/>
                <w:u w:val="none"/>
                <w:color w:val="000000"/>
                <w:sz w:val="20"/>
                <w:szCs w:val="20"/>
              </w:rPr>
              <w:t xml:space="preserve"> values are never stored in database retry caches; sessions use CSPRNG tokens with SHA-256 hashes in </w:t>
            </w:r>
            <w:r>
              <w:rPr>
                <w:rFonts w:ascii="Times New Roman" w:cs="Times New Roman" w:eastAsia="Times New Roman" w:hAnsi="Times New Roman"/>
                <w:b w:val="0"/>
                <w:bCs w:val="0"/>
                <w:i w:val="0"/>
                <w:iCs w:val="0"/>
                <w:u w:val="none"/>
                <w:color w:val="000000"/>
                <w:sz w:val="20"/>
                <w:szCs w:val="20"/>
              </w:rPr>
              <w:t xml:space="preserve">token_hash</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FR-1.3b</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FR-1.6b</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Denial of Service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Bot swarm exhausts serverless function compute, floods database storage, or uploads huge files.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Cloudflare Turnstile bot verification required before issuing submission session tokens.&lt;br/&gt;2. Shared-store rate limiter restricts unauthenticated submissions to 10 submissions/hour/IP (</w:t>
            </w: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).&lt;br/&gt;3. Strict multi-tenant storage quotas: separate 20 MiB intake pool and 6 MiB Priority-0 reserve floor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NFR-09</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Elevation of Privilege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Tenant user attempts to access reports belonging to another organization (IDOR / Multi-Tenant leak).</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 PostgreSQL </w:t>
            </w:r>
            <w:r>
              <w:rPr>
                <w:rFonts w:ascii="Times New Roman" w:cs="Times New Roman" w:eastAsia="Times New Roman" w:hAnsi="Times New Roman"/>
                <w:b w:val="0"/>
                <w:bCs w:val="0"/>
                <w:i w:val="0"/>
                <w:iCs w:val="0"/>
                <w:u w:val="none"/>
                <w:color w:val="000000"/>
                <w:sz w:val="20"/>
                <w:szCs w:val="20"/>
              </w:rPr>
              <w:t xml:space="preserve">FORCE ROW LEVEL SECURITY</w:t>
            </w:r>
            <w:r>
              <w:rPr>
                <w:rFonts w:ascii="Times New Roman" w:cs="Times New Roman" w:eastAsia="Times New Roman" w:hAnsi="Times New Roman"/>
                <w:b w:val="0"/>
                <w:bCs w:val="0"/>
                <w:i w:val="0"/>
                <w:iCs w:val="0"/>
                <w:u w:val="none"/>
                <w:color w:val="000000"/>
                <w:sz w:val="20"/>
                <w:szCs w:val="20"/>
              </w:rPr>
              <w:t xml:space="preserve"> on all tenant tables bound to </w:t>
            </w:r>
            <w:r>
              <w:rPr>
                <w:rFonts w:ascii="Times New Roman" w:cs="Times New Roman" w:eastAsia="Times New Roman" w:hAnsi="Times New Roman"/>
                <w:b w:val="0"/>
                <w:bCs w:val="0"/>
                <w:i w:val="0"/>
                <w:iCs w:val="0"/>
                <w:u w:val="none"/>
                <w:color w:val="000000"/>
                <w:sz w:val="20"/>
                <w:szCs w:val="20"/>
              </w:rPr>
              <w:t xml:space="preserve">app.current_org_id</w:t>
            </w:r>
            <w:r>
              <w:rPr>
                <w:rFonts w:ascii="Times New Roman" w:cs="Times New Roman" w:eastAsia="Times New Roman" w:hAnsi="Times New Roman"/>
                <w:b w:val="0"/>
                <w:bCs w:val="0"/>
                <w:i w:val="0"/>
                <w:iCs w:val="0"/>
                <w:u w:val="none"/>
                <w:color w:val="000000"/>
                <w:sz w:val="20"/>
                <w:szCs w:val="20"/>
              </w:rPr>
              <w:t xml:space="preserve">.&lt;br/&gt;2. Runtime executes under unprivileged role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NOSUPERUSER NOBYPASSRLS</w:t>
            </w:r>
            <w:r>
              <w:rPr>
                <w:rFonts w:ascii="Times New Roman" w:cs="Times New Roman" w:eastAsia="Times New Roman" w:hAnsi="Times New Roman"/>
                <w:b w:val="0"/>
                <w:bCs w:val="0"/>
                <w:i w:val="0"/>
                <w:iCs w:val="0"/>
                <w:u w:val="none"/>
                <w:color w:val="000000"/>
                <w:sz w:val="20"/>
                <w:szCs w:val="20"/>
              </w:rPr>
              <w:t xml:space="preserve">).&lt;br/&gt;3. Hardened </w:t>
            </w:r>
            <w:r>
              <w:rPr>
                <w:rFonts w:ascii="Times New Roman" w:cs="Times New Roman" w:eastAsia="Times New Roman" w:hAnsi="Times New Roman"/>
                <w:b w:val="0"/>
                <w:bCs w:val="0"/>
                <w:i w:val="0"/>
                <w:iCs w:val="0"/>
                <w:u w:val="none"/>
                <w:color w:val="000000"/>
                <w:sz w:val="20"/>
                <w:szCs w:val="20"/>
              </w:rPr>
              <w:t xml:space="preserve">SECURITY DEFINER</w:t>
            </w:r>
            <w:r>
              <w:rPr>
                <w:rFonts w:ascii="Times New Roman" w:cs="Times New Roman" w:eastAsia="Times New Roman" w:hAnsi="Times New Roman"/>
                <w:b w:val="0"/>
                <w:bCs w:val="0"/>
                <w:i w:val="0"/>
                <w:iCs w:val="0"/>
                <w:u w:val="none"/>
                <w:color w:val="000000"/>
                <w:sz w:val="20"/>
                <w:szCs w:val="20"/>
              </w:rPr>
              <w:t xml:space="preserve"> functions enforce clean </w:t>
            </w:r>
            <w:r>
              <w:rPr>
                <w:rFonts w:ascii="Times New Roman" w:cs="Times New Roman" w:eastAsia="Times New Roman" w:hAnsi="Times New Roman"/>
                <w:b w:val="0"/>
                <w:bCs w:val="0"/>
                <w:i w:val="0"/>
                <w:iCs w:val="0"/>
                <w:u w:val="none"/>
                <w:color w:val="000000"/>
                <w:sz w:val="20"/>
                <w:szCs w:val="20"/>
              </w:rPr>
              <w:t xml:space="preserve">search_path = pg_catalog, bbt_core, pg_temp</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FR-8.2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FR-1.1</w:t>
            </w:r>
          </w:p>
        </w:tc>
      </w:tr>
    </w:tbl>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4.3 Defensible System Boundaries: What BugBountyTrack Controls vs Does NOT Control</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To establish honest engineering boundaries and prevent false assurances, the table below explicitly defines what BugBountyTrack architecturally controls versus external operational factors beyond its perimeter:</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3120"/>
        <w:gridCol w:w="3120"/>
        <w:gridCol w:w="3120"/>
      </w:tblGrid>
      <w:tr>
        <w:trPr>
          <w:tblHeade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System Domain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What BugBountyTrack DOES Architecturally Control</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What BugBountyTrack DOES NOT Control (External Dependencies)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Cryptographic Confidentiality</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In-browser client encryption/decryption using OpenPGP.js v6 Curve25519; server-side zero-knowledge storage; mathematical segregation of Class B (shared) vs Class C (internal) ciphertexts.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Client endpoint integrity; malware, keyloggers, or malicious browser extensions on researcher/defender devices; compromised physical machines.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Application &amp; API Routing</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Stateless API routing; rate limiting (10 submissions/hr/IP); session token issuance (256-bit CSPRNG); Argon2id password KDF; HMAC-SHA256 cron signature validation.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Network-level BGP routing or Anycast IP hijacking; upstream DNS provider compromises; ISP-level TLS interception if client root certificates are tampered with.</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Remediation Attestation</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Automated querying of GitHub REST API v3 to confirm commit existence and branch ancestry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cryptographic SHA-256 hash binding of configuration files.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Real-world server deployment of the verified commit; whether defender deployed the patch to production; defender server infrastructure security or CI/CD runner compromises.</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Database &amp; Multi-Tenancy</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Database tenant isolation via PostgreSQL </w:t>
            </w:r>
            <w:r>
              <w:rPr>
                <w:rFonts w:ascii="Times New Roman" w:cs="Times New Roman" w:eastAsia="Times New Roman" w:hAnsi="Times New Roman"/>
                <w:b w:val="0"/>
                <w:bCs w:val="0"/>
                <w:i w:val="0"/>
                <w:iCs w:val="0"/>
                <w:u w:val="none"/>
                <w:color w:val="000000"/>
                <w:sz w:val="20"/>
                <w:szCs w:val="20"/>
              </w:rPr>
              <w:t xml:space="preserve">FORCE ROW LEVEL SECURITY</w:t>
            </w:r>
            <w:r>
              <w:rPr>
                <w:rFonts w:ascii="Times New Roman" w:cs="Times New Roman" w:eastAsia="Times New Roman" w:hAnsi="Times New Roman"/>
                <w:b w:val="0"/>
                <w:bCs w:val="0"/>
                <w:i w:val="0"/>
                <w:iCs w:val="0"/>
                <w:u w:val="none"/>
                <w:color w:val="000000"/>
                <w:sz w:val="20"/>
                <w:szCs w:val="20"/>
              </w:rPr>
              <w:t xml:space="preserve">; unprivileged execution via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append-only dual hash-chained audit logging (</w:t>
            </w:r>
            <w:r>
              <w:rPr>
                <w:rFonts w:ascii="Times New Roman" w:cs="Times New Roman" w:eastAsia="Times New Roman" w:hAnsi="Times New Roman"/>
                <w:b w:val="0"/>
                <w:bCs w:val="0"/>
                <w:i w:val="0"/>
                <w:iCs w:val="0"/>
                <w:u w:val="none"/>
                <w:color w:val="000000"/>
                <w:sz w:val="20"/>
                <w:szCs w:val="20"/>
              </w:rPr>
              <w:t xml:space="preserve">FR-8.5</w:t>
            </w:r>
            <w:r>
              <w:rPr>
                <w:rFonts w:ascii="Times New Roman" w:cs="Times New Roman" w:eastAsia="Times New Roman" w:hAnsi="Times New Roman"/>
                <w:b w:val="0"/>
                <w:bCs w:val="0"/>
                <w:i w:val="0"/>
                <w:iCs w:val="0"/>
                <w:u w:val="none"/>
                <w:color w:val="000000"/>
                <w:sz w:val="20"/>
                <w:szCs w:val="20"/>
              </w:rPr>
              <w:t xml:space="preserv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Physical hardware or hypervisor integrity of cloud database provider (Neon); physical infrastructure seizure; external side-channel attacks on host hardware.</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Object Storage &amp; Evidence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Time-limited presigned S3 URLs (15-min lease); RFC 9580 SEIPDv2 binary ciphertext storage; automated hourly lease reclamation and quota enforcement (20 MiB intake, 6 MiB reserve).</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R2 underlying physical storage hardware; third-party cloud provider internal outages; unencrypted temporary local copies saved by users outside the platform.</w:t>
            </w:r>
          </w:p>
        </w:tc>
      </w:tr>
      <w:tr>
        <w:trPr>
          <w:cantSplit/>
        </w:trPr>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Notifications &amp; Messaging</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Zero-plaintext Class A operational metadata payloads dispatched to the notification provider; redaction of vulnerability descriptions from alert emails.</w:t>
            </w:r>
          </w:p>
        </w:tc>
        <w:tc>
          <w:tcPr>
            <w:tcW w:w="312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Upstream SMTP deliverability; recipient mail server spam filters; mail server security at rest on the recipient's mail provider.</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5. Cloud Infrastructure Stack Justification &amp; Cost Feasibility</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5.1 Cloud Infrastructure Topology</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The physical hosting deployment across Cloudflare Edge, Vercel Serverless, Neon PostgreSQL, and Cloudflare R2 is mapped below:</w:t>
      </w:r>
    </w:p>
    <w:p>
      <w:pPr>
        <w:jc w:val="center"/>
        <w:spacing w:before="120"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800000" cy="5639795"/>
            <wp:effectExtent l="0" t="0" r="0" b="0"/>
            <wp:docPr id="204" name="Figure 3.4 Cloud Infrastructure Topology Diagram" descr="Figure 3.4 Cloud Infrastructure Topology Diagram"/>
            <wp:cNvGraphicFramePr>
              <a:graphicFrameLocks noChangeAspect="1"/>
            </wp:cNvGraphicFramePr>
            <a:graphic>
              <a:graphicData uri="http://schemas.openxmlformats.org/drawingml/2006/picture">
                <pic:pic>
                  <pic:nvPicPr>
                    <pic:cNvPr id="204" name="Figure 3.4 Cloud Infrastructure Topology Diagram"/>
                    <pic:cNvPicPr>
                      <a:picLocks noChangeAspect="1" noChangeArrowheads="1"/>
                    </pic:cNvPicPr>
                  </pic:nvPicPr>
                  <pic:blipFill>
                    <a:blip r:embed="rId204"/>
                    <a:stretch>
                      <a:fillRect/>
                    </a:stretch>
                  </pic:blipFill>
                  <pic:spPr>
                    <a:xfrm>
                      <a:off x="0" y="0"/>
                      <a:ext cx="5800000" cy="5639795"/>
                    </a:xfrm>
                    <a:prstGeom prst="rect">
                      <a:avLst/>
                    </a:prstGeom>
                  </pic:spPr>
                </pic:pic>
              </a:graphicData>
            </a:graphic>
          </wp:inline>
        </w:drawing>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5.2 Component-by-Component Technology Stack Justification</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TECHNOLOGY STACK EVALUATION &amp; JUSTIFICATION MATRIX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Subsystem Layer   | Chosen Technology            | Primary Alternatives Evaluated| Architectural Rationale &amp; Trade-Off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Frontend &amp; API    | Next.js 14+ App Router       | React SPA + Express.js API;    | Unified TypeScript codebase eliminates API contract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Fullstack Engine  | (Node.js 22 LTS on Vercel)   | Go / Gin Microservices        | drift; React Server Components provide zero-bundle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rendering; Serverless scales to zero with no idle fee|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Application       | Vercel Serverless Compute    | AWS ECS / Fargate (Docker);   | Eliminates container orchestration toil, OS patching,|</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Runtime Fleet     | (Global Edge + Lambda Core)  | Kubernetes (EKS / GKE); VPS   | and VPC maintenance for a solo student engineer;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warm p95 &lt;= 400 ms, cold start &lt;= 1,200 ms (NFR-01).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Relational        | Neon Serverless PostgreSQL 16| Supabase; AWS Aurora;         | True serverless compute autoscaling (0.25 to 2 CU);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Database Engine   | (with PgBouncer Pooling)     | MongoDB Atlas; DynamoDB       | built-in PgBouncer pooling prevents connection drops;|</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robust RLS engine (bbt_app role) &amp; ACID audit ledger.|</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Object Storage    | Cloudflare R2                | AWS S3 Standard;              | S3-compatible API with ZERO bandwidth egress fees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Persistence       | (Direct Presigned Uploads)   | Google Cloud Storage (GCS)    | (eliminating unbounded egress billing risks from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large PoC video downloads); global multi-region speed|</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Bot Protection &amp;  | Cloudflare Turnstile         | Google reCAPTCHA v3;          | Privacy-preserving, non-interactive bot verification;|</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Perimeter Defense | &amp; Cloudflare Anycast WAF     | hCaptcha                      | zero user tracking cookies; seamless Next.js drop-in;|</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protects unauthenticated guest intake endpoints.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Transactional     | Resend API                   | AWS SES; SendGrid;            | Clean modern REST API with native React Email support|</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Notification Mail | (Node.js REST SDK)           | Postmark                      | and zero complex SMTP handshake overhead; free tier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provides 3,000 metadata-only alerts/month.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Continuous        | GitHub Actions               | GitLab CI; CircleCI;          | Native repository integration; provides 2,000 free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Automation &amp; Cron | (Ubuntu 22.04 LTS Runners)   | AWS EventBridge               | runner minutes/month; executes hourly scheduled jobs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                   |                              |                               | via HMAC-SHA256 on /api/v1/internal/cron/sla-check.  |</w:t>
      </w:r>
    </w:p>
    <w:p>
      <w:pPr>
        <w:spacing w:before="0" w:after="0" w:line="200" w:lineRule="auto"/>
        <w:ind w:left="360"/>
      </w:pPr>
      <w:r>
        <w:rPr>
          <w:rFonts w:ascii="Times New Roman" w:cs="Times New Roman" w:eastAsia="Times New Roman" w:hAnsi="Times New Roman"/>
          <w:b w:val="0"/>
          <w:bCs w:val="0"/>
          <w:i w:val="0"/>
          <w:iCs w:val="0"/>
          <w:u w:val="none"/>
          <w:color w:val="000000"/>
          <w:sz w:val="18"/>
          <w:szCs w:val="18"/>
        </w:rPr>
        <w:t xml:space="preserve">+-------------------+------------------------------+-------------------------------+--------------------------------------+</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5.3 Infrastructure Cost Feasibility &amp; Financial Viability Analysis</w:t>
      </w:r>
    </w:p>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Academic Demonstration Budget (Zero-Cost Baseline)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To satisfy university evaluation requirements without requiring external departmental funding or personal cash outlay, the entire architecture operates within documented permanent free tiers: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Infrastructure Layer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 Provider &amp;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Quota Allocation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Demonstration Cost</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Application &amp; API Serverless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Vercel Cloud (Hobby Developer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100 GB-hrs compute, 100 GB bandwidth, unlimited SSL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Serverless Database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PostgreSQL 16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512 MB storage, 1 project, autoscaling 0.25 CU, PgBouncer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Encrypted File Storage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R2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 GB storage, 1M Class A operations, 10M Class B ops, $0 egress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Perimeter Bot Defense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Turnstile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Unlimited unauthenticated visitor challenges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Transactional Email Alerts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(Developer Free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3,000 emails/month, 100 emails/day</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CI/CD &amp; Hourly Cron Automation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Actions (Standard Runners)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 free Linux build minutes/month</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TOTAL ACADEMIC EVALUATION COST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Fully Functional FYP Prototype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$0.00 / month</w:t>
            </w:r>
          </w:p>
        </w:tc>
      </w:tr>
    </w:tbl>
    <w:p>
      <w:pPr>
        <w:spacing w:before="140" w:after="60" w:line="240" w:lineRule="auto"/>
        <w:jc w:val="left"/>
        <w:keepNext/>
      </w:pPr>
      <w:r>
        <w:rPr>
          <w:rFonts w:ascii="Times New Roman" w:cs="Times New Roman" w:eastAsia="Times New Roman" w:hAnsi="Times New Roman"/>
          <w:b/>
          <w:bCs/>
          <w:i w:val="0"/>
          <w:iCs w:val="0"/>
          <w:u w:val="none"/>
          <w:color w:val="000000"/>
          <w:sz w:val="22"/>
          <w:szCs w:val="22"/>
        </w:rPr>
        <w:t xml:space="preserve">Commercial Production Budget (10–25 Organizations Baseline)</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When transitioning to commercial production for small software startups, the architecture scales linearly with minimal fixed overhead:</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2340"/>
        <w:gridCol w:w="2340"/>
        <w:gridCol w:w="2340"/>
        <w:gridCol w:w="2340"/>
      </w:tblGrid>
      <w:tr>
        <w:trPr>
          <w:tblHeade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Infrastructure Layer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Commercial Cloud Tier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Purpose &amp; Sizing Bounds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Monthly Cost ($USD)</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Vercel Pro Application Fleet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Vercel Pro ($20/seat, 1 seat)</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Commercial SLA (99.5% uptime </w:t>
            </w:r>
            <w:r>
              <w:rPr>
                <w:rFonts w:ascii="Times New Roman" w:cs="Times New Roman" w:eastAsia="Times New Roman" w:hAnsi="Times New Roman"/>
                <w:b w:val="0"/>
                <w:bCs w:val="0"/>
                <w:i w:val="0"/>
                <w:iCs w:val="0"/>
                <w:u w:val="none"/>
                <w:color w:val="000000"/>
                <w:sz w:val="20"/>
                <w:szCs w:val="20"/>
              </w:rPr>
              <w:t xml:space="preserve">NFR-07</w:t>
            </w:r>
            <w:r>
              <w:rPr>
                <w:rFonts w:ascii="Times New Roman" w:cs="Times New Roman" w:eastAsia="Times New Roman" w:hAnsi="Times New Roman"/>
                <w:b w:val="0"/>
                <w:bCs w:val="0"/>
                <w:i w:val="0"/>
                <w:iCs w:val="0"/>
                <w:u w:val="none"/>
                <w:color w:val="000000"/>
                <w:sz w:val="20"/>
                <w:szCs w:val="20"/>
              </w:rPr>
              <w:t xml:space="preserve">), zero cold-start optimization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Neon Production Database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Neon Launch Plan</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10 GB storage, autoscaling compute up to 2 CU, 7-day PITR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$19.00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R2 Object Storage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R2 Pay-As-You-Go ($0.015/GB-mo)</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50 GB pooled encrypted attachment storage ($0.00 egress)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$0.75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Resend Commercial Email</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Resend Pro Baseline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50,000 transactional notification emails/month</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$20.00</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Cloudflare Domain &amp; DNS</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Cloudflare Registrar (</w:t>
            </w:r>
            <w:r>
              <w:rPr>
                <w:rFonts w:ascii="Times New Roman" w:cs="Times New Roman" w:eastAsia="Times New Roman" w:hAnsi="Times New Roman"/>
                <w:b w:val="0"/>
                <w:bCs w:val="0"/>
                <w:i w:val="0"/>
                <w:iCs w:val="0"/>
                <w:u w:val="none"/>
                <w:color w:val="000000"/>
                <w:sz w:val="20"/>
                <w:szCs w:val="20"/>
              </w:rPr>
              <w:t xml:space="preserve">.security</w:t>
            </w: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Amortized yearly domain registration fee ($15/year)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$1.25</w:t>
            </w:r>
          </w:p>
        </w:tc>
      </w:tr>
      <w:tr>
        <w:trPr>
          <w:cantSplit/>
        </w:trPr>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TOTAL COMMERCIAL RUNTIME BASELINE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Supports 25 Startups (~2,500 reports/year)</w:t>
            </w:r>
          </w:p>
        </w:tc>
        <w:tc>
          <w:tcPr>
            <w:tcW w:w="2340"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~$61.00 / month</w:t>
            </w:r>
          </w:p>
        </w:tc>
      </w:tr>
    </w:tbl>
    <w:p>
      <w:pPr>
        <w:spacing w:before="40" w:after="40" w:line="240" w:lineRule="auto"/>
        <w:jc w:val="left"/>
        <w:ind w:left="360"/>
        <w:pBdr>
          <w:left w:val="single" w:sz="18" w:space="8" w:color="000000"/>
        </w:pBdr>
      </w:pPr>
      <w:r>
        <w:rPr>
          <w:rFonts w:ascii="Times New Roman" w:cs="Times New Roman" w:eastAsia="Times New Roman" w:hAnsi="Times New Roman"/>
          <w:b/>
          <w:bCs/>
          <w:i/>
          <w:iCs/>
          <w:u w:val="none"/>
          <w:color w:val="000000"/>
          <w:sz w:val="21"/>
          <w:szCs w:val="21"/>
        </w:rPr>
        <w:t xml:space="preserve">Financial Viability Finding</w:t>
      </w:r>
      <w:r>
        <w:rPr>
          <w:rFonts w:ascii="Times New Roman" w:cs="Times New Roman" w:eastAsia="Times New Roman" w:hAnsi="Times New Roman"/>
          <w:b w:val="0"/>
          <w:bCs w:val="0"/>
          <w:i/>
          <w:iCs/>
          <w:u w:val="none"/>
          <w:color w:val="000000"/>
          <w:sz w:val="21"/>
          <w:szCs w:val="21"/>
        </w:rPr>
        <w:t xml:space="preserve">: At a modest commercial price point of </w:t>
      </w:r>
      <w:r>
        <w:rPr>
          <w:rFonts w:ascii="Times New Roman" w:cs="Times New Roman" w:eastAsia="Times New Roman" w:hAnsi="Times New Roman"/>
          <w:b/>
          <w:bCs/>
          <w:i/>
          <w:iCs/>
          <w:u w:val="none"/>
          <w:color w:val="000000"/>
          <w:sz w:val="21"/>
          <w:szCs w:val="21"/>
        </w:rPr>
        <w:t xml:space="preserve">$49.00/month per organization</w:t>
      </w:r>
      <w:r>
        <w:rPr>
          <w:rFonts w:ascii="Times New Roman" w:cs="Times New Roman" w:eastAsia="Times New Roman" w:hAnsi="Times New Roman"/>
          <w:b w:val="0"/>
          <w:bCs w:val="0"/>
          <w:i/>
          <w:iCs/>
          <w:u w:val="none"/>
          <w:color w:val="000000"/>
          <w:sz w:val="21"/>
          <w:szCs w:val="21"/>
        </w:rPr>
        <w:t xml:space="preserve"> for the Team Tier, BugBountyTrack achieves </w:t>
      </w:r>
      <w:r>
        <w:rPr>
          <w:rFonts w:ascii="Times New Roman" w:cs="Times New Roman" w:eastAsia="Times New Roman" w:hAnsi="Times New Roman"/>
          <w:b/>
          <w:bCs/>
          <w:i/>
          <w:iCs/>
          <w:u w:val="none"/>
          <w:color w:val="000000"/>
          <w:sz w:val="21"/>
          <w:szCs w:val="21"/>
        </w:rPr>
        <w:t xml:space="preserve">break-even profitability with just two paying customers</w:t>
      </w:r>
      <w:r>
        <w:rPr>
          <w:rFonts w:ascii="Times New Roman" w:cs="Times New Roman" w:eastAsia="Times New Roman" w:hAnsi="Times New Roman"/>
          <w:b w:val="0"/>
          <w:bCs w:val="0"/>
          <w:i/>
          <w:iCs/>
          <w:u w:val="none"/>
          <w:color w:val="000000"/>
          <w:sz w:val="21"/>
          <w:szCs w:val="21"/>
        </w:rPr>
        <w:t xml:space="preserve"> ($98.00 revenue - $61.00 cloud cost = +$37.00 net margin), establishing exceptional commercial sustainability.</w:t>
      </w:r>
    </w:p>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6. Bidirectional Architecture Traceability Matrix (RTM)</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This matrix maps high-level architectural tiers, components, and DFD processes directly to the Week 2 SRS Functional Requirements and formal Use Cases: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80" w:type="dxa"/>
          <w:left w:w="120" w:type="dxa"/>
          <w:bottom w:w="80" w:type="dxa"/>
          <w:right w:w="120" w:type="dxa"/>
        </w:tblCellMar>
      </w:tblPr>
      <w:tblGrid>
        <w:gridCol w:w="1872"/>
        <w:gridCol w:w="1872"/>
        <w:gridCol w:w="1872"/>
        <w:gridCol w:w="1872"/>
        <w:gridCol w:w="1872"/>
      </w:tblGrid>
      <w:tr>
        <w:trPr>
          <w:tblHeade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DFD Process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Architectural Tier &amp; Component</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Traced Functional Requirements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Traced Use Cases</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Verification Criterion</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1.0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(Auth Middleware, Session Service)</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FR-1.1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FR-1.5</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UC-07</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CSPRNG session token issuance (SHA-256 </w:t>
            </w:r>
            <w:r>
              <w:rPr>
                <w:rFonts w:ascii="Times New Roman" w:cs="Times New Roman" w:eastAsia="Times New Roman" w:hAnsi="Times New Roman"/>
                <w:b w:val="0"/>
                <w:bCs w:val="0"/>
                <w:i w:val="0"/>
                <w:iCs w:val="0"/>
                <w:u w:val="none"/>
                <w:color w:val="000000"/>
                <w:sz w:val="20"/>
                <w:szCs w:val="20"/>
              </w:rPr>
              <w:t xml:space="preserve">token_hash</w:t>
            </w:r>
            <w:r>
              <w:rPr>
                <w:rFonts w:ascii="Times New Roman" w:cs="Times New Roman" w:eastAsia="Times New Roman" w:hAnsi="Times New Roman"/>
                <w:b w:val="0"/>
                <w:bCs w:val="0"/>
                <w:i w:val="0"/>
                <w:iCs w:val="0"/>
                <w:u w:val="none"/>
                <w:color w:val="000000"/>
                <w:sz w:val="20"/>
                <w:szCs w:val="20"/>
              </w:rPr>
              <w:t xml:space="preserve">); Argon2id password KDF; TOTP MFA step-up verification; </w:t>
            </w:r>
            <w:r>
              <w:rPr>
                <w:rFonts w:ascii="Times New Roman" w:cs="Times New Roman" w:eastAsia="Times New Roman" w:hAnsi="Times New Roman"/>
                <w:b w:val="0"/>
                <w:bCs w:val="0"/>
                <w:i w:val="0"/>
                <w:iCs w:val="0"/>
                <w:u w:val="none"/>
                <w:color w:val="000000"/>
                <w:sz w:val="20"/>
                <w:szCs w:val="20"/>
              </w:rPr>
              <w:t xml:space="preserve">bbt_app</w:t>
            </w:r>
            <w:r>
              <w:rPr>
                <w:rFonts w:ascii="Times New Roman" w:cs="Times New Roman" w:eastAsia="Times New Roman" w:hAnsi="Times New Roman"/>
                <w:b w:val="0"/>
                <w:bCs w:val="0"/>
                <w:i w:val="0"/>
                <w:iCs w:val="0"/>
                <w:u w:val="none"/>
                <w:color w:val="000000"/>
                <w:sz w:val="20"/>
                <w:szCs w:val="20"/>
              </w:rPr>
              <w:t xml:space="preserve"> role tenant context injection.</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2.0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(Crypto Engine) &amp; Tier 2 (RFC 9116 Router)</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FR-2.1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FR-2.5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FR-3.1</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UC-06</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Valid RFC 9116 manifest rendered; Ed25519 in-browser cleartext signature; DNS TXT challenge match.</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3.0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1 (OpenPGP.js) &amp; Tier 3 (R2 Bucket,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FR-3.3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FR-3.6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FR-1.6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UC-01</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Turnstile CAPTCHA validation; rate limiting (10 req/hr/IP); presigned S3 upload; zero raw plaintext in SQL insert; 20 MiB intake / 6 MiB reserve quota check; </w:t>
            </w:r>
            <w:r>
              <w:rPr>
                <w:rFonts w:ascii="Times New Roman" w:cs="Times New Roman" w:eastAsia="Times New Roman" w:hAnsi="Times New Roman"/>
                <w:b w:val="0"/>
                <w:bCs w:val="0"/>
                <w:i w:val="0"/>
                <w:iCs w:val="0"/>
                <w:u w:val="none"/>
                <w:color w:val="000000"/>
                <w:sz w:val="20"/>
                <w:szCs w:val="20"/>
              </w:rPr>
              <w:t xml:space="preserve">.bbt-recovery.json</w:t>
            </w:r>
            <w:r>
              <w:rPr>
                <w:rFonts w:ascii="Times New Roman" w:cs="Times New Roman" w:eastAsia="Times New Roman" w:hAnsi="Times New Roman"/>
                <w:b w:val="0"/>
                <w:bCs w:val="0"/>
                <w:i w:val="0"/>
                <w:iCs w:val="0"/>
                <w:u w:val="none"/>
                <w:color w:val="000000"/>
                <w:sz w:val="20"/>
                <w:szCs w:val="20"/>
              </w:rPr>
              <w:t xml:space="preserve"> issuance.</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4.0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(CVSS v3.1 Pure TypeScript Engine)</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FR-4.1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FR-4.4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Accepts valid metrics in any order; 100% mathematical parity across 45 FIRST.org test fixtures; calculation completes in &lt; 5 ms (</w:t>
            </w:r>
            <w:r>
              <w:rPr>
                <w:rFonts w:ascii="Times New Roman" w:cs="Times New Roman" w:eastAsia="Times New Roman" w:hAnsi="Times New Roman"/>
                <w:b w:val="0"/>
                <w:bCs w:val="0"/>
                <w:i w:val="0"/>
                <w:iCs w:val="0"/>
                <w:u w:val="none"/>
                <w:color w:val="000000"/>
                <w:sz w:val="20"/>
                <w:szCs w:val="20"/>
              </w:rPr>
              <w:t xml:space="preserve">NFR-02</w:t>
            </w:r>
            <w:r>
              <w:rPr>
                <w:rFonts w:ascii="Times New Roman" w:cs="Times New Roman" w:eastAsia="Times New Roman" w:hAnsi="Times New Roman"/>
                <w:b w:val="0"/>
                <w:bCs w:val="0"/>
                <w:i w:val="0"/>
                <w:iCs w:val="0"/>
                <w:u w:val="none"/>
                <w:color w:val="000000"/>
                <w:sz w:val="20"/>
                <w:szCs w:val="20"/>
              </w:rPr>
              <w:t xml:space="preserve">).</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5.0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(Triage Controller) &amp; Tier 3 (Neon DB)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FR-5.1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FR-5.4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UC-03</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Dual-lane message separation (Class B vs C); recipient version snapshot matching; minimal metadata email dispatch via Resend.</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6.0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(Remediation Service) &amp; External (GitHub)</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FR-6.1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FR-6.4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UC-04</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GitHub REST API commit validation (</w:t>
            </w:r>
            <w:r>
              <w:rPr>
                <w:rFonts w:ascii="Times New Roman" w:cs="Times New Roman" w:eastAsia="Times New Roman" w:hAnsi="Times New Roman"/>
                <w:b w:val="0"/>
                <w:bCs w:val="0"/>
                <w:i w:val="0"/>
                <w:iCs w:val="0"/>
                <w:u w:val="none"/>
                <w:color w:val="000000"/>
                <w:sz w:val="20"/>
                <w:szCs w:val="20"/>
              </w:rPr>
              <w:t xml:space="preserve">compare/{branch}...{sha}</w:t>
            </w:r>
            <w:r>
              <w:rPr>
                <w:rFonts w:ascii="Times New Roman" w:cs="Times New Roman" w:eastAsia="Times New Roman" w:hAnsi="Times New Roman"/>
                <w:b w:val="0"/>
                <w:bCs w:val="0"/>
                <w:i w:val="0"/>
                <w:iCs w:val="0"/>
                <w:u w:val="none"/>
                <w:color w:val="000000"/>
                <w:sz w:val="20"/>
                <w:szCs w:val="20"/>
              </w:rPr>
              <w:t xml:space="preserve">); encrypted config snapshot hash binding.</w:t>
            </w:r>
          </w:p>
        </w:tc>
      </w:tr>
      <w:tr>
        <w:trPr>
          <w:cantSplit/>
        </w:trPr>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bCs/>
                <w:i w:val="0"/>
                <w:iCs w:val="0"/>
                <w:u w:val="none"/>
                <w:color w:val="000000"/>
                <w:sz w:val="20"/>
                <w:szCs w:val="20"/>
              </w:rPr>
              <w:t xml:space="preserve">7.0</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Tier 2 (FSM Engine) &amp; Tier 3 (Audit Ledger, Neon)</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FR-7.1</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FR-7.2</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FR-7.3</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FR-7.6</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FR-7.7</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FR-8.4</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FR-8.5</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UC-05</w:t>
            </w:r>
            <w:r>
              <w:rPr>
                <w:rFonts w:ascii="Times New Roman" w:cs="Times New Roman" w:eastAsia="Times New Roman" w:hAnsi="Times New Roman"/>
                <w:b w:val="0"/>
                <w:bCs w:val="0"/>
                <w:i w:val="0"/>
                <w:iCs w:val="0"/>
                <w:u w:val="none"/>
                <w:color w:val="000000"/>
                <w:sz w:val="20"/>
                <w:szCs w:val="20"/>
              </w:rPr>
              <w:t xml:space="preserve">, </w:t>
            </w:r>
            <w:r>
              <w:rPr>
                <w:rFonts w:ascii="Times New Roman" w:cs="Times New Roman" w:eastAsia="Times New Roman" w:hAnsi="Times New Roman"/>
                <w:b w:val="0"/>
                <w:bCs w:val="0"/>
                <w:i w:val="0"/>
                <w:iCs w:val="0"/>
                <w:u w:val="none"/>
                <w:color w:val="000000"/>
                <w:sz w:val="20"/>
                <w:szCs w:val="20"/>
              </w:rPr>
              <w:t xml:space="preserve">UC-07</w:t>
            </w:r>
          </w:p>
        </w:tc>
        <w:tc>
          <w:tcPr>
            <w:tcW w:w="1872" w:type="dxa"/>
            <w:tcBorders>
              <w:top w:val="single" w:sz="4" w:color="000000"/>
              <w:left w:val="single" w:sz="4" w:color="000000"/>
              <w:bottom w:val="single" w:sz="4" w:color="000000"/>
              <w:right w:val="single" w:sz="4" w:color="000000"/>
            </w:tcBorders>
            <w:vAlign w:val="center"/>
          </w:tcPr>
          <w:p>
            <w:pPr>
              <w:spacing w:before="40" w:after="40" w:line="240" w:lineRule="auto"/>
            </w:pPr>
            <w:r>
              <w:rPr>
                <w:rFonts w:ascii="Times New Roman" w:cs="Times New Roman" w:eastAsia="Times New Roman" w:hAnsi="Times New Roman"/>
                <w:b w:val="0"/>
                <w:bCs w:val="0"/>
                <w:i w:val="0"/>
                <w:iCs w:val="0"/>
                <w:u w:val="none"/>
                <w:color w:val="000000"/>
                <w:sz w:val="20"/>
                <w:szCs w:val="20"/>
              </w:rPr>
              <w:t xml:space="preserve">15-state transition guard; append-only dual hash-chained audit logging (</w:t>
            </w:r>
            <w:r>
              <w:rPr>
                <w:rFonts w:ascii="Times New Roman" w:cs="Times New Roman" w:eastAsia="Times New Roman" w:hAnsi="Times New Roman"/>
                <w:b w:val="0"/>
                <w:bCs w:val="0"/>
                <w:i w:val="0"/>
                <w:iCs w:val="0"/>
                <w:u w:val="none"/>
                <w:color w:val="000000"/>
                <w:sz w:val="20"/>
                <w:szCs w:val="20"/>
              </w:rPr>
              <w:t xml:space="preserve">tenant_row_hash</w:t>
            </w:r>
            <w:r>
              <w:rPr>
                <w:rFonts w:ascii="Times New Roman" w:cs="Times New Roman" w:eastAsia="Times New Roman" w:hAnsi="Times New Roman"/>
                <w:b w:val="0"/>
                <w:bCs w:val="0"/>
                <w:i w:val="0"/>
                <w:iCs w:val="0"/>
                <w:u w:val="none"/>
                <w:color w:val="000000"/>
                <w:sz w:val="20"/>
                <w:szCs w:val="20"/>
              </w:rPr>
              <w:t xml:space="preserve"> &amp; </w:t>
            </w:r>
            <w:r>
              <w:rPr>
                <w:rFonts w:ascii="Times New Roman" w:cs="Times New Roman" w:eastAsia="Times New Roman" w:hAnsi="Times New Roman"/>
                <w:b w:val="0"/>
                <w:bCs w:val="0"/>
                <w:i w:val="0"/>
                <w:iCs w:val="0"/>
                <w:u w:val="none"/>
                <w:color w:val="000000"/>
                <w:sz w:val="20"/>
                <w:szCs w:val="20"/>
              </w:rPr>
              <w:t xml:space="preserve">report_chain_hash</w:t>
            </w:r>
            <w:r>
              <w:rPr>
                <w:rFonts w:ascii="Times New Roman" w:cs="Times New Roman" w:eastAsia="Times New Roman" w:hAnsi="Times New Roman"/>
                <w:b w:val="0"/>
                <w:bCs w:val="0"/>
                <w:i w:val="0"/>
                <w:iCs w:val="0"/>
                <w:u w:val="none"/>
                <w:color w:val="000000"/>
                <w:sz w:val="20"/>
                <w:szCs w:val="20"/>
              </w:rPr>
              <w:t xml:space="preserve">); hourly claim-lease R2 reclamation; signed closure export (P2 extension).</w:t>
            </w:r>
          </w:p>
        </w:tc>
      </w:tr>
    </w:tbl>
    <w:p>
      <w:pPr>
        <w:pBdr>
          <w:bottom w:val="single" w:sz="12" w:space="1" w:color="000000"/>
        </w:pBdr>
        <w:spacing w:before="120" w:after="120"/>
      </w:pPr>
    </w:p>
    <w:p>
      <w:pPr>
        <w:spacing w:before="240" w:after="100" w:line="240" w:lineRule="auto"/>
        <w:jc w:val="left"/>
        <w:keepNext/>
        <w:pBdr>
          <w:bottom w:val="single" w:sz="6" w:space="4" w:color="000000"/>
        </w:pBdr>
      </w:pPr>
      <w:r>
        <w:rPr>
          <w:rFonts w:ascii="Times New Roman" w:cs="Times New Roman" w:eastAsia="Times New Roman" w:hAnsi="Times New Roman"/>
          <w:b/>
          <w:bCs/>
          <w:i w:val="0"/>
          <w:iCs w:val="0"/>
          <w:u w:val="none"/>
          <w:color w:val="000000"/>
          <w:sz w:val="28"/>
          <w:szCs w:val="28"/>
        </w:rPr>
        <w:t xml:space="preserve">7. Document Submission &amp; Milestone Sign-Off</w:t>
      </w: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7.1 Single Student Author Endorsement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 hereby certify that this </w:t>
      </w:r>
      <w:r>
        <w:rPr>
          <w:rFonts w:ascii="Times New Roman" w:cs="Times New Roman" w:eastAsia="Times New Roman" w:hAnsi="Times New Roman"/>
          <w:b/>
          <w:bCs/>
          <w:i w:val="0"/>
          <w:iCs w:val="0"/>
          <w:u w:val="none"/>
          <w:color w:val="000000"/>
          <w:sz w:val="22"/>
          <w:szCs w:val="22"/>
        </w:rPr>
        <w:t xml:space="preserve">High-Level Architecture &amp; Cloud Topology Specification (Revision 1.1)</w:t>
      </w:r>
      <w:r>
        <w:rPr>
          <w:rFonts w:ascii="Times New Roman" w:cs="Times New Roman" w:eastAsia="Times New Roman" w:hAnsi="Times New Roman"/>
          <w:b w:val="0"/>
          <w:bCs w:val="0"/>
          <w:i w:val="0"/>
          <w:iCs w:val="0"/>
          <w:u w:val="none"/>
          <w:color w:val="000000"/>
          <w:sz w:val="22"/>
          <w:szCs w:val="22"/>
        </w:rPr>
        <w:t xml:space="preserve"> represents an original, standards-compliant architectural baseline authored independently for </w:t>
      </w:r>
      <w:r>
        <w:rPr>
          <w:rFonts w:ascii="Times New Roman" w:cs="Times New Roman" w:eastAsia="Times New Roman" w:hAnsi="Times New Roman"/>
          <w:b/>
          <w:bCs/>
          <w:i w:val="0"/>
          <w:iCs w:val="0"/>
          <w:u w:val="none"/>
          <w:color w:val="000000"/>
          <w:sz w:val="22"/>
          <w:szCs w:val="22"/>
        </w:rPr>
        <w:t xml:space="preserve">BugBountyTrack</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PTUT - PRJ - 089</w:t>
      </w:r>
      <w:r>
        <w:rPr>
          <w:rFonts w:ascii="Times New Roman" w:cs="Times New Roman" w:eastAsia="Times New Roman" w:hAnsi="Times New Roman"/>
          <w:b w:val="0"/>
          <w:bCs w:val="0"/>
          <w:i w:val="0"/>
          <w:iCs w:val="0"/>
          <w:u w:val="none"/>
          <w:color w:val="000000"/>
          <w:sz w:val="22"/>
          <w:szCs w:val="22"/>
        </w:rPr>
        <w:t xml:space="preserve">). All architectural patterns, trust boundaries, data flows, and infrastructure cost models have been rigorously formulated to satisfy the University Final Year Project syllabus and align completely with the approved IEEE 830 Software Requirements Specification (</w:t>
      </w:r>
      <w:r>
        <w:rPr>
          <w:rFonts w:ascii="Times New Roman" w:cs="Times New Roman" w:eastAsia="Times New Roman" w:hAnsi="Times New Roman"/>
          <w:b w:val="0"/>
          <w:bCs w:val="0"/>
          <w:i w:val="0"/>
          <w:iCs w:val="0"/>
          <w:u w:val="none"/>
          <w:color w:val="000000"/>
          <w:sz w:val="22"/>
          <w:szCs w:val="22"/>
        </w:rPr>
        <w:t xml:space="preserve">Revision 2.8</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Student Author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Taha Asadullah</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Roll Number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24-ST-013</w:t>
      </w:r>
      <w:r>
        <w:rPr>
          <w:rFonts w:ascii="Times New Roman" w:cs="Times New Roman" w:eastAsia="Times New Roman" w:hAnsi="Times New Roman"/>
          <w:b w:val="0"/>
          <w:bCs w:val="0"/>
          <w:i w:val="0"/>
          <w:iCs w:val="0"/>
          <w:u w:val="none"/>
          <w:color w:val="000000"/>
          <w:sz w:val="22"/>
          <w:szCs w:val="22"/>
        </w:rPr>
        <w:t xml:space="preserve"> (Section </w:t>
      </w:r>
      <w:r>
        <w:rPr>
          <w:rFonts w:ascii="Times New Roman" w:cs="Times New Roman" w:eastAsia="Times New Roman" w:hAnsi="Times New Roman"/>
          <w:b w:val="0"/>
          <w:bCs w:val="0"/>
          <w:i w:val="0"/>
          <w:iCs w:val="0"/>
          <w:u w:val="none"/>
          <w:color w:val="000000"/>
          <w:sz w:val="22"/>
          <w:szCs w:val="22"/>
        </w:rPr>
        <w:t xml:space="preserve">SET-B</w:t>
      </w:r>
      <w:r>
        <w:rPr>
          <w:rFonts w:ascii="Times New Roman" w:cs="Times New Roman" w:eastAsia="Times New Roman" w:hAnsi="Times New Roman"/>
          <w:b w:val="0"/>
          <w:bCs w:val="0"/>
          <w:i w:val="0"/>
          <w:iCs w:val="0"/>
          <w:u w:val="none"/>
          <w:color w:val="000000"/>
          <w:sz w:val="22"/>
          <w:szCs w:val="22"/>
        </w:rPr>
        <w:t xml:space="preserv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Signature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[Signed Electronically — Taha Asadullah]</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Date</w:t>
      </w:r>
      <w:r>
        <w:rPr>
          <w:rFonts w:ascii="Times New Roman" w:cs="Times New Roman" w:eastAsia="Times New Roman" w:hAnsi="Times New Roman"/>
          <w:b w:val="0"/>
          <w:bCs w:val="0"/>
          <w:i w:val="0"/>
          <w:iCs w:val="0"/>
          <w:u w:val="none"/>
          <w:color w:val="000000"/>
          <w:sz w:val="22"/>
          <w:szCs w:val="22"/>
        </w:rPr>
        <w:t xml:space="preserve">: October 16, 2026</w:t>
      </w:r>
    </w:p>
    <w:p>
      <w:pPr>
        <w:pBdr>
          <w:bottom w:val="single" w:sz="12" w:space="1" w:color="000000"/>
        </w:pBdr>
        <w:spacing w:before="120" w:after="120"/>
      </w:pPr>
    </w:p>
    <w:p>
      <w:pPr>
        <w:spacing w:before="180" w:after="80" w:line="240" w:lineRule="auto"/>
        <w:jc w:val="left"/>
        <w:keepNext/>
      </w:pPr>
      <w:r>
        <w:rPr>
          <w:rFonts w:ascii="Times New Roman" w:cs="Times New Roman" w:eastAsia="Times New Roman" w:hAnsi="Times New Roman"/>
          <w:b/>
          <w:bCs/>
          <w:i w:val="0"/>
          <w:iCs w:val="0"/>
          <w:u w:val="none"/>
          <w:color w:val="000000"/>
          <w:sz w:val="24"/>
          <w:szCs w:val="24"/>
        </w:rPr>
        <w:t xml:space="preserve">7.2 Academic Supervisor Review &amp; Endorsement</w:t>
      </w:r>
    </w:p>
    <w:p>
      <w:pPr>
        <w:spacing w:before="60" w:after="80" w:line="240" w:lineRule="auto"/>
        <w:jc w:val="left"/>
      </w:pPr>
      <w:r>
        <w:rPr>
          <w:rFonts w:ascii="Times New Roman" w:cs="Times New Roman" w:eastAsia="Times New Roman" w:hAnsi="Times New Roman"/>
          <w:b w:val="0"/>
          <w:bCs w:val="0"/>
          <w:i w:val="0"/>
          <w:iCs w:val="0"/>
          <w:u w:val="none"/>
          <w:color w:val="000000"/>
          <w:sz w:val="22"/>
          <w:szCs w:val="22"/>
        </w:rPr>
        <w:t xml:space="preserve">I have reviewed the High-Level Architecture &amp; Cloud Topology Specification, including the 3-Tier Zero-Plaintext Model, Data Flow Diagrams (DFD Level 0 and Level 1), System Trust Boundaries, and Cloud Infrastructure Justification. The architectural design meets departmental requirements for Phase 2 system design.</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Academic Supervisor</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Sir Umar Hayat</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Department</w:t>
      </w:r>
      <w:r>
        <w:rPr>
          <w:rFonts w:ascii="Times New Roman" w:cs="Times New Roman" w:eastAsia="Times New Roman" w:hAnsi="Times New Roman"/>
          <w:b w:val="0"/>
          <w:bCs w:val="0"/>
          <w:i w:val="0"/>
          <w:iCs w:val="0"/>
          <w:u w:val="none"/>
          <w:color w:val="000000"/>
          <w:sz w:val="22"/>
          <w:szCs w:val="22"/>
        </w:rPr>
        <w:t xml:space="preserve">: Department of Software Engineering Technology, PTUT Lahore</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Status</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[PENDING ACADEMIC SUPERVISOR EVALUATION &amp; SIGN-OFF]</w:t>
      </w:r>
    </w:p>
    <w:p>
      <w:pPr>
        <w:spacing w:before="30" w:after="30" w:line="240" w:lineRule="auto"/>
        <w:jc w:val="left"/>
        <w:ind w:left="360"/>
      </w:pP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bCs/>
          <w:i w:val="0"/>
          <w:iCs w:val="0"/>
          <w:u w:val="none"/>
          <w:color w:val="000000"/>
          <w:sz w:val="22"/>
          <w:szCs w:val="22"/>
        </w:rPr>
        <w:t xml:space="preserve">Date</w:t>
      </w:r>
      <w:r>
        <w:rPr>
          <w:rFonts w:ascii="Times New Roman" w:cs="Times New Roman" w:eastAsia="Times New Roman" w:hAnsi="Times New Roman"/>
          <w:b w:val="0"/>
          <w:bCs w:val="0"/>
          <w:i w:val="0"/>
          <w:iCs w:val="0"/>
          <w:u w:val="none"/>
          <w:color w:val="000000"/>
          <w:sz w:val="22"/>
          <w:szCs w:val="22"/>
        </w:rPr>
        <w:t xml:space="preserve">: </w:t>
      </w:r>
      <w:r>
        <w:rPr>
          <w:rFonts w:ascii="Times New Roman" w:cs="Times New Roman" w:eastAsia="Times New Roman" w:hAnsi="Times New Roman"/>
          <w:b w:val="0"/>
          <w:bCs w:val="0"/>
          <w:i w:val="0"/>
          <w:iCs w:val="0"/>
          <w:u w:val="none"/>
          <w:color w:val="000000"/>
          <w:sz w:val="22"/>
          <w:szCs w:val="22"/>
        </w:rPr>
        <w:t xml:space="preserve">____________________</w:t>
      </w:r>
    </w:p>
    <w:sectPr>
      <w:headerReference xmlns:r="http://schemas.openxmlformats.org/officeDocument/2006/relationships" w:type="default" r:id="rId1"/>
      <w:footerReference xmlns:r="http://schemas.openxmlformats.org/officeDocument/2006/relationships"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spacing w:before="60"/>
      <w:pBdr>
        <w:top w:val="single" w:sz="4" w:space="2" w:color="000000"/>
      </w:pBdr>
    </w:pPr>
    <w:r>
      <w:rPr>
        <w:rFonts w:ascii="Times New Roman" w:hAnsi="Times New Roman"/>
        <w:color w:val="000000"/>
        <w:sz w:val="18"/>
      </w:rPr>
      <w:t>Page </w:t>
    </w:r>
    <w:fldSimple w:instr="PAGE"/>
    <w:r>
      <w:rPr>
        <w:rFonts w:ascii="Times New Roman" w:hAnsi="Times New Roman"/>
        <w:color w:val="000000"/>
        <w:sz w:val="18"/>
      </w:rPr>
      <w:t> of </w:t>
    </w:r>
    <w:fldSimple w:instr="NUMPAGES"/>
    <w:r>
      <w:rPr>
        <w:rFonts w:ascii="Times New Roman" w:hAnsi="Times New Roman"/>
        <w:color w:val="000000"/>
        <w:sz w:val="18"/>
      </w:rPr>
      <w:t>  |  Taha Asadullah (24-ST-013)  |  Week 3 Architecture Specification</w:t>
    </w:r>
  </w:p>
</w:ftr>
</file>

<file path=word/header1.xml><?xml version="1.0" encoding="utf-8"?>
<w:hdr xmlns:w="http://schemas.openxmlformats.org/wordprocessingml/2006/main">
  <w:p>
    <w:pPr>
      <w:jc w:val="right"/>
      <w:spacing w:after="0"/>
      <w:pBdr>
        <w:bottom w:val="single" w:sz="4" w:space="2" w:color="000000"/>
      </w:pBdr>
    </w:pPr>
    <w:r>
      <w:rPr>
        <w:rFonts w:ascii="Times New Roman" w:hAnsi="Times New Roman"/>
        <w:color w:val="000000"/>
        <w:sz w:val="18"/>
      </w:rPr>
      <w:t>PTUT - PRJ - 089 | BugBountyTrack — High-Level Architecture &amp; Cloud Topology</w:t>
    </w: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cs="Times New Roman" w:eastAsia="Times New Roman" w:hAnsi="Times New Roman"/>
        <w:color w:val="000000"/>
        <w:sz w:val="22"/>
        <w:szCs w:val="22"/>
      </w:rPr>
    </w:rPrDefault>
    <w:pPrDefault>
      <w:pPr>
        <w:spacing w:before="60" w:after="80"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201" Type="http://schemas.openxmlformats.org/officeDocument/2006/relationships/image" Target="media/fig3_1_3tier_architecture.png"/>
  <Relationship Id="rId202" Type="http://schemas.openxmlformats.org/officeDocument/2006/relationships/image" Target="media/fig3_2_dfd_level_0.png"/>
  <Relationship Id="rId203" Type="http://schemas.openxmlformats.org/officeDocument/2006/relationships/image" Target="media/fig3_3_dfd_level_1.png"/>
  <Relationship Id="rId204" Type="http://schemas.openxmlformats.org/officeDocument/2006/relationships/image" Target="media/fig3_4_cloud_topology.png"/>
</Relationships>
</file>