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pBdr>
          <w:bottom w:val="single" w:sz="6" w:space="4" w:color="000000"/>
        </w:pBdr>
        <w:spacing w:before="120"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32"/>
          <w:szCs w:val="32"/>
        </w:rPr>
        <w:t xml:space="preserve">SOFTWARE REQUIREMENTS SPECIFICATION (SRS)</w:t>
      </w: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BugBountyTrack — Multi-Tenant Vulnerability Disclosure Platform with Client-Side Cryptographic Isolation and Evidence-Based Remediation Tracking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Document Control &amp; Academic Metadata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Software Requirements Specification (SRS) —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BugBountyTrack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Revision 2.8 (Concise Academic Submission Edition)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Release Date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October 12, 2026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Author / Candidate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Taha Asadullah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(Roll No: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`24-ST-013`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Academic Institution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Punjab Tianjin University of Technology (PTUT), Lahore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Department &amp; Program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Department of Software Engineering Technology — BS Software Engineering Technology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Batch / Section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Batch 24-SET-Fall / Section SET-B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24-st-013@students.ptut.edu.pk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FYP Project Supervisor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Sir Umar Hayat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(Assistant Professor, PTUT Lahore)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Project Identifier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PTUT - PRJ - 089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(Sub-Field: 9. Cybersecurity, Privacy &amp; LegalTech)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— Software Requirements Specification (SRS), Use Cases &amp; Non-Functional Requirements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Governing Standards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IEEE Std 830-1998 &amp; ISO/IEC/IEEE 29148:2018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Technical Stack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Next.js 14+ (App Router, TypeScript), Node.js 22 LTS, PostgreSQL 16 (Neon), Cloudflare R2, OpenPGP.js v6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1. Introduction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1.1 Purpose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This Software Requirements Specification (SRS) defines the functional, cryptographic, data, and non-functional requirements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BugBountyTrack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PTUT - PRJ - 089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Structured in accordance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IEEE Std 830-1998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ISO/IEC/IEEE 29148:2018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this document serves as the baseline agreement for system architecture, implementation, automated verification, and academic evaluation.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1.2 Document Conventions &amp; Prioritization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Normative Keywords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Shall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indicates a mandatory requirement;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should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indicates a recommended goal;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indicates an optional capability (IETF RFC 2119).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Priority Levels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`P1 (Core Academic MVP &amp; Week 7 Prototype)`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Mandatory requirements delivering the 5 locked Week 1 MVP features.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`P2 (Secondary Extensions)`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Extended operational capabilities (private program invitations, redacted closure exports, webhook retries, and disaster recovery drills) scheduled after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completion.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1.3 Project Scope &amp; Problem Statement</w:t>
      </w:r>
    </w:p>
    <w:p>
      <w:pPr>
        <w:pBdr>
          <w:left w:val="single" w:sz="12" w:space="8" w:color="000000"/>
        </w:pBdr>
        <w:spacing w:before="40" w:after="40" w:line="276" w:lineRule="auto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u w:val="none"/>
          <w:color w:val="000000"/>
          <w:sz w:val="21"/>
          <w:szCs w:val="21"/>
        </w:rPr>
        <w:t xml:space="preserve">Core Value Proposition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"A confidential vulnerability reporting workspace that helps small software teams receive reports, coordinate fixes, and document how each issue was retested and closed."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Small software teams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5–50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developers) and early-stage startups face a structural gap when receiving external vulnerability disclosures. Enterprise managed bug bounty platforms store decrypted report bodies on vendor servers, while ad-hoc channels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security@company.com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email inboxes or web forms) lack mandatory end-to-end encryption, standardized severity scoring, and verifiable remediation tracking.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BugBountyTrack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addresses these gaps through three core mechanisms: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Zero-Plaintext Server Storage for Vulnerability Payloads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titles, technical write-ups, reproduction steps, proof-of-concept (PoC) attachments, severity adjustment explanations, and triage messages are encrypted in the browser using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OpenPGP.js v6 (`RFC 9580` Curve25519: `Ed25519` signing + `X25519` encryption)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transmission. The server stores only ciphertext, key fingerprints, and coarse routing metadata.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Account-Less Guest Intake with Self-Contained Recovery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Researchers can submit encrypted reports without registering an account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mode), receiving a durable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downloading a password-encrypted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`.bbt-recovery.json` Guest Recovery Package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RFC 9580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symmetric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AEAD with Argon2id S2K) for local browser restoration.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Evidence-Based Remediation &amp; Attested Retest State Machine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Declaring a fix is decoupled from closing a report. Defenders must bind either a GitHub-verified commit SHA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an encrypted configuration snapshot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transition the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record a verified closure outcome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backed by an append-only, hash-chained audit ledger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1.4 Normative References &amp; Discovery Methodology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Normative Standards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IETF RFC 9116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IETF RFC 9580 (OpenPGP v6 Crypto-Refresh), FIRST.org CVSS v3.1 Specification, ISO/IEC 29147:2018 &amp; ISO/IEC 30111:2019 (Vulnerability Disclosure &amp; Handling), OWASP ASVS v4.0.3 Level 2, IETF RFC 8785 (JSON Canonicalization Scheme), and NIST SP 800-63B.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Discovery Methodology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Requirements elicitation combined secondary industry and standards research with structured workflow modeling across four operational frictions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Provider-Held Keys,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Unencrypted Email Intake,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Missing Policy Discovery &amp; Signup Friction,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Unverified "Fix-and-Forget" Closures). User personas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Alex Rivera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Sarah Chen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are designated as secondary-research-derived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Provisional Composite Personas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while live target-user discovery interviews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participants across Hunter and Defender cohorts) are tracked separately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requirements/DISCOVERY_INTERVIEW_LOG.md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Status: PENDING_LIVE_INTERVIEWS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1.5 Core MVP Features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P1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 vs. Secondary Extensions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P2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Feature Area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Mandatory Core Scope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P1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— Academic MVP Baseline)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Secondary Extensions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P2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1. RFC 9116 `security.txt` &amp; Policy Generator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FR-2.1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FR-2.5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Automated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/.well-known/security.txt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generation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365d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expiry), in-browser Ed25519 cleartext signing,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OUT_OF_SCOPE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asset tables, Safe Harbor terms,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_bbt-challenge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DNS TXT verification.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(100% P1 Core).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2. Client-Side OpenPGP v6 Encryption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FR-3.8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RFC 9580 v6 Curve25519 keygen, Argon2id S2K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64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IndexedDB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multi-recipient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PKESK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wrapping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 &lt;= 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defenders),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title_ciphertext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neutral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operational_label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direct-to-R2 encrypted attachments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25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offline Master Recovery Key, and historical key re-wrapping.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(100% P1 Core).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3. Deterministic CVSS v3.1 Engine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FR-4.1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FR-4.4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Pure TypeScript FIRST.org CVSS v3.1 Base calculator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8.22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coefficient,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RoundUp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canonical vector parser (verified against 45 official vectors), mandatory Class B severity override explanation,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CVSS_ASSESSMENT_HISTORY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(100% P1 Core).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4. Dual-Lane Triage &amp; GitHub Fix Verification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FR-5.1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FR-6.4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Dual-lane encrypted messaging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RESEARCHER_ORG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REVIEWER_INTERNAL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minimal-metadata email notifications, GitHub REST API v3 commit SHA &amp; branch verification, and encrypted infrastructure config snapshots.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Outbound Slack/webhook notifications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FR-5.3b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&amp; SLA escalation alerts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FR-5.4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5. Attested Retest State Machine &amp; Audit Ledger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15-state lifecycle engine, 3 distinct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closure states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VERIFIED_RESEARCHER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CLOSED_UNVERIFIED_TIMEOUT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loopback,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CLOSED_INCOMPLETE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RISK_ACCEPTED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dual SHA-256 hash-chained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ledger.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Private program invitation tokens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FR-1.5b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Redacted Closure Evidence Exports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and DR restore drills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2. Overall Description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2.1 System Perspective &amp; 3-Tier Architecture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BugBountyTrack operates as a decoupled 3-tier web application: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Client Browser Tier (Cryptographic &amp; Presentation Boundary)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Next.js 14+ React client executing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OpenPGP.js v6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WebCrypto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WebAssembly Argon2id) to generate Curve25519 keys, encrypt/decrypt Class B and Class C payloads in memory, sign guest requests, and sanitize decrypted Markdown into safe DOM nodes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rehype-sanitize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Private keys never leave the client browser in plaintext.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Application &amp; API Tier (Stateless Orchestration &amp; Validation)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Next.js Route Handlers on Node.js 22 LTS enforcing authentication, RBAC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Table 2.2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Cloudflare Turnstile and PostgreSQL rate limiting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authoritative CVSS v3.1 Base score recalculation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FR-4.2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GitHub REST API v3 commit verification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Cloudflare R2 presigned upload issuance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Persistence &amp; Storage Tier (Multi-Tenant Isolation)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PostgreSQL 16 (Neon Serverless) schema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under non-superuser role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NOBYPASSRLS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composite foreign keys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(organization_id, 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paired with Cloudflare R2 object storage for encrypted binary attachments.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2.2 Field-Level Cryptographic Classification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Class A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Class B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Class C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Data Class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Confidentiality Level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PKESK Recipients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Representative Attributes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Class A: Routing &amp; Workflow Metadata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Server-readable plaintext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(Plaintext columns)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report.id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tracking_id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operational_label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(8-value enum),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cvss_vector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cvss_score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severity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commit_sha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hashes, and timestamps.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Class B: Shared Researcher &amp; Defender Ciphertext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End-to-end encrypted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OpenPGP v6 SEIPDv2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Submitter key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HUNTER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+ Active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PROGRAM_DEFENDER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keys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 &lt;= 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+ Org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recovery_public_key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title_ciphertext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payload_ciphertext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(vulnerability description &amp; PoC),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RESEARCHER_ORG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messages,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cvss_explanation_ciphertext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retest_evidence.evidence_ciphertext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R2 encrypted attachments.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Class C: Defender-Only Internal Ciphertext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End-to-end encrypted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OpenPGP v6 SEIPDv2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); stripped from researcher API responses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Active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PROGRAM_DEFENDER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keys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 &lt;= 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+ Org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recovery_public_key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Excludes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Researcher/Guest key)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REVIEWER_INTERNAL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triage notes,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cvss_internal_notes_ciphertext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remediation_records.config_artifact_ciphertext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</w:tbl>
    <w:p>
      <w:pPr>
        <w:spacing w:before="40" w:after="4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2.3 User Classes, Roles &amp; Provisional Personas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Role Identifier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Description &amp; Cryptographic Capabilities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`GUEST` (Account-Less Researcher)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Unauthenticated external finder submitting a report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 Holds an ephemeral Curve25519 keypair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IndexedDB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 durable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guest_actor_id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 bearer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access_token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(stored server-side only as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and a downloadable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.bbt-recovery.json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bundle.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`HUNTER` (Registered Researcher)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Authenticated external researcher with a persistent account, TOTP MFA option, Curve25519 keypair, and downloadable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.bbt-user-keys.json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backup. Can submit to public/invited programs and claim prior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reports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FR-1.6g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`ORG_DEFENDER` (Program Triager)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Authenticated organization engineer assigned to specific programs via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PROGRAM_DEFENDER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 Decrypts Class B and Class C ciphertexts for assigned reports, manages triage transitions, links remediation commits, and executes internal retests.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`ORG_OWNER` (Workspace Administrator)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 lead with mandatory RFC 6238 TOTP MFA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FR-1.3c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 Configures programs, DNS verification, GitHub PATs, defender rosters,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RISK_ACCEPTED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sign-offs, and emergency recovery via the offline Organization Master Recovery Key.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`ORG_VIEWER` (Read-Only Stakeholder)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Compliance or management observer permitted to view Class A aggregate program metrics, SLA timers, and redacted closure exports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with zero access to Class B or Class C ciphertexts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HTTP 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</w:tbl>
    <w:p>
      <w:pPr>
        <w:spacing w:before="40" w:after="40"/>
      </w:pP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Persona 1 — Alex Rivera (`HUNTER` / `GUEST`, Provisional Composite Persona)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22-year-old BS Cybersecurity senior and independent web security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Kali Linux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Burp Suite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Needs frictionless guest submission without mandatory account creation, client-side encryption so zero-day PoCs are not exposed on third-party servers, objective CVSS v3.1 scoring, and retest notifications when a fix is deployed.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Persona 2 — Sarah Chen (`ORG_OWNER` / `ORG_DEFENDER`, Provisional Composite Persona)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31-year-old CTO of a 7-developer B2B SaaS startup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Next.js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PostgreSQL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GitHub Actions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Needs a 15-minute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onboarding flow, multi-defender browser decryption without CLI PGP keyrings, GitHub commit verification, and auditable closure exports for enterprise customer security reviews.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2.4 Authoritative Permission Matrix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Table 2.2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50"/>
        <w:gridCol w:w="1550"/>
        <w:gridCol w:w="1800"/>
        <w:gridCol w:w="1750"/>
        <w:gridCol w:w="1750"/>
        <w:gridCol w:w="1560"/>
      </w:tblGrid>
      <w:tr>
        <w:trPr>
          <w:tblHeader/>
        </w:trPr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Operation / Resource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(Token + PoP)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HUNTER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(Auth)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ORG_VIEWER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(Assigned)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(MFA)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View public program policy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/.well-known/security.txt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 encrypted report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POST /api/v1/reports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Read own report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+ Class 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only;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stripped)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Read assigned program report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+ Class B + Class 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Only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or Recovery)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Post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RESEARCHER_ORG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comment (Class B)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Post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REVIEWER_INTERNAL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note (Class C)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Triage transitions, CVSS override &amp; remediation record binding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VERIFIED_RESEARCHER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attestation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(Own)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VERIFIED_INTERNAL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is_fix_implementer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flag)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(Assigned)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Approve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RISK_ACCEPTED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manage roster, or run Recovery Fetch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Allow (TOTP Step-Up)</w:t>
            </w:r>
          </w:p>
        </w:tc>
      </w:tr>
    </w:tbl>
    <w:p>
      <w:pPr>
        <w:spacing w:before="40" w:after="4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2.5 Operating Environment &amp; Bounded Cloud Storage Quotas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 operate reliably within zero-cost academic evaluation tiers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Neon PostgreSQL Free Tier: `512 MiB` physical storage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R2 Free Tier: `10 GiB` storage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across up to 10 evaluation tenants: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R2 Attachment Quotas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Capped at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`&lt;= 25 MiB` per attachment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`&lt;= 50 MiB` per 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`1.0 GiB` per tenant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hard cluster ceiling of `9.5 GiB`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bbt_core.cluster_storage_state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during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/api/uploads/presign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PostgreSQL Per-Tenant Storage Pools (`512 MiB` Cluster Budget)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Bucket A — Per-Tenant Intake Pool (`20 MiB` per tenant; `200 MiB` across 10 tenants)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Emits a warning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18.0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caps new report submissions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19.0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413 NEW_REPORT_INTAKE_QUOTA_EXCEEDED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reserving the final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`5%` (`1.0 MiB`) exclusively for compact (`&lt;= 16 KiB`) researcher responses on active 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replies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attestations).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Bucket B — Per-Tenant Security &amp; Triage Reserve (`6 MiB` base per tenant; `60 MiB` across 10 tenants)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Tracks internal defender records,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160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plaintext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256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armored ciphertext),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Reserves the final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`300 KiB` (`307,200 bytes`) strictly for Priority-0 critical security operations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(revocations, token rotations, clarification replies, terminal closures, and their audit rows).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Bucket C — Shared Emergency Buffer (`20 MiB`) &amp; Overhead Budget (`232 MiB`)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Provides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cluster emergency buffer (up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+2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 tenant via MFA-verified owner action) and budgets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232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PostgreSQL indexes, TOAST, WAL, and shared tables, with physical database size continuously monitored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/api/v1/health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Atomic Quota Pause Protection (`bbt_core.fn_process_researcher_response_or_pause`)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a researcher's valid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reply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attestation is rejected by a logical quota threshold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SQLSTATE 'P0001'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 nested PL/pgSQL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BEGIN ... EXCEPTION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subtransaction block inside the client-owned transaction rolls back the rejected write while retaining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 -&gt; reports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locks and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so the report cannot be unfairly closed by timeout while capacity is full.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3. Specific Functional Requirements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FR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)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3.1 Multi-Tenant Workspaces, Authentication &amp; Guest Intake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FR-1.1 (`P1` — Multi-Tenant Isolation)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tenant-scoped table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shall include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enforced by composite foreign keys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(organization_id, 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PostgreSQL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FR-1.2 (`P1` — Role &amp; Recipient Authorization)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 API endpoints shall enforce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Table 2.2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Report ciphertexts and attachment download URLs shall be accessible only to the submitting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 A + Class 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only,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 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stripped at the query projection layer), active assigned defenders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is_active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 an MFA-verified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executing an audited recovery fetch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FR-3.8b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FR-1.3 (`P1` — Argon2id Authentication &amp; Mandatory Owner TOTP MFA)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FR-1.3a/b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Passwords shall be hashed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Argon2id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64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memory,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 = 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 = 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Sessions shall use 256-bit random tokens stored as SHA-256 hashes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SESSION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HttpOnly; Secure; SameSite=Lax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password changes immediately revoke all active sessions.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FR-1.3c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RFC 6238 TOTP MFA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totp_secret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encrypted via AES-256-GCM) is mandatory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activating a program. Privileged owner actions (program activation, recovery-fetch, member/key revocation,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GitHub PAT changes, and quota recovery) require a step-up TOTP verification within the last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 minutes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403 MFA_STEP_UP_REQUIRED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FR-1.4 (`P1` — Guided Onboarding Wizard)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/onboarding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wizard shall guide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through workspace slug creation, TOTP MFA enrollment, DNS TXT challenge generation, scope setup, in-browser Curve25519 key generation, mandatory offline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Organization Master Recovery 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decryption verification, and in-browser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signing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15 minutes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of active interaction.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FR-1.5 (`P1/P2` — Public &amp; Private Programs)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platform shall serve public disclosure programs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support invitation-only private programs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/programs/[slug]/join?token=...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storing only the SHA-256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 72-hour single-use expiry.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 (`P1` — Account-Less Guest Vulnerability Intake &amp; Recovery)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FR-1.6a/b (Durable Guest Identity &amp; Encrypted Credential Cache)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At submission, the server assigns an immutable UUIDv4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issues a 256-bit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persisting only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To prevent plaintext token persistence in retry caches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encrypted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OpenPGP v6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PKESK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FR-1.6c/d (`.bbt-recovery.json` &amp; URI Fragment Scrubbing)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browser exports a password-encrypted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Guest Recovery Package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openpgp-symenc-seipdv2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Argon2id S2K). Tracking URLs place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#token=&lt;access_token&gt;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strictly in the URI fragment and scrub it on load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window.history.replaceState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FR-1.6e/f (Local Restoration, Signature-Only Rotation &amp; JCS Proof-of-Possession)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Restoring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occurs strictly in browser memory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FileReader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All guest mutations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POST_COMMENT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WITHDRAW_REPORT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ROTATE_GUEST_TOKEN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require an OpenPGP v6 Ed25519 detached signature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over an RFC 8785 JCS canonical payload with a 128-bit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recorded atomically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(5-minute TTL).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FR-1.6g (Portfolio Claiming)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An authenticated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may bind a prior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report to their account by presenting both the valid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an Ed25519 signature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3.2 RFC 9116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security.txt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&amp; Policy Management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FR-2.1 (`P1` — RFC 9116 Manifest Generation)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system shall generate an RFC 9116 compliant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manifest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Contact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365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Preferred-Languages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Canonical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Policy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served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text/plain; charset=utf-8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FR-2.2 (`P1` — In-Browser Cleartext Signing)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During onboarding or policy updates, the browser shall sign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openpgp.sign({ message: openpgp.createCleartextMessage({ text }) })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the server shall verify the signature and 64-hex SHA-256 fingerprint before persistence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422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mismatch).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FR-2.3 &amp; FR-2.4 (`P1` — Scope Matrix &amp; Safe Harbor)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Programs shall define structured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OUT_OF_SCOPE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asset rules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DOMAIN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WILDCARD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CIDR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MOBILE_APP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SOURCE_REPO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API_ENDPOINT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OTHER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render a standardized Safe Harbor legal authorization clause.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FR-2.5 (`P1` — DNS TXT Ownership Verification)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Before marking a domain asset verified, the server shall query DNS TXT records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_bbt-challenge.&lt;domain&gt;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matching the organization's verification token.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3.3 Client-Side OpenPGP v6 Cryptography &amp; Key Lifecycle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FR-3.1 (`P1` — Pinned OpenPGP v6 Curve25519 Profile)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 keys shall use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RFC 9580 OpenPGP Version 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Ed25519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primary signing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encryption subkey) with 64-character lowercase hex SHA-256 fingerprints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^[0-9a-f]{64}$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AEAD encryption. Legacy RSA and v4 keys shall be rejected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422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FR-3.2 (`P1` — Argon2id `IndexedDB` Keystore &amp; `.bbt-user-keys.json` Backup)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Private keys shall be encrypted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Argon2id S2K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0x04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64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memory,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 = 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 = 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stored in browser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(never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localStorage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exported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during onboarding, and zeroized in memory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Uint8Array.fill(0)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on logout or after 15 minutes of inactivity.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FR-3.3 (`P1` — Multi-Recipient PKESK Envelope &amp; Version Guards)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Class B payloads shall be encrypted to the submitter's public key, the organization's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all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public keys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 &lt;= 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Submissions with a stale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shall be rejected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returning the current keyring.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FR-3.4 (`P1` — Encrypted Title &amp; Neutral Operational Label)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titles shall be encrypted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B). Plaintext routing metadata shall use only the 8-value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enum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INJECTION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AUTH_SESSION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ACCESS_CONTROL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XSS_CLIENT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CRYPTO_CONFIG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SERVER_INFRA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BUSINESS_LOGIC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OTHER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 (`P1` — Atomic Submission Sessions &amp; Direct-to-R2 Encrypted Attachments)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Before uploading attachments or submitting a report, the client obtains a single-use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/api/v1/programs/{slug}/submission-sessions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30-minute TTL) that enforces idempotent retries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request_payload_sha256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Attachments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each,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 report,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50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total) are encrypted in-browser as binary OpenPGP v6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packets, uploaded directly to Cloudflare R2 via presigned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URLs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/api/uploads/presign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verified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HeadObject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byte-size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PKESK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recipient header inspection before report creation.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FR-3.6 (`P1` — Offline Organization Master Recovery Key)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During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/onboarding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browser generates an offline Curve25519 Master Recovery Keypair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downloads the offline recovery kit, and must pass a client-side challenge-ciphertext decryption check before the workspace can activate.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FR-3.7 &amp; FR-3.8 (`P1` — Key Rotation, Defender Offboarding &amp; Separated Historical Re-Wrapping)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Rotating a defender key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future messages while preserving prior key history.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FR-3.8a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Removing a defender supports three explicit scopes: (1) Program-only removal, (2) Organization-wide removal, or (3) Single-report revocation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REPORT_RECIPIENT.is_active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FR-3.8b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Historical key recovery is strictly separated into two endpoints verified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seipdv2_body_sha256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(guaranteeing the underlying encrypted body bytes were not altered): (1)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/api/v1/reports/{id}/rewrap-researcher-key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— rejects any Class C item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422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(2)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/api/v1/reports/{id}/grant-defender-access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CLASS_B_AND_C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newly assigned defenders).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3.4 Deterministic CVSS v3.1 Severity Engine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FR-4.1 (`P1` — Pure TypeScript CVSS v3.1 Base Engine)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system shall compute Base scores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0.0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10.0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severity ratings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LOW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MEDIUM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HIGH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CRITICAL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from the 8 mandatory Base metrics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AV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using the official FIRST.org equations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8.22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exploitability coefficient and integer-scaled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RoundUp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achieving 100% parity with all 45 vectors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requirements/CVSS_TEST_FIXTURES.md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FR-4.2 (`P1` — Canonical Parser &amp; Server Recalculation)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parser shall accept Base metrics in any order, reject duplicate/unknown metrics or non-Base Temporal/Environmental metrics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400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serialize vectors in canonical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CVSS:3.1/AV:_/AC:_/PR:_/UI:_/S:_/C:_/I:_/A:_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recalculate scores authoritatively on the server.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FR-4.3 &amp; FR-4.4 (`P1` — Audited Severity Overrides)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CVSS overrides shall require a mandatory Class B encrypted rationale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cvss_explanation_ciphertext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shared with the researcher) and an immutable entry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(plus optional Class C internal notes).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3.5 Dual-Lane Triage, Notifications &amp; Cron Maintenance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FR-5.1 (`P1` — Triage Dashboard)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Defenders shall filter and sort reports by Class A metadata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severity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cvss_score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SLA due dates) and decrypt selected reports client-side in memory.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FR-5.2 (`P1` — Dual-Lane Encrypted Messaging)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report shall separate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messages (Class B, visible to researcher and defenders)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notes (Class C, encrypted strictly to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defenders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stripped from all researcher responses).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FR-5.3 (`P1/P2` — Minimal-Metadata Notifications)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Email notifications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optional Slack/webhook dispatches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shall contain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only Class A metadata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tracking_id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timestamp) and never include decrypted titles, bodies, or tokens.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FR-5.4 (`P1/P2` — Authenticated 3-Phase Hourly SLA &amp; R2 Cleanup Cron)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An hourly cron endpoint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/api/v1/internal/cron/sla-check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authenticated via HMAC-SHA256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executes up to 3 bounded batches per invocation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Phase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DB claim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 UPDATE SKIP LOCKED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 2-minute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claim_expires_at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lease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Phase 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Cloudflare R2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11,000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cutoff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Phase 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immediate per-batch DB finalization crediting quota strictly once on transition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'DELETED'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with enforceable DB timeouts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lock_timeout = '250ms'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statement_timeout = '800ms'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self-draining continuation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has_more_backlog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3.6 Remediation Evidence &amp; GitHub Commit Verification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FR-6.1 (`P1` — Decoupled Fix Recording)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Moving a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requires creating a validated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incremented sequentially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1, 2, ...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FR-6.2 (`P1` — GitHub REST API v3 Commit &amp; Branch Verification)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CODE_COMMIT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fixes, the server validates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repository_url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against an HTTPS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github.com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allowlist (preventing SSRF), queries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/repos/{owner}/{repo}/commits/{sha}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/repos/{owner}/{repo}/compare/{branch}...{sha}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maps responses deterministically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VERIFIED_ON_TARGET_BRANCH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422 COMMIT_NOT_FOUND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422 GITHUB_AUTH_INVALID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403/429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rate limit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503 GITHUB_RATE_LIMITED_RETRYABLE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FR-6.3 (`P1` — Encrypted Infrastructure Configuration Evidence)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non-code fixes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CONFIG_INFRASTRUCTURE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browser computes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config_sha256_hash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the raw configuration text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160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UTF-8 plaintext with OpenPGP compression disabled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256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armored ciphertext) and encrypts it as Class 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accompanied by a Class B researcher-visible summary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fix_summary_ciphertext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FR-6.4 (`P1` — Scoped GitHub PAT Storage)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Optional private-repo GitHub Personal Access Tokens shall be encrypted at rest using AES-256-GCM and restricted to read-only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contents:read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metadata:read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scopes.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3.7 15-State Vulnerability Lifecycle &amp; Retest Verification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FR-7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FR-7.1 (`P1` — Deterministic 15-State Lifecycle &amp; Concurrency Guard)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report shall follow the 15-state transition matrix (Section 4.5). Mutations require matching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expected_state_version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(incrementing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success or returning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mismatch) and acquire locks in the canonical 6-table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cluster_storage_state -&gt; 2. organizations -&gt; 3. programs -&gt; 4. user_memberships/program_defenders -&gt; 5. reports/report_recipients -&gt; 6.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FR-7.2 (`P1` — Three Non-Overlapping `RETEST_PENDING` Outcomes)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Submitted by the reporting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confirming the fix resolved the vulnerability.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Submitted by an authorized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mandatory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is_fix_implementer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BOOLEAN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conflict-of-interest disclosure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SELF_VERIFIED_BY_IMPLEMENTER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vs.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INDEPENDENT_INTERNAL_PEER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Permitted only after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now() &gt;= retest_due_at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zero researcher responses since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retest_requested_at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requiring an explicit defender/owner action and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30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-character rationale. Expiration alone never auto-closes a report as verified.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FR-7.3 &amp; FR-7.4 (`P1` — Retest Evidence &amp; `RETEST_FAILED` Loopback)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retest submission creates an immutable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bound to the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If the vulnerability remains reproducible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report loops back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a new fix attempt.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FR-7.5 (`P1` — Clarification Timeout `CLOSED_INCOMPLETE`)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zero researcher replies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may be closed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(or auto-transitioned by the hourly cron job when the tenant is not under a capacity lock).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FR-7.6 &amp; FR-7.7 (`P1` — `RISK_ACCEPTED` &amp; Controlled Reopening)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Transitioning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requires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TOTP step-up MFA,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50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-character rationale,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risk_review_due_at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Closed reports (except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WITHDRAWN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which is permanently terminal,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REJECTED_SPAM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which requires owner recovery) may be reopened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an audited justification.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3.8 Security Controls, Hash-Chained Audit Ledger &amp; Closure Exports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FR-8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FR-8.1 (`P1` — Client-Side AST Markdown Sanitization)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Decrypted Markdown shall be parsed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remark-parse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sanitized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rehype-sanitize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(stripping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&lt;script&gt;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&lt;iframe&gt;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&lt;object&gt;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&lt;svg&gt;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event handlers,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javascript: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data: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URIs, and remote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http://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https://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images) before DOM rendering.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FR-8.2 (`P1` — PostgreSQL RLS &amp; `SECURITY DEFINER` Boundary)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Schema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shall enforce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under role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NOBYPASSRLS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Cross-context operations (guest submission, token rotation, researcher response/pause, and cron cleanup) execute through schema-qualified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 DEFINER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functions owned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bbt_definer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SET search_path = pg_catalog, bbt_core, pg_temp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that validate caller inputs before setting transaction-local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app.definer_*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flags.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FR-8.3 (`P1` — Rate Limiting &amp; Turnstile CAPTCHA)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Unauthenticated intake and auth routes shall enforce Cloudflare Turnstile CAPTCHA and PostgreSQL sliding-window rate limits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submissions/hour/IP;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failed logins/15 min/IP+email).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FR-8.4 (`P1` — Storage Quota Enforcement)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Database trigger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trg_enforce_tenant_db_quota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presign checks shall enforce the Section 2.5 tenant and cluster storage limits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413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507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logical quota exhaustion;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 503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physical disk exhaustion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SQLSTATE '53100'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FR-8.5 (`P1` — Append-Only Dual Hash-Chained Audit Ledger)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state transition, key change, CVSS override, remediation record, and retest submission shall append an immutable row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SELECT, INSERT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only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zero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chaining both the tenant-wide hash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row_hash = SHA-256(prev_tenant_row_hash || "|" || event_digest)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the per-report hash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 = SHA-256(prev_report_chain_hash || "|" || event_digest)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FR-8.6 &amp; FR-8.7 (`P2` — Redacted Closure Exports &amp; DR Drills)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reports in verified/closed states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system shall generate a downloadable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Redacted Closure Evidence Export (`bbt-closure-export-v1` JSON &amp; PDF)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signed by the server's Ed25519 key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X-BBT-Export-Signature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containing the per-report hash chain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closure_report_seq_no = M &lt;= total_report_events = 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salted SHA-256 commitments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bbt-commit-v1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without exposing Class B/C ciphertexts or private repo URLs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supported by automated backup/restore verification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4. System Use Cases &amp; Behavioral Models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4.1 System Use Case Diagram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Figure 4.2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4100493"/>
            <wp:effectExtent l="0" t="0" r="0" b="0"/>
            <wp:docPr id="201" name="Figure 4.1 System Use Case Diagram" descr="Figure 4.1 System Use Cas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Figure 4.1 System Use Case Diagram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4.2 Formal Use Case Specifications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UC-01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UC-07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Account-Less Guest &amp; Authenticated Researcher Report Submission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–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(Primary), Cloudflare Turnstile, Cloudflare R2, PostgreSQL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Target program status is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ACTIVE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researcher browser supports WebCrypto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Researcher opens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/programs/[slug]/submit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browser fetches program scope and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public keys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requests a 30-minute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browser generates an ephemeral OpenPGP v6 Curve25519 keypair in memory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Researcher selects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computes the CVSS v3.1 Base vector, and writes the report title and PoC description.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Browser encrypts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payload_ciphertext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optional binary attachments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each, uploaded directly to R2 via presigned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URLs) to the submitter key,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all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Browser submits the ciphertext envelope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Server validates Turnstile, rate limits,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OpenPGP v6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PKESK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headers, and CVSS v3.1 score, then atomically inserts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 = 'NEW'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rows, initial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report_seq_no =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6.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encrypts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browser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downloads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navigates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/report/track/[id]#token=...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(scrubbing the URL fragment on load).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Alternative / Exception Flows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`1a. Stale Keyring (`409 Conflict`)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changed, server returns the updated public key roster; browser re-encrypts in memory and retries.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`5a. Network Drop &amp; Idempotent Retry (`200 OK`)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Retrying with the same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request_payload_sha256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returns the cached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creating a duplicate report.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`5b. Quota Exceeded (`413 Payload Too Large`)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tenant intake usage exceeds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19.0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new submission is rejected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NEW_REPORT_INTAKE_QUOTA_EXCEEDED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Intake Clarification Loop &amp;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 Timeout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FR-1.6f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(Primary),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(Secondary), Hourly Cron Scheduler.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Defender transitions report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 Class B encrypted clarification question; server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clarification_due_at = now() + 14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Researcher submits an encrypted Class B reply (signed via RFC 8785 JCS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bbt_core.fn_process_researcher_response_or_pause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report automatically returns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clears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clarification_due_at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Exception Flows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`2a. 14-Day Inactivity Timeout (`CLOSED_INCOMPLETE`)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now() &gt;= clarification_due_at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zero researcher replies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defender or hourly cron transitions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`2b. Quota Rejection During Researcher Reply (`413`/`507` with Deadline Pause)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the researcher's reply triggers a logical quota exception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SQLSTATE 'P0001'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nested PL/pgSQL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EXCEPTION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handler rolls back the message write while retaining the report lock,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commits the pause before returning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413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blocking timeout closure until capacity is restored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+7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minimum grace on resume). If the report was already closed before acquiring the lock, returns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Encrypted Triage, CVSS Override &amp; Dual-Lane Discussion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–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(Primary),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(Secondary).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Assigned defender unlocks their Curve25519 private key in browser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using their Argon2id passphrase and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payload_ciphertext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memory.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Defender posts internal technical notes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(encrypted strictly as Class C to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defenders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external updates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B).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If adjusting the CVSS v3.1 vector, defender submits the updated vector with a mandatory Class B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cvss_explanation_ciphertext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server recalculates the score, updates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appends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Defender transitions the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incremented).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Remediation Recording &amp; GitHub Commit Verification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–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(Primary), GitHub REST API v3 (External).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is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IN_REMEDIATION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Defender transitions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IN_REMEDIATION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submits a fix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/api/v1/reports/{id}/remediations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CODE_COMMIT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server validates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repository_url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queries GitHub REST API v3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commits/{sha}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compare/{branch}...{sha}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verifies commit existence and branch inclusion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VERIFIED_ON_TARGET_BRANCH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CONFIG_INFRASTRUCTURE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browser hashes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config_sha256_hash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encrypts the configuration snapshot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160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plaintext) as Class 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plus a Class B summary.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Server creates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incremented), transitions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retest_due_at = now() + 14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dispatches a Class A retest notification to the researcher.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Attested Retest &amp; Accountable Closure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–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is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an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 (Path A — Researcher Verification `VERIFIED_RESEARCHER`)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Researcher retests the fix, encrypts Class B retest observations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submits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JCS detached signature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server transitions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appends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Alternative Flows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Path B — Internal Verification (`VERIFIED_INTERNAL`)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An authorized defender submits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mandatory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is_fix_implementer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disclosure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server transitions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Path C — Unresponsive Researcher Timeout (`CLOSED_UNVERIFIED_TIMEOUT`)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After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now() &gt;= retest_due_at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zero researcher replies), defender submits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30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-character justification to close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Path D — Failed Retest Loopback (`RETEST_FAILED`)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the bug still reproduces, researcher or defender submits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evidence; report automatically returns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a new remediation attempt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Risk Acceptance &amp; Post-Closure Reopening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FR-7.7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10-minute TOTP MFA step-up).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To accept a vulnerability without patching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IN_REMEDIATION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completes TOTP step-up MFA and submits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50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-character rationale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risk_review_due_at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If a closed report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OUT_OF_SCOPE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REJECTED_INVALID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regresses, an authorized defender/owner submits a reopen rationale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30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chars), returning the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WITHDRAWN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permanently non-reopenable).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UC-07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: Defender Offboarding, Historical Key Re-Wrapping &amp; 3-Phase R2 Cleanup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FR-3.8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Actors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(Primary), Hourly Cron Worker &amp; Cloudflare R2 (Secondary).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When offboarding a defender,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selects Program-Only Removal, Organization-Wide Removal, or Single-Report Revocation; server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REPORT_RECIPIENT.is_active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To grant a newly assigned defender access to an existing report, an authorized defender/owner re-wraps the symmetric session keys in-browser and invokes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grant-defender-access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CLASS_B_AND_C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verified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seipdv2_body_sha256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(For researcher key recovery,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rewrap-researcher-key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Hourly cron job claims expired/orphaned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batches of 10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2-minute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claim_expires_at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deletes objects in Cloudflare R2, and immediately finalizes each batch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'DELETED'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crediting tenant and cluster R2 quota strictly once.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4.3 Sequence Diagram — Encrypted Report Submission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Figure 4.3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2775169"/>
            <wp:effectExtent l="0" t="0" r="0" b="0"/>
            <wp:docPr id="202" name="Figure 4.2 Sequence Diagram Submission" descr="Figure 4.2 Sequence Diagram Submi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Figure 4.2 Sequence Diagram Submission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4.4 Sequence Diagram — In-Browser Decryption &amp; Commit Verification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Figure 4.4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2490985"/>
            <wp:effectExtent l="0" t="0" r="0" b="0"/>
            <wp:docPr id="203" name="Figure 4.3 Sequence Diagram Decryption" descr="Figure 4.3 Sequence Diagram Decryp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Figure 4.3 Sequence Diagram Decryption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9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4.5 15-State Vulnerability Lifecycle State Machine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Figure 4.5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2222725"/>
            <wp:effectExtent l="0" t="0" r="0" b="0"/>
            <wp:docPr id="204" name="Figure 4.4 Report Lifecycle State Machine" descr="Figure 4.4 Report Lifecycle State Mach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Figure 4.4 Report Lifecycle State Machine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Current State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Permitted Next State(s)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Authorized Actor(s)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Required Guard Condition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`NEW`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TRIAGING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NEED_MORE_INFO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DUPLICATE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OUT_OF_SCOPE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REJECTED_INVALID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REJECTED_SPAM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by Submitter)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Valid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expected_state_version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permitted only from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NEED_MORE_INFO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TRIAGING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`NEED_MORE_INFO`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TRIAGING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(on reply),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CLOSED_INCOMPLETE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&gt;= 14d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Submitter (reply/withdraw), Defender/Cron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CLOSED_INCOMPLETE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CLOSED_INCOMPLETE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requires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now() &gt;= clarification_due_at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capacity_deadline_paused = false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`TRIAGING`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NEED_MORE_INFO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DUPLICATE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OUT_OF_SCOPE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REJECTED_INVALID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REJECTED_SPAM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by Submitter)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Duplicate requires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duplicate_of_report_id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in same organization.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`ACCEPTED`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IN_REMEDIATION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RISK_ACCEPTED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RISK_ACCEPTED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= Owner MFA)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Moving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requires a validated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REMEDIATION_RECORD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`IN_REMEDIATION`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RISK_ACCEPTED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sets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retest_due_at = now() + 14 days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`RETEST_PENDING`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VERIFIED_RESEARCHER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CLOSED_UNVERIFIED_TIMEOUT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VERIFIED_RESEARCHER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Defender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CLOSED_UNVERIFIED_TIMEOUT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RETEST_EVIDENCE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&gt;= 14d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elapsed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capacity_deadline_paused = false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rationale for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CLOSED_UNVERIFIED_TIMEOUT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 States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TRIAGING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(Reopen)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REJECTED_SPAM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= Owner MFA)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&gt;= 30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-char reopen reason;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is permanently non-reopenable.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5. Data Dictionary Summary &amp; External Interfaces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5.1 Relational Data Dictionary Summary (PostgreSQL 16 Schema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bbt_core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All tenant tables enforce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 = current_setting('app.current_org_id', true)::uuid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composite foreign keys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(organization_id, 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Table Name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Primary Key &amp; Scope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Key Columns &amp; Integrity Constraints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`cluster_storage_state`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 =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(Singleton)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total_r2_allocated_bytes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9.5 GiB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emergency_db_buffer_used_bytes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20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`organizations`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slug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(UNIQUE),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recovery_public_key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recovery_key_fingerprint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(64-hex),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db_intake_bytes_used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db_reserve_bytes_used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db_reserve_quota_bytes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r2_bytes_used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github_pat_ciphertext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commitment_salts_json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`users` &amp; `sessions`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email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(UNIQUE),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password_hash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(Argon2id),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totp_secret_ciphertext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key_fingerprint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(64-hex),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encrypted_key_backup_json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sessions.token_hash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(SHA-256),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mfa_verified_at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`user_memberships`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(organization_id, user_id)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role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ORG_VIEWER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status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`programs` &amp; `scope_assets`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slug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visibility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PUBLIC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PRIVATE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status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recipient_set_version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security_txt_cleartext_signed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scope_assets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asset_type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identifier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dns_verified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`program_defenders`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(program_id, user_id)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Enforces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 &lt;= 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active defenders per program with verified 64-hex OpenPGP v6 keys.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`program_invitations`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(SHA-256, UNIQUE),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recipient_email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expires_at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72h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consumed_at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`submission_sessions`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(UNIQUE),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request_payload_sha256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cached_response_json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(contains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encrypted_guest_credentials_armored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expires_at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30m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`upload_reservations`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r2_object_key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exact_ciphertext_bytes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status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RESERVED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BOUND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DELETING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DELETED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DELETE_FAILED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claim_id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claim_expires_at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`reports`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tracking_id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BBT-RPT-XXXX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hunter_id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XOR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guest_actor_id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(15-state enum),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operational_label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title_ciphertext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payload_ciphertext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seipdv2_body_sha256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cvss_vector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cvss_score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capacity_deadline_paused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`report_recipients`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(report_id, user_id)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key_fingerprint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(64-hex),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is_active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BOOLEAN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wrapped_session_key_armored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`attachments`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r2_object_key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ciphertext_size_bytes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25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sha256_ciphertext_digest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seipdv2_body_sha256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`discussion_messages`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lane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RESEARCHER_ORG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Class B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REVIEWER_INTERNAL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Class C),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author_type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body_ciphertext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seipdv2_body_sha256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`cvss_assessment_history`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vector_string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base_score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severity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explanation_ciphertext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(Class B),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internal_notes_ciphertext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(Class C).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`remediation_records` &amp; `retest_evidence`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(UUID, Tenant)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remediation_attempt_no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remediation_type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CODE_COMMIT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CONFIG_INFRASTRUCTURE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commit_sha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commit_verification_status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config_sha256_hash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config_artifact_ciphertext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(Class C);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retest_evidence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outcome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is_fix_implementer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evidence_ciphertext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Class B).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`guest_mutation_nonces`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(report_id, nonce)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Replay-prevention cache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action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request_sha256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response_body_json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5-minute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expires_at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`organization_audit_heads` &amp; `audit_events`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Append-only tamper-evident ledger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tenant_seq_no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report_seq_no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event_digest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prev_tenant_row_hash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row_hash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prev_report_chain_hash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report_chain_hash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</w:tbl>
    <w:p>
      <w:pPr>
        <w:spacing w:before="40" w:after="4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5.2 User Interface Screen Inventory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SCR-01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SCR-12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 &amp; External APIs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Core Screens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Public Program Directory &amp; Policy View,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Encrypted Report Submission Form (with interactive CVSS v3.1 calculator &amp;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export),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Guest Tracking &amp; Local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Restoration Portal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/report/restore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Guided Organization Onboarding Wizard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/onboarding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Defender Triage Queue,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Dual-Lane Decrypted Report Workspace,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Remediation &amp; GitHub Commit Binder,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Retest Attestation Modal,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Defender Roster &amp; Historical Key Re-Wrap Modal,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RFC 9116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Signing Studio,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Audit Chain Verifier &amp; Redacted Closure Export View,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Quota &amp; Capacity Health Banner.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External Interfaces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(1)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GitHub REST API v3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TLS 1.3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commits/{sha}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compare/{base}...{head}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5,000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timeout), (2)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R2 S3-Compatible API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PutObject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presigned URLs,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HeadObject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DeleteObject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(3)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Turnstile Verification API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(4)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Resend HTTPS Email API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A metadata-only notifications).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6. Quantifiable Non-Functional Requirements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NFR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 ID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Quantifiable Target &amp; Reference Verification Method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`NFR-01`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API Response Latency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Server-side API routes (excluding external GitHub/DNS calls) shall achieve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`p95 &lt;= 400 ms`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`p99 &lt;= 800 ms`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under a 50-VU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load test over 60 seconds against seeded PostgreSQL data.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`NFR-02`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Client Cryptographic Latency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In-browser OpenPGP.js v6 multi-recipient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 = 12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keys) encryption and single-report decryption of 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64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payload shall complete in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`&lt;= 1,500 ms`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p95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on a standard desktop browser (Chrome 128+, 4 vCPU, 8 GB RAM), with bare Curve25519 keygen targeting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 50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Argon2id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64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passphrase unlock completing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~200–400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`NFR-03`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Cryptographic &amp; XSS Security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Zero plaintext storage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of Class B/C fields in PostgreSQL or logs; strict CSP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default-src 'self'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script-src 'self' 'wasm-unsafe-eval' https://challenges.cloudflare.com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object-src 'none'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); 100% neutralization of OWASP XSS vectors via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rehype-sanitize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`NFR-04`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Usability &amp; Accessibility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Guided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/onboarding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completion in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`&lt;= 15 minutes`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of active interaction; System Usability Scale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`SUS &gt;= 75.0`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across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3–5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peer evaluators in Phase 4;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WCAG 2.2 Level AA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compliance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&gt;= 4.5:1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contrast,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24x24 px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minimum targets, full keyboard navigation).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`NFR-05`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Multi-Tenant Isolation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 cross-tenant query/mutation rejection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verified across all 16 tenant tables under role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bbt_app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NOBYPASSRLS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FORCE ROW LEVEL SECURITY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composite foreign keys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(organization_id, id)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`NFR-06`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Concurrency &amp; Lock Safety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Zero lost updates under 20 concurrent state/keyring mutations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recipient_set_version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returning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HTTP 409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); zero deadlocks via universal 6-table lock order; atomic researcher deadline pause under client-owned outer transactions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fn_process_researcher_response_or_pause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`NFR-07`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 Ledger Immutability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bbt_app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granted strictly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SELECT, INSERT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UPDATE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privileges); 100% tamper detection across both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row_hash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report_chain_hash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chains on any single-bit modification.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`NFR-08`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Standards Compliance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 conformance with RFC 9116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security.txt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RFC 9580 (OpenPGP v6 Curve25519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RFC 8785 (JCS), and FIRST.org CVSS v3.1 (45/45 official test vectors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CVSS_TEST_FIXTURES.md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`NFR-09`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Uptime SLO &amp; Quota Reliability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Monthly availability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`&gt;= 99.5%`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3.6 hours/month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unplanned downtime budget monitored via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/api/v1/health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RPO &lt;= 24 hours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RTO &lt;= 4 hours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strict enforcement of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512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Neon DB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9.5 GiB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R2 free-tier caps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250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DB lock timeout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800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statement timeout on cron batches.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7. Bidirectional Requirements Traceability Matrix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RTM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50"/>
        <w:gridCol w:w="1550"/>
        <w:gridCol w:w="1800"/>
        <w:gridCol w:w="1750"/>
        <w:gridCol w:w="1750"/>
        <w:gridCol w:w="1560"/>
      </w:tblGrid>
      <w:tr>
        <w:trPr>
          <w:tblHeader/>
        </w:trPr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Requirement ID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Core Feature / Domain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Use Case(s)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Database Entities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bbt_core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Verification Test ID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Priority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`FR-1.1` – `FR-1.5`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Multi-Tenancy, RBAC, Argon2id Auth, Owner TOTP MFA &amp; Onboarding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users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sessions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user_memberships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programs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program_invitations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TC-TENANT-01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TC-AUTH-01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TC-ONBOARD-01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FR-1.5b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`FR-1.6a` – `FR-1.6g`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Account-Less Guest Intake,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.bbt-recovery.json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Encrypted Retry Cache &amp; JCS PoP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submission_sessions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guest_mutation_nonces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TC-GUEST-01a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01e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TC-GUEST-03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`FR-2.1` – `FR-2.5`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RFC 9116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security.txt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Cleartext Signing, Scope Rules &amp; DNS TXT Check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programs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scope_assets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TC-SECTXT-01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TC-DNS-01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`FR-3.1` – `FR-3.8`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OpenPGP v6 Curve25519, Argon2id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IndexedDB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Direct-to-R2 Uploads, Recovery Key &amp; Historical Re-Wrapping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users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program_defenders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upload_reservations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attachments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TC-R2-01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TC-REWRAP-01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`FR-4.1` – `FR-4.4`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Deterministic CVSS v3.1 Engine (45 Vectors), Canonical Parser &amp; Override History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cvss_assessment_history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TC-CVSS-01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verify_cvss_engine.py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`FR-5.1` – `FR-5.4`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Triage Queue, Dual-Lane Messaging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), Notifications &amp; 3-Phase Cron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discussion_messages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notification_outbox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upload_reservations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TC-TRIAGE-01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TC-CRON-01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FR-5.3b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`FR-6.1` – `FR-6.4`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 Records, GitHub REST API v3 Verification &amp; Config Ciphertext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remediation_records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TC-REM-01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TC-GH-01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`FR-7.1` – `FR-7.7`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15-State Lifecycle Engine, Attested Retests, Quota Pause Protection &amp; Reopening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retest_evidence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audit_events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TC-STATE-01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TC-PAUSE-01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rPr/>
        <w:tc>
          <w:tcPr>
            <w:tcW w:w="9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`FR-8.1` – `FR-8.7`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AST XSS Sanitization, PostgreSQL RLS, Rate Limits, Quotas, Hash-Chained Audit &amp; Redacted Exports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organization_audit_heads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cluster_storage_state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TC-XSS-01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TC-RLS-01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TC-QUOTA-01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TC-AUDIT-01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w="1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8.7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8. Document Submission &amp; Milestone Sign-Off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Name &amp; Designation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Signature / Status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Date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Prepared &amp; Submitted By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Taha Asadullah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(Roll No: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24-ST-013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Section: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SET-B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BS Software Engineering Technology, PTUT Lahore)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Submitted for Week 2 Milestone Evaluation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October 12, 2026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Reviewed &amp; Approved By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Sir Umar Hayat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(FYP Project Supervisor, Assistant Professor, Department of Software Engineering Technology, PTUT Lahore)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[ ] Approved   [ ] Revisions Requested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_________________</w:t>
            </w:r>
          </w:p>
        </w:tc>
      </w:tr>
    </w:tbl>
    <w:p>
      <w:pPr>
        <w:spacing w:before="40" w:after="40"/>
      </w:pP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000000"/>
      </w:pBdr>
      <w:tabs>
        <w:tab w:val="right" w:pos="9360"/>
      </w:tabs>
      <w:spacing w:before="60" w:after="0"/>
      <w:jc w:val="left"/>
    </w:pPr>
    <w:r>
      <w:rPr>
        <w:rFonts w:ascii="Times New Roman" w:cs="Times New Roman" w:eastAsia="Times New Roman" w:hAnsi="Times New Roman"/>
        <w:i/>
        <w:color w:val="000000"/>
        <w:sz w:val="18"/>
        <w:szCs w:val="18"/>
      </w:rPr>
      <w:t xml:space="preserve">Prepared for Academic &amp; Technical Review — Taha Asadullah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tab/>
      <w:t xml:space="preserve">Page 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000000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000000"/>
      </w:pBdr>
      <w:spacing w:before="0" w:after="60"/>
      <w:jc w:val="right"/>
    </w:pPr>
    <w:r>
      <w:rPr>
        <w:rFonts w:ascii="Times New Roman" w:cs="Times New Roman" w:eastAsia="Times New Roman" w:hAnsi="Times New Roman"/>
        <w:i/>
        <w:color w:val="000000"/>
        <w:sz w:val="18"/>
        <w:szCs w:val="18"/>
      </w:rPr>
      <w:t>BugBountyTrack — IEEE 830 Software Requirements Specification (SRS Revision 2.8)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2"/>
        <w:szCs w:val="22"/>
        <w:lang w:val="en-US" w:eastAsia="en-US" w:bidi="ar-SA"/>
      </w:rPr>
    </w:rPrDefault>
    <w:pPrDefault>
      <w:pPr>
        <w:spacing w:after="8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  <Relationship Id="rId3" Type="http://schemas.openxmlformats.org/officeDocument/2006/relationships/styles" Target="styles.xml"/>
  <Relationship Id="rId4" Type="http://schemas.openxmlformats.org/officeDocument/2006/relationships/settings" Target="settings.xml"/>
  <Relationship Id="rId201" Type="http://schemas.openxmlformats.org/officeDocument/2006/relationships/image" Target="media/fig4_2_usecase.png"/>
  <Relationship Id="rId202" Type="http://schemas.openxmlformats.org/officeDocument/2006/relationships/image" Target="media/fig4_3_seq_submission.png"/>
  <Relationship Id="rId203" Type="http://schemas.openxmlformats.org/officeDocument/2006/relationships/image" Target="media/fig4_4_seq_decryption.png"/>
  <Relationship Id="rId204" Type="http://schemas.openxmlformats.org/officeDocument/2006/relationships/image" Target="media/fig4_5_statemachine.png"/>
</Relationships>
</file>