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000000" w:sz="6"/>
          <w:left w:val="single" w:color="000000" w:sz="6"/>
          <w:bottom w:val="single" w:color="000000" w:sz="6"/>
          <w:right w:val="single" w:color="000000" w:sz="6"/>
          <w:insideH w:val="none"/>
          <w:insideV w:val="none"/>
        </w:tblBorders>
      </w:tblPr>
      <w:tblGrid>
        <w:gridCol w:w="9746"/>
      </w:tblGrid>
      <w:tr>
        <w:tc>
          <w:tcPr>
            <w:tcW w:type="pct" w:w="5000"/>
            <w:tcMar>
              <w:top w:type="dxa" w:w="70"/>
              <w:left w:type="dxa" w:w="120"/>
              <w:bottom w:type="dxa" w:w="70"/>
              <w:right w:type="dxa" w:w="120"/>
            </w:tcMar>
          </w:tcPr>
          <w:p>
            <w:pPr>
              <w:spacing w:after="20" w:before="0"/>
              <w:jc w:val="center"/>
            </w:pPr>
            <w:r>
              <w:rPr>
                <w:rFonts w:ascii="Times New Roman" w:cs="Times New Roman" w:eastAsia="Times New Roman" w:hAnsi="Times New Roman"/>
                <w:b/>
                <w:bCs/>
                <w:color w:val="000000"/>
                <w:sz w:val="22"/>
                <w:szCs w:val="22"/>
              </w:rPr>
              <w:t xml:space="preserve">PUNJAB TIANJIN UNIVERSITY OF TECHNOLOGY (PTUT), LAHORE</w:t>
            </w:r>
          </w:p>
          <w:p>
            <w:pPr>
              <w:spacing w:after="20" w:before="0"/>
              <w:jc w:val="center"/>
            </w:pPr>
            <w:r>
              <w:rPr>
                <w:rFonts w:ascii="Times New Roman" w:cs="Times New Roman" w:eastAsia="Times New Roman" w:hAnsi="Times New Roman"/>
                <w:color w:val="000000"/>
                <w:sz w:val="20"/>
                <w:szCs w:val="20"/>
              </w:rPr>
              <w:t xml:space="preserve">Department of Software Engineering Technology</w:t>
            </w:r>
          </w:p>
          <w:p>
            <w:pPr>
              <w:spacing w:after="10" w:before="0"/>
              <w:jc w:val="center"/>
            </w:pPr>
            <w:r>
              <w:rPr>
                <w:rFonts w:ascii="Times New Roman" w:cs="Times New Roman" w:eastAsia="Times New Roman" w:hAnsi="Times New Roman"/>
                <w:b/>
                <w:bCs/>
                <w:color w:val="000000"/>
                <w:sz w:val="20"/>
                <w:szCs w:val="20"/>
              </w:rPr>
              <w:t xml:space="preserve">Course: Technical Report Writing  |  Class Assignment (10 Marks)</w:t>
            </w:r>
          </w:p>
        </w:tc>
      </w:tr>
    </w:tbl>
    <w:p>
      <w:pPr>
        <w:spacing w:after="30" w:before="30"/>
      </w:pP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4873"/>
        <w:gridCol w:w="4873"/>
      </w:tblGrid>
      <w:tr>
        <w:tc>
          <w:tcPr>
            <w:tcW w:type="pct" w:w="2500"/>
            <w:tcMar>
              <w:top w:type="dxa" w:w="40"/>
              <w:left w:type="dxa" w:w="80"/>
              <w:bottom w:type="dxa" w:w="40"/>
              <w:right w:type="dxa" w:w="80"/>
            </w:tcMar>
          </w:tcPr>
          <w:p>
            <w:pPr>
              <w:spacing w:after="0" w:before="0"/>
            </w:pPr>
            <w:r>
              <w:rPr>
                <w:b/>
                <w:bCs/>
                <w:color w:val="000000"/>
                <w:sz w:val="20"/>
                <w:szCs w:val="20"/>
              </w:rPr>
              <w:t xml:space="preserve">Student Name: </w:t>
            </w:r>
            <w:r>
              <w:rPr>
                <w:color w:val="000000"/>
                <w:sz w:val="20"/>
                <w:szCs w:val="20"/>
              </w:rPr>
              <w:t xml:space="preserve">Taha Asadullah</w:t>
            </w:r>
          </w:p>
        </w:tc>
        <w:tc>
          <w:tcPr>
            <w:tcW w:type="pct" w:w="2500"/>
            <w:tcMar>
              <w:top w:type="dxa" w:w="40"/>
              <w:left w:type="dxa" w:w="80"/>
              <w:bottom w:type="dxa" w:w="40"/>
              <w:right w:type="dxa" w:w="80"/>
            </w:tcMar>
          </w:tcPr>
          <w:p>
            <w:pPr>
              <w:spacing w:after="0" w:before="0"/>
            </w:pPr>
            <w:r>
              <w:rPr>
                <w:b/>
                <w:bCs/>
                <w:color w:val="000000"/>
                <w:sz w:val="20"/>
                <w:szCs w:val="20"/>
              </w:rPr>
              <w:t xml:space="preserve">Roll No: </w:t>
            </w:r>
            <w:r>
              <w:rPr>
                <w:color w:val="000000"/>
                <w:sz w:val="20"/>
                <w:szCs w:val="20"/>
              </w:rPr>
              <w:t xml:space="preserve">24-ST-013  (Section SET-B)</w:t>
            </w:r>
          </w:p>
        </w:tc>
      </w:tr>
      <w:tr>
        <w:tc>
          <w:tcPr>
            <w:tcW w:type="pct" w:w="2500"/>
            <w:tcMar>
              <w:top w:type="dxa" w:w="40"/>
              <w:left w:type="dxa" w:w="80"/>
              <w:bottom w:type="dxa" w:w="40"/>
              <w:right w:type="dxa" w:w="80"/>
            </w:tcMar>
          </w:tcPr>
          <w:p>
            <w:pPr>
              <w:spacing w:after="0" w:before="0"/>
            </w:pPr>
            <w:r>
              <w:rPr>
                <w:b/>
                <w:bCs/>
                <w:color w:val="000000"/>
                <w:sz w:val="20"/>
                <w:szCs w:val="20"/>
              </w:rPr>
              <w:t xml:space="preserve">Submission Date: </w:t>
            </w:r>
            <w:r>
              <w:rPr>
                <w:color w:val="000000"/>
                <w:sz w:val="20"/>
                <w:szCs w:val="20"/>
              </w:rPr>
              <w:t xml:space="preserve">Monday, 19th October 2026</w:t>
            </w:r>
          </w:p>
        </w:tc>
        <w:tc>
          <w:tcPr>
            <w:tcW w:type="pct" w:w="2500"/>
            <w:tcMar>
              <w:top w:type="dxa" w:w="40"/>
              <w:left w:type="dxa" w:w="80"/>
              <w:bottom w:type="dxa" w:w="40"/>
              <w:right w:type="dxa" w:w="80"/>
            </w:tcMar>
          </w:tcPr>
          <w:p>
            <w:pPr>
              <w:spacing w:after="0" w:before="0"/>
            </w:pPr>
            <w:r>
              <w:rPr>
                <w:b/>
                <w:bCs/>
                <w:color w:val="000000"/>
                <w:sz w:val="20"/>
                <w:szCs w:val="20"/>
              </w:rPr>
              <w:t xml:space="preserve">Project Supervisor: </w:t>
            </w:r>
            <w:r>
              <w:rPr>
                <w:color w:val="000000"/>
                <w:sz w:val="20"/>
                <w:szCs w:val="20"/>
              </w:rPr>
              <w:t xml:space="preserve">Sir Umar Hayat</w:t>
            </w:r>
          </w:p>
        </w:tc>
      </w:tr>
    </w:tbl>
    <w:p>
      <w:pPr>
        <w:spacing w:after="30" w:before="50"/>
      </w:pPr>
    </w:p>
    <w:p>
      <w:pPr>
        <w:spacing w:after="20" w:before="20"/>
        <w:jc w:val="center"/>
      </w:pPr>
      <w:r>
        <w:rPr>
          <w:rFonts w:ascii="Times New Roman" w:cs="Times New Roman" w:eastAsia="Times New Roman" w:hAnsi="Times New Roman"/>
          <w:b/>
          <w:bCs/>
          <w:color w:val="000000"/>
          <w:sz w:val="20"/>
          <w:szCs w:val="20"/>
          <w:u w:val="single"/>
        </w:rPr>
        <w:t xml:space="preserve">FINAL PROJECT TOPIC</w:t>
      </w:r>
    </w:p>
    <w:p>
      <w:pPr>
        <w:spacing w:after="100" w:before="0"/>
        <w:jc w:val="center"/>
      </w:pPr>
      <w:r>
        <w:rPr>
          <w:rFonts w:ascii="Times New Roman" w:cs="Times New Roman" w:eastAsia="Times New Roman" w:hAnsi="Times New Roman"/>
          <w:b/>
          <w:bCs/>
          <w:color w:val="000000"/>
          <w:sz w:val="26"/>
          <w:szCs w:val="26"/>
        </w:rPr>
        <w:t xml:space="preserve">BugBountyTrack: A Secure Website for Reporting and Verifying Software Security Bugs</w:t>
      </w:r>
    </w:p>
    <w:p>
      <w:pPr>
        <w:pBdr>
          <w:bottom w:val="single" w:color="000000" w:sz="6" w:space="2"/>
        </w:pBdr>
        <w:spacing w:after="60" w:before="160"/>
      </w:pPr>
      <w:r>
        <w:rPr>
          <w:rFonts w:ascii="Times New Roman" w:cs="Times New Roman" w:eastAsia="Times New Roman" w:hAnsi="Times New Roman"/>
          <w:b/>
          <w:bCs/>
          <w:color w:val="000000"/>
          <w:sz w:val="24"/>
          <w:szCs w:val="24"/>
        </w:rPr>
        <w:t xml:space="preserve">1. Statement of the Problem</w:t>
      </w:r>
    </w:p>
    <w:p>
      <w:pPr>
        <w:spacing w:after="60" w:before="20" w:line="250"/>
      </w:pPr>
      <w:r>
        <w:rPr>
          <w:rFonts w:ascii="Times New Roman" w:cs="Times New Roman" w:eastAsia="Times New Roman" w:hAnsi="Times New Roman"/>
          <w:color w:val="000000"/>
          <w:sz w:val="22"/>
          <w:szCs w:val="22"/>
        </w:rPr>
        <w:t xml:space="preserve">When independent security testers find a weakness or bug in a company's website, they need a safe way to inform the company so it can be fixed. Today, most small businesses do not have a proper system for receiving these alerts. Instead, people have to send regular emails, fill out general 'Contact Us' forms, or message the company on social media. This causes two major problems:</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Risk of Information Leaks: </w:t>
      </w:r>
      <w:r>
        <w:rPr>
          <w:rFonts w:ascii="Times New Roman" w:cs="Times New Roman" w:eastAsia="Times New Roman" w:hAnsi="Times New Roman"/>
          <w:color w:val="000000"/>
          <w:sz w:val="22"/>
          <w:szCs w:val="22"/>
        </w:rPr>
        <w:t xml:space="preserve">The message explaining how the security flaw works is sent over normal email or sits in a shared office inbox. If the wrong person sees that email, they can use those exact instructions to hack the website before the company fixes it.</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Closing Reports Without Real Proof: </w:t>
      </w:r>
      <w:r>
        <w:rPr>
          <w:rFonts w:ascii="Times New Roman" w:cs="Times New Roman" w:eastAsia="Times New Roman" w:hAnsi="Times New Roman"/>
          <w:color w:val="000000"/>
          <w:sz w:val="22"/>
          <w:szCs w:val="22"/>
        </w:rPr>
        <w:t xml:space="preserve">In regular task-tracking tools, a programmer can simply click a button to mark a bug as 'Fixed' without showing any proof. No one checks if the code was actually repaired or tests the website again. Because of this, many serious security problems are marked as 'Solved' on paper while the website remains unsafe in reality.</w:t>
      </w:r>
    </w:p>
    <w:p>
      <w:pPr>
        <w:spacing w:after="60" w:before="20" w:line="250"/>
      </w:pPr>
      <w:r>
        <w:rPr>
          <w:rFonts w:ascii="Times New Roman" w:cs="Times New Roman" w:eastAsia="Times New Roman" w:hAnsi="Times New Roman"/>
          <w:color w:val="000000"/>
          <w:sz w:val="22"/>
          <w:szCs w:val="22"/>
        </w:rPr>
        <w:t xml:space="preserve">If this problem is not solved, companies will falsely believe their websites are safe, and customer data will remain at risk of being stolen.</w:t>
      </w:r>
    </w:p>
    <w:p>
      <w:pPr>
        <w:pBdr>
          <w:bottom w:val="single" w:color="000000" w:sz="6" w:space="2"/>
        </w:pBdr>
        <w:spacing w:after="60" w:before="160"/>
      </w:pPr>
      <w:r>
        <w:rPr>
          <w:rFonts w:ascii="Times New Roman" w:cs="Times New Roman" w:eastAsia="Times New Roman" w:hAnsi="Times New Roman"/>
          <w:b/>
          <w:bCs/>
          <w:color w:val="000000"/>
          <w:sz w:val="24"/>
          <w:szCs w:val="24"/>
        </w:rPr>
        <w:t xml:space="preserve">2. Aim and Objectives</w:t>
      </w:r>
    </w:p>
    <w:p>
      <w:pPr>
        <w:spacing w:after="30" w:before="90"/>
      </w:pPr>
      <w:r>
        <w:rPr>
          <w:rFonts w:ascii="Times New Roman" w:cs="Times New Roman" w:eastAsia="Times New Roman" w:hAnsi="Times New Roman"/>
          <w:b/>
          <w:bCs/>
          <w:i/>
          <w:iCs/>
          <w:color w:val="000000"/>
          <w:sz w:val="22"/>
          <w:szCs w:val="22"/>
        </w:rPr>
        <w:t xml:space="preserve">Aim</w:t>
      </w:r>
    </w:p>
    <w:p>
      <w:pPr>
        <w:spacing w:after="60" w:before="20" w:line="250"/>
      </w:pPr>
      <w:r>
        <w:rPr>
          <w:rFonts w:ascii="Times New Roman" w:cs="Times New Roman" w:eastAsia="Times New Roman" w:hAnsi="Times New Roman"/>
          <w:color w:val="000000"/>
          <w:sz w:val="22"/>
          <w:szCs w:val="22"/>
        </w:rPr>
        <w:t xml:space="preserve">To design and build an easy-to-use website where people can safely report software security bugs to companies, and where companies must prove and test their repairs before closing a report.</w:t>
      </w:r>
    </w:p>
    <w:p>
      <w:pPr>
        <w:spacing w:after="30" w:before="90"/>
      </w:pPr>
      <w:r>
        <w:rPr>
          <w:rFonts w:ascii="Times New Roman" w:cs="Times New Roman" w:eastAsia="Times New Roman" w:hAnsi="Times New Roman"/>
          <w:b/>
          <w:bCs/>
          <w:i/>
          <w:iCs/>
          <w:color w:val="000000"/>
          <w:sz w:val="22"/>
          <w:szCs w:val="22"/>
        </w:rPr>
        <w:t xml:space="preserve">Objectives</w:t>
      </w:r>
    </w:p>
    <w:p>
      <w:pPr>
        <w:spacing w:after="45" w:before="20" w:line="245"/>
        <w:ind w:left="340" w:hanging="240"/>
      </w:pPr>
      <w:r>
        <w:rPr>
          <w:rFonts w:ascii="Times New Roman" w:cs="Times New Roman" w:eastAsia="Times New Roman" w:hAnsi="Times New Roman"/>
          <w:b/>
          <w:bCs/>
          <w:color w:val="000000"/>
          <w:sz w:val="22"/>
          <w:szCs w:val="22"/>
        </w:rPr>
        <w:t xml:space="preserve">1. </w:t>
      </w:r>
      <w:r>
        <w:rPr>
          <w:rFonts w:ascii="Times New Roman" w:cs="Times New Roman" w:eastAsia="Times New Roman" w:hAnsi="Times New Roman"/>
          <w:b/>
          <w:bCs/>
          <w:color w:val="000000"/>
          <w:sz w:val="22"/>
          <w:szCs w:val="22"/>
        </w:rPr>
        <w:t xml:space="preserve">Gather User Needs: </w:t>
      </w:r>
      <w:r>
        <w:rPr>
          <w:rFonts w:ascii="Times New Roman" w:cs="Times New Roman" w:eastAsia="Times New Roman" w:hAnsi="Times New Roman"/>
          <w:color w:val="000000"/>
          <w:sz w:val="22"/>
          <w:szCs w:val="22"/>
        </w:rPr>
        <w:t xml:space="preserve">Study what security reporters and company staff need so the website is simple and clear for everyone to use.</w:t>
      </w:r>
    </w:p>
    <w:p>
      <w:pPr>
        <w:spacing w:after="45" w:before="20" w:line="245"/>
        <w:ind w:left="340" w:hanging="240"/>
      </w:pPr>
      <w:r>
        <w:rPr>
          <w:rFonts w:ascii="Times New Roman" w:cs="Times New Roman" w:eastAsia="Times New Roman" w:hAnsi="Times New Roman"/>
          <w:b/>
          <w:bCs/>
          <w:color w:val="000000"/>
          <w:sz w:val="22"/>
          <w:szCs w:val="22"/>
        </w:rPr>
        <w:t xml:space="preserve">2. </w:t>
      </w:r>
      <w:r>
        <w:rPr>
          <w:rFonts w:ascii="Times New Roman" w:cs="Times New Roman" w:eastAsia="Times New Roman" w:hAnsi="Times New Roman"/>
          <w:b/>
          <w:bCs/>
          <w:color w:val="000000"/>
          <w:sz w:val="22"/>
          <w:szCs w:val="22"/>
        </w:rPr>
        <w:t xml:space="preserve">Build a Safe Reporting Form: </w:t>
      </w:r>
      <w:r>
        <w:rPr>
          <w:rFonts w:ascii="Times New Roman" w:cs="Times New Roman" w:eastAsia="Times New Roman" w:hAnsi="Times New Roman"/>
          <w:color w:val="000000"/>
          <w:sz w:val="22"/>
          <w:szCs w:val="22"/>
        </w:rPr>
        <w:t xml:space="preserve">Create a web page that automatically locks (scrambles) the bug report inside the user's browser before sending it, keeping the secret details completely private.</w:t>
      </w:r>
    </w:p>
    <w:p>
      <w:pPr>
        <w:spacing w:after="45" w:before="20" w:line="245"/>
        <w:ind w:left="340" w:hanging="240"/>
      </w:pPr>
      <w:r>
        <w:rPr>
          <w:rFonts w:ascii="Times New Roman" w:cs="Times New Roman" w:eastAsia="Times New Roman" w:hAnsi="Times New Roman"/>
          <w:b/>
          <w:bCs/>
          <w:color w:val="000000"/>
          <w:sz w:val="22"/>
          <w:szCs w:val="22"/>
        </w:rPr>
        <w:t xml:space="preserve">3. </w:t>
      </w:r>
      <w:r>
        <w:rPr>
          <w:rFonts w:ascii="Times New Roman" w:cs="Times New Roman" w:eastAsia="Times New Roman" w:hAnsi="Times New Roman"/>
          <w:b/>
          <w:bCs/>
          <w:color w:val="000000"/>
          <w:sz w:val="22"/>
          <w:szCs w:val="22"/>
        </w:rPr>
        <w:t xml:space="preserve">Add a Bug Priority Calculator: </w:t>
      </w:r>
      <w:r>
        <w:rPr>
          <w:rFonts w:ascii="Times New Roman" w:cs="Times New Roman" w:eastAsia="Times New Roman" w:hAnsi="Times New Roman"/>
          <w:color w:val="000000"/>
          <w:sz w:val="22"/>
          <w:szCs w:val="22"/>
        </w:rPr>
        <w:t xml:space="preserve">Build a simple rating tool that scores each bug from Low to Critical so companies know which problems to fix first.</w:t>
      </w:r>
    </w:p>
    <w:p>
      <w:pPr>
        <w:spacing w:after="45" w:before="20" w:line="245"/>
        <w:ind w:left="340" w:hanging="240"/>
      </w:pPr>
      <w:r>
        <w:rPr>
          <w:rFonts w:ascii="Times New Roman" w:cs="Times New Roman" w:eastAsia="Times New Roman" w:hAnsi="Times New Roman"/>
          <w:b/>
          <w:bCs/>
          <w:color w:val="000000"/>
          <w:sz w:val="22"/>
          <w:szCs w:val="22"/>
        </w:rPr>
        <w:t xml:space="preserve">4. </w:t>
      </w:r>
      <w:r>
        <w:rPr>
          <w:rFonts w:ascii="Times New Roman" w:cs="Times New Roman" w:eastAsia="Times New Roman" w:hAnsi="Times New Roman"/>
          <w:b/>
          <w:bCs/>
          <w:color w:val="000000"/>
          <w:sz w:val="22"/>
          <w:szCs w:val="22"/>
        </w:rPr>
        <w:t xml:space="preserve">Create a Proof-of-Fix System: </w:t>
      </w:r>
      <w:r>
        <w:rPr>
          <w:rFonts w:ascii="Times New Roman" w:cs="Times New Roman" w:eastAsia="Times New Roman" w:hAnsi="Times New Roman"/>
          <w:color w:val="000000"/>
          <w:sz w:val="22"/>
          <w:szCs w:val="22"/>
        </w:rPr>
        <w:t xml:space="preserve">Set up a step-by-step tracking process where programmers must attach proof of their code repair and pass a second check (re-test) before a bug report can be closed.</w:t>
      </w:r>
    </w:p>
    <w:p>
      <w:pPr>
        <w:spacing w:after="45" w:before="20" w:line="245"/>
        <w:ind w:left="340" w:hanging="240"/>
      </w:pPr>
      <w:r>
        <w:rPr>
          <w:rFonts w:ascii="Times New Roman" w:cs="Times New Roman" w:eastAsia="Times New Roman" w:hAnsi="Times New Roman"/>
          <w:b/>
          <w:bCs/>
          <w:color w:val="000000"/>
          <w:sz w:val="22"/>
          <w:szCs w:val="22"/>
        </w:rPr>
        <w:t xml:space="preserve">5. </w:t>
      </w:r>
      <w:r>
        <w:rPr>
          <w:rFonts w:ascii="Times New Roman" w:cs="Times New Roman" w:eastAsia="Times New Roman" w:hAnsi="Times New Roman"/>
          <w:b/>
          <w:bCs/>
          <w:color w:val="000000"/>
          <w:sz w:val="22"/>
          <w:szCs w:val="22"/>
        </w:rPr>
        <w:t xml:space="preserve">Test the Website: </w:t>
      </w:r>
      <w:r>
        <w:rPr>
          <w:rFonts w:ascii="Times New Roman" w:cs="Times New Roman" w:eastAsia="Times New Roman" w:hAnsi="Times New Roman"/>
          <w:color w:val="000000"/>
          <w:sz w:val="22"/>
          <w:szCs w:val="22"/>
        </w:rPr>
        <w:t xml:space="preserve">Test the finished system with sample bug reports to make sure it is easy to use, keeps information private, and prevents unfixed bugs from being closed early.</w:t>
      </w:r>
    </w:p>
    <w:p>
      <w:pPr>
        <w:pageBreakBefore/>
        <w:pBdr>
          <w:bottom w:val="single" w:color="000000" w:sz="6" w:space="2"/>
        </w:pBdr>
        <w:spacing w:after="60" w:before="0"/>
      </w:pPr>
      <w:r>
        <w:rPr>
          <w:rFonts w:ascii="Times New Roman" w:cs="Times New Roman" w:eastAsia="Times New Roman" w:hAnsi="Times New Roman"/>
          <w:b/>
          <w:bCs/>
          <w:color w:val="000000"/>
          <w:sz w:val="24"/>
          <w:szCs w:val="24"/>
        </w:rPr>
        <w:t xml:space="preserve">3. Proposed Solution</w:t>
      </w:r>
    </w:p>
    <w:p>
      <w:pPr>
        <w:spacing w:after="60" w:before="20" w:line="250"/>
      </w:pPr>
      <w:r>
        <w:rPr>
          <w:rFonts w:ascii="Times New Roman" w:cs="Times New Roman" w:eastAsia="Times New Roman" w:hAnsi="Times New Roman"/>
          <w:color w:val="000000"/>
          <w:sz w:val="22"/>
          <w:szCs w:val="22"/>
        </w:rPr>
        <w:t xml:space="preserve">The proposed solution is BugBountyTrack, a central website that connects independent security testers with company software teams. What makes this project different from ordinary task-tracking apps are two main features:</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Automatic Privacy Lock: </w:t>
      </w:r>
      <w:r>
        <w:rPr>
          <w:rFonts w:ascii="Times New Roman" w:cs="Times New Roman" w:eastAsia="Times New Roman" w:hAnsi="Times New Roman"/>
          <w:color w:val="000000"/>
          <w:sz w:val="22"/>
          <w:szCs w:val="22"/>
        </w:rPr>
        <w:t xml:space="preserve">As soon as a reporter types the details of a bug, the website locks the message directly on their computer screen before sending it over the internet. Only the reporter and the company's authorized staff have the digital key to unlock and read it. Even if someone steals the website's main database, they will only see unreadable scrambled letters.</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Verified Bug Closing: </w:t>
      </w:r>
      <w:r>
        <w:rPr>
          <w:rFonts w:ascii="Times New Roman" w:cs="Times New Roman" w:eastAsia="Times New Roman" w:hAnsi="Times New Roman"/>
          <w:color w:val="000000"/>
          <w:sz w:val="22"/>
          <w:szCs w:val="22"/>
        </w:rPr>
        <w:t xml:space="preserve">Unlike normal apps where anyone can click 'Done,' BugBountyTrack requires real proof. A programmer must link their actual code update to the report. Then, the system moves the report to a 'Waiting for Re-test' stage. The report only closes after the original reporter or a team tester checks the website again and confirms the problem is truly gone.</w:t>
      </w:r>
    </w:p>
    <w:p>
      <w:pPr>
        <w:pBdr>
          <w:bottom w:val="single" w:color="000000" w:sz="6" w:space="2"/>
        </w:pBdr>
        <w:spacing w:after="60" w:before="160"/>
      </w:pPr>
      <w:r>
        <w:rPr>
          <w:rFonts w:ascii="Times New Roman" w:cs="Times New Roman" w:eastAsia="Times New Roman" w:hAnsi="Times New Roman"/>
          <w:b/>
          <w:bCs/>
          <w:color w:val="000000"/>
          <w:sz w:val="24"/>
          <w:szCs w:val="24"/>
        </w:rPr>
        <w:t xml:space="preserve">4. Scope and Limitations</w:t>
      </w:r>
    </w:p>
    <w:p>
      <w:pPr>
        <w:spacing w:after="30" w:before="90"/>
      </w:pPr>
      <w:r>
        <w:rPr>
          <w:rFonts w:ascii="Times New Roman" w:cs="Times New Roman" w:eastAsia="Times New Roman" w:hAnsi="Times New Roman"/>
          <w:b/>
          <w:bCs/>
          <w:i/>
          <w:iCs/>
          <w:color w:val="000000"/>
          <w:sz w:val="22"/>
          <w:szCs w:val="22"/>
        </w:rPr>
        <w:t xml:space="preserve">Project Scope</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Included Features: </w:t>
      </w:r>
      <w:r>
        <w:rPr>
          <w:rFonts w:ascii="Times New Roman" w:cs="Times New Roman" w:eastAsia="Times New Roman" w:hAnsi="Times New Roman"/>
          <w:color w:val="000000"/>
          <w:sz w:val="22"/>
          <w:szCs w:val="22"/>
        </w:rPr>
        <w:t xml:space="preserve">A public page showing the company's security rules, bug submission forms for both guests and registered users, automatic message locking, a bug priority calculator, a step-by-step fix checker, and a permanent history log of all actions.</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Platform: </w:t>
      </w:r>
      <w:r>
        <w:rPr>
          <w:rFonts w:ascii="Times New Roman" w:cs="Times New Roman" w:eastAsia="Times New Roman" w:hAnsi="Times New Roman"/>
          <w:color w:val="000000"/>
          <w:sz w:val="22"/>
          <w:szCs w:val="22"/>
        </w:rPr>
        <w:t xml:space="preserve">Works on any standard computer or laptop web browser (such as Google Chrome, Firefox, or Microsoft Edge).</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Target Users: </w:t>
      </w:r>
      <w:r>
        <w:rPr>
          <w:rFonts w:ascii="Times New Roman" w:cs="Times New Roman" w:eastAsia="Times New Roman" w:hAnsi="Times New Roman"/>
          <w:color w:val="000000"/>
          <w:sz w:val="22"/>
          <w:szCs w:val="22"/>
        </w:rPr>
        <w:t xml:space="preserve">Independent security testers, small-to-medium software companies, and university project teams.</w:t>
      </w:r>
    </w:p>
    <w:p>
      <w:pPr>
        <w:spacing w:after="30" w:before="90"/>
      </w:pPr>
      <w:r>
        <w:rPr>
          <w:rFonts w:ascii="Times New Roman" w:cs="Times New Roman" w:eastAsia="Times New Roman" w:hAnsi="Times New Roman"/>
          <w:b/>
          <w:bCs/>
          <w:i/>
          <w:iCs/>
          <w:color w:val="000000"/>
          <w:sz w:val="22"/>
          <w:szCs w:val="22"/>
        </w:rPr>
        <w:t xml:space="preserve">Project Limitations</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No Automatic Hacking: </w:t>
      </w:r>
      <w:r>
        <w:rPr>
          <w:rFonts w:ascii="Times New Roman" w:cs="Times New Roman" w:eastAsia="Times New Roman" w:hAnsi="Times New Roman"/>
          <w:color w:val="000000"/>
          <w:sz w:val="22"/>
          <w:szCs w:val="22"/>
        </w:rPr>
        <w:t xml:space="preserve">The website is a reporting and management tool for humans; it does not automatically scan or attack websites on its own.</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No Online Money Transfers: </w:t>
      </w:r>
      <w:r>
        <w:rPr>
          <w:rFonts w:ascii="Times New Roman" w:cs="Times New Roman" w:eastAsia="Times New Roman" w:hAnsi="Times New Roman"/>
          <w:color w:val="000000"/>
          <w:sz w:val="22"/>
          <w:szCs w:val="22"/>
        </w:rPr>
        <w:t xml:space="preserve">The system tracks bug reports and repairs, but it does not handle bank accounts or send cash rewards.</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Internet Required: </w:t>
      </w:r>
      <w:r>
        <w:rPr>
          <w:rFonts w:ascii="Times New Roman" w:cs="Times New Roman" w:eastAsia="Times New Roman" w:hAnsi="Times New Roman"/>
          <w:color w:val="000000"/>
          <w:sz w:val="22"/>
          <w:szCs w:val="22"/>
        </w:rPr>
        <w:t xml:space="preserve">Users must have an active internet connection to submit and check reports.</w:t>
      </w:r>
    </w:p>
    <w:p>
      <w:pPr>
        <w:pBdr>
          <w:bottom w:val="single" w:color="000000" w:sz="6" w:space="2"/>
        </w:pBdr>
        <w:spacing w:after="60" w:before="160"/>
      </w:pPr>
      <w:r>
        <w:rPr>
          <w:rFonts w:ascii="Times New Roman" w:cs="Times New Roman" w:eastAsia="Times New Roman" w:hAnsi="Times New Roman"/>
          <w:b/>
          <w:bCs/>
          <w:color w:val="000000"/>
          <w:sz w:val="24"/>
          <w:szCs w:val="24"/>
        </w:rPr>
        <w:t xml:space="preserve">5. Significance of the Study</w:t>
      </w:r>
    </w:p>
    <w:p>
      <w:pPr>
        <w:spacing w:after="60" w:before="20" w:line="250"/>
      </w:pPr>
      <w:r>
        <w:rPr>
          <w:rFonts w:ascii="Times New Roman" w:cs="Times New Roman" w:eastAsia="Times New Roman" w:hAnsi="Times New Roman"/>
          <w:color w:val="000000"/>
          <w:sz w:val="22"/>
          <w:szCs w:val="22"/>
        </w:rPr>
        <w:t xml:space="preserve">This project provides practical benefits to three main groups:</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Small Businesses and Startups: </w:t>
      </w:r>
      <w:r>
        <w:rPr>
          <w:rFonts w:ascii="Times New Roman" w:cs="Times New Roman" w:eastAsia="Times New Roman" w:hAnsi="Times New Roman"/>
          <w:color w:val="000000"/>
          <w:sz w:val="22"/>
          <w:szCs w:val="22"/>
        </w:rPr>
        <w:t xml:space="preserve">Gives smaller companies a professional, affordable way to receive security warnings without paying thousands of dollars for expensive security agencies.</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Security Testers and Students: </w:t>
      </w:r>
      <w:r>
        <w:rPr>
          <w:rFonts w:ascii="Times New Roman" w:cs="Times New Roman" w:eastAsia="Times New Roman" w:hAnsi="Times New Roman"/>
          <w:color w:val="000000"/>
          <w:sz w:val="22"/>
          <w:szCs w:val="22"/>
        </w:rPr>
        <w:t xml:space="preserve">Gives helpful researchers a safe, legal, and private place to report problems and get fair credit for helping companies improve.</w:t>
      </w:r>
    </w:p>
    <w:p>
      <w:pPr>
        <w:pStyle w:val="ListParagraph"/>
        <w:numPr>
          <w:ilvl w:val="0"/>
          <w:numId w:val="1"/>
        </w:numPr>
        <w:spacing w:after="45" w:before="20" w:line="245"/>
      </w:pPr>
      <w:r>
        <w:rPr>
          <w:rFonts w:ascii="Times New Roman" w:cs="Times New Roman" w:eastAsia="Times New Roman" w:hAnsi="Times New Roman"/>
          <w:b/>
          <w:bCs/>
          <w:color w:val="000000"/>
          <w:sz w:val="22"/>
          <w:szCs w:val="22"/>
        </w:rPr>
        <w:t xml:space="preserve">Everyday Internet Users: </w:t>
      </w:r>
      <w:r>
        <w:rPr>
          <w:rFonts w:ascii="Times New Roman" w:cs="Times New Roman" w:eastAsia="Times New Roman" w:hAnsi="Times New Roman"/>
          <w:color w:val="000000"/>
          <w:sz w:val="22"/>
          <w:szCs w:val="22"/>
        </w:rPr>
        <w:t xml:space="preserve">Because the system forces companies to actually test and prove their repairs, the websites people use every day become much safer, protecting personal passwords and private information from hackers.</w:t>
      </w:r>
    </w:p>
    <w:p>
      <w:pPr>
        <w:pBdr>
          <w:bottom w:val="single" w:color="000000" w:sz="6" w:space="2"/>
        </w:pBdr>
        <w:spacing w:after="60" w:before="160"/>
      </w:pPr>
      <w:r>
        <w:rPr>
          <w:rFonts w:ascii="Times New Roman" w:cs="Times New Roman" w:eastAsia="Times New Roman" w:hAnsi="Times New Roman"/>
          <w:b/>
          <w:bCs/>
          <w:color w:val="000000"/>
          <w:sz w:val="24"/>
          <w:szCs w:val="24"/>
        </w:rPr>
        <w:t xml:space="preserve">6. Organization of the Document (Outline of Chapters)</w:t>
      </w:r>
    </w:p>
    <w:p>
      <w:pPr>
        <w:spacing w:after="60" w:before="20" w:line="250"/>
      </w:pPr>
      <w:r>
        <w:rPr>
          <w:rFonts w:ascii="Times New Roman" w:cs="Times New Roman" w:eastAsia="Times New Roman" w:hAnsi="Times New Roman"/>
          <w:color w:val="000000"/>
          <w:sz w:val="22"/>
          <w:szCs w:val="22"/>
        </w:rPr>
        <w:t xml:space="preserve">The rest of this project report is divided into five clear chapters:</w:t>
      </w:r>
    </w:p>
    <w:p>
      <w:pPr>
        <w:spacing w:after="45" w:before="20" w:line="245"/>
        <w:ind w:left="340" w:hanging="240"/>
      </w:pPr>
      <w:r>
        <w:rPr>
          <w:rFonts w:ascii="Times New Roman" w:cs="Times New Roman" w:eastAsia="Times New Roman" w:hAnsi="Times New Roman"/>
          <w:b/>
          <w:bCs/>
          <w:color w:val="000000"/>
          <w:sz w:val="22"/>
          <w:szCs w:val="22"/>
        </w:rPr>
        <w:t xml:space="preserve">Chapter 1: </w:t>
      </w:r>
      <w:r>
        <w:rPr>
          <w:rFonts w:ascii="Times New Roman" w:cs="Times New Roman" w:eastAsia="Times New Roman" w:hAnsi="Times New Roman"/>
          <w:b/>
          <w:bCs/>
          <w:color w:val="000000"/>
          <w:sz w:val="22"/>
          <w:szCs w:val="22"/>
        </w:rPr>
        <w:t xml:space="preserve">Introduction — </w:t>
      </w:r>
      <w:r>
        <w:rPr>
          <w:rFonts w:ascii="Times New Roman" w:cs="Times New Roman" w:eastAsia="Times New Roman" w:hAnsi="Times New Roman"/>
          <w:color w:val="000000"/>
          <w:sz w:val="22"/>
          <w:szCs w:val="22"/>
        </w:rPr>
        <w:t xml:space="preserve">Explains the problem being solved, the main aim and step-by-step objectives, what the project covers, and who benefits from it.</w:t>
      </w:r>
    </w:p>
    <w:p>
      <w:pPr>
        <w:spacing w:after="45" w:before="20" w:line="245"/>
        <w:ind w:left="340" w:hanging="240"/>
      </w:pPr>
      <w:r>
        <w:rPr>
          <w:rFonts w:ascii="Times New Roman" w:cs="Times New Roman" w:eastAsia="Times New Roman" w:hAnsi="Times New Roman"/>
          <w:b/>
          <w:bCs/>
          <w:color w:val="000000"/>
          <w:sz w:val="22"/>
          <w:szCs w:val="22"/>
        </w:rPr>
        <w:t xml:space="preserve">Chapter 2: </w:t>
      </w:r>
      <w:r>
        <w:rPr>
          <w:rFonts w:ascii="Times New Roman" w:cs="Times New Roman" w:eastAsia="Times New Roman" w:hAnsi="Times New Roman"/>
          <w:b/>
          <w:bCs/>
          <w:color w:val="000000"/>
          <w:sz w:val="22"/>
          <w:szCs w:val="22"/>
        </w:rPr>
        <w:t xml:space="preserve">Literature Review — </w:t>
      </w:r>
      <w:r>
        <w:rPr>
          <w:rFonts w:ascii="Times New Roman" w:cs="Times New Roman" w:eastAsia="Times New Roman" w:hAnsi="Times New Roman"/>
          <w:color w:val="000000"/>
          <w:sz w:val="22"/>
          <w:szCs w:val="22"/>
        </w:rPr>
        <w:t xml:space="preserve">Looks at how companies currently handle bug reports, points out the weaknesses in existing tools, and explains why a better system is needed.</w:t>
      </w:r>
    </w:p>
    <w:p>
      <w:pPr>
        <w:spacing w:after="45" w:before="20" w:line="245"/>
        <w:ind w:left="340" w:hanging="240"/>
      </w:pPr>
      <w:r>
        <w:rPr>
          <w:rFonts w:ascii="Times New Roman" w:cs="Times New Roman" w:eastAsia="Times New Roman" w:hAnsi="Times New Roman"/>
          <w:b/>
          <w:bCs/>
          <w:color w:val="000000"/>
          <w:sz w:val="22"/>
          <w:szCs w:val="22"/>
        </w:rPr>
        <w:t xml:space="preserve">Chapter 3: </w:t>
      </w:r>
      <w:r>
        <w:rPr>
          <w:rFonts w:ascii="Times New Roman" w:cs="Times New Roman" w:eastAsia="Times New Roman" w:hAnsi="Times New Roman"/>
          <w:b/>
          <w:bCs/>
          <w:color w:val="000000"/>
          <w:sz w:val="22"/>
          <w:szCs w:val="22"/>
        </w:rPr>
        <w:t xml:space="preserve">System Analysis and Design — </w:t>
      </w:r>
      <w:r>
        <w:rPr>
          <w:rFonts w:ascii="Times New Roman" w:cs="Times New Roman" w:eastAsia="Times New Roman" w:hAnsi="Times New Roman"/>
          <w:color w:val="000000"/>
          <w:sz w:val="22"/>
          <w:szCs w:val="22"/>
        </w:rPr>
        <w:t xml:space="preserve">Shows the planning behind the project, including user needs, how the system is organized, database tables, and step-by-step flowcharts.</w:t>
      </w:r>
    </w:p>
    <w:p>
      <w:pPr>
        <w:spacing w:after="45" w:before="20" w:line="245"/>
        <w:ind w:left="340" w:hanging="240"/>
      </w:pPr>
      <w:r>
        <w:rPr>
          <w:rFonts w:ascii="Times New Roman" w:cs="Times New Roman" w:eastAsia="Times New Roman" w:hAnsi="Times New Roman"/>
          <w:b/>
          <w:bCs/>
          <w:color w:val="000000"/>
          <w:sz w:val="22"/>
          <w:szCs w:val="22"/>
        </w:rPr>
        <w:t xml:space="preserve">Chapter 4: </w:t>
      </w:r>
      <w:r>
        <w:rPr>
          <w:rFonts w:ascii="Times New Roman" w:cs="Times New Roman" w:eastAsia="Times New Roman" w:hAnsi="Times New Roman"/>
          <w:b/>
          <w:bCs/>
          <w:color w:val="000000"/>
          <w:sz w:val="22"/>
          <w:szCs w:val="22"/>
        </w:rPr>
        <w:t xml:space="preserve">Implementation and Testing — </w:t>
      </w:r>
      <w:r>
        <w:rPr>
          <w:rFonts w:ascii="Times New Roman" w:cs="Times New Roman" w:eastAsia="Times New Roman" w:hAnsi="Times New Roman"/>
          <w:color w:val="000000"/>
          <w:sz w:val="22"/>
          <w:szCs w:val="22"/>
        </w:rPr>
        <w:t xml:space="preserve">Describes how the website was built, shows the finished screens, and shares the results of testing the system with sample bug reports.</w:t>
      </w:r>
    </w:p>
    <w:p>
      <w:pPr>
        <w:spacing w:after="45" w:before="20" w:line="245"/>
        <w:ind w:left="340" w:hanging="240"/>
      </w:pPr>
      <w:r>
        <w:rPr>
          <w:rFonts w:ascii="Times New Roman" w:cs="Times New Roman" w:eastAsia="Times New Roman" w:hAnsi="Times New Roman"/>
          <w:b/>
          <w:bCs/>
          <w:color w:val="000000"/>
          <w:sz w:val="22"/>
          <w:szCs w:val="22"/>
        </w:rPr>
        <w:t xml:space="preserve">Chapter 5: </w:t>
      </w:r>
      <w:r>
        <w:rPr>
          <w:rFonts w:ascii="Times New Roman" w:cs="Times New Roman" w:eastAsia="Times New Roman" w:hAnsi="Times New Roman"/>
          <w:b/>
          <w:bCs/>
          <w:color w:val="000000"/>
          <w:sz w:val="22"/>
          <w:szCs w:val="22"/>
        </w:rPr>
        <w:t xml:space="preserve">Conclusion and Future Work — </w:t>
      </w:r>
      <w:r>
        <w:rPr>
          <w:rFonts w:ascii="Times New Roman" w:cs="Times New Roman" w:eastAsia="Times New Roman" w:hAnsi="Times New Roman"/>
          <w:color w:val="000000"/>
          <w:sz w:val="22"/>
          <w:szCs w:val="22"/>
        </w:rPr>
        <w:t xml:space="preserve">Summarizes what the project achieved, lessons learned during development, and ideas for adding new features in the future.</w:t>
      </w:r>
    </w:p>
    <w:sectPr>
      <w:headerReference w:type="default" r:id="rId6"/>
      <w:footerReference w:type="default" r:id="rId7"/>
      <w:pgSz w:w="11906" w:h="16838"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r>
    <w:r>
      <w:rPr>
        <w:rFonts w:ascii="Times New Roman" w:cs="Times New Roman" w:eastAsia="Times New Roman" w:hAnsi="Times New Roman"/>
        <w:color w:val="000000"/>
        <w:sz w:val="18"/>
        <w:szCs w:val="18"/>
      </w:rPr>
      <w:instrText xml:space="preserve">PAGE</w:instrText>
    </w:r>
    <w:r>
      <w:rPr>
        <w:rFonts w:ascii="Times New Roman" w:cs="Times New Roman" w:eastAsia="Times New Roman" w:hAnsi="Times New Roman"/>
        <w:color w:val="000000"/>
        <w:sz w:val="18"/>
        <w:szCs w:val="18"/>
      </w:rPr>
      <w:fldChar w:fldCharType="separate"/>
    </w:r>
    <w:r>
      <w:rPr>
        <w:rFonts w:ascii="Times New Roman" w:cs="Times New Roman" w:eastAsia="Times New Roman" w:hAnsi="Times New Roman"/>
        <w:color w:val="000000"/>
        <w:sz w:val="18"/>
        <w:szCs w:val="18"/>
      </w:rPr>
      <w:fldChar w:fldCharType="end"/>
    </w:r>
    <w:r>
      <w:rPr>
        <w:rFonts w:ascii="Times New Roman" w:cs="Times New Roman" w:eastAsia="Times New Roman" w:hAnsi="Times New Roman"/>
        <w:color w:val="000000"/>
        <w:sz w:val="18"/>
        <w:szCs w:val="18"/>
      </w:rPr>
      <w:t xml:space="preserve"> of </w:t>
    </w:r>
    <w:r>
      <w:rPr>
        <w:rFonts w:ascii="Times New Roman" w:cs="Times New Roman" w:eastAsia="Times New Roman" w:hAnsi="Times New Roman"/>
        <w:color w:val="000000"/>
        <w:sz w:val="18"/>
        <w:szCs w:val="18"/>
      </w:rPr>
      <w:fldChar w:fldCharType="begin"/>
    </w:r>
    <w:r>
      <w:rPr>
        <w:rFonts w:ascii="Times New Roman" w:cs="Times New Roman" w:eastAsia="Times New Roman" w:hAnsi="Times New Roman"/>
        <w:color w:val="000000"/>
        <w:sz w:val="18"/>
        <w:szCs w:val="18"/>
      </w:rPr>
      <w:instrText xml:space="preserve">NUMPAGES</w:instrText>
    </w:r>
    <w:r>
      <w:rPr>
        <w:rFonts w:ascii="Times New Roman" w:cs="Times New Roman" w:eastAsia="Times New Roman" w:hAnsi="Times New Roman"/>
        <w:color w:val="000000"/>
        <w:sz w:val="18"/>
        <w:szCs w:val="18"/>
      </w:rPr>
      <w:fldChar w:fldCharType="separate"/>
    </w:r>
    <w:r>
      <w:rPr>
        <w:rFonts w:ascii="Times New Roman" w:cs="Times New Roman" w:eastAsia="Times New Roman" w:hAnsi="Times New Roman"/>
        <w:color w:val="00000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Times New Roman" w:cs="Times New Roman" w:eastAsia="Times New Roman" w:hAnsi="Times New Roman"/>
        <w:i/>
        <w:iCs/>
        <w:color w:val="000000"/>
        <w:sz w:val="18"/>
        <w:szCs w:val="18"/>
      </w:rPr>
      <w:t xml:space="preserve">Course: Technical Report Writing  |  Class Assignment (10 Marks)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2026-10-18T14:21:40.190Z</dcterms:created>
  <dcterms:modified xsi:type="dcterms:W3CDTF">2026-10-18T14:21:40.190Z</dcterms:modified>
</cp:coreProperties>
</file>

<file path=docProps/custom.xml><?xml version="1.0" encoding="utf-8"?>
<Properties xmlns="http://schemas.openxmlformats.org/officeDocument/2006/custom-properties" xmlns:vt="http://schemas.openxmlformats.org/officeDocument/2006/docPropsVTypes"/>
</file>