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36BD0E78" w14:textId="16A69610" w:rsidR="005872EC" w:rsidRDefault="00F12524">
      <w:r w:rsidRPr="00F12524">
        <w:t>Vitiligo</w:t>
      </w:r>
    </w:p>
    <w:p w14:paraId="5C6C4835" w14:textId="77777777" w:rsidR="00F12524" w:rsidRDefault="00F12524"/>
    <w:p w14:paraId="2CAE2656" w14:textId="77777777" w:rsidR="004C6DAA" w:rsidRDefault="004C6DAA"/>
    <w:p w14:paraId="288AC3E9" w14:textId="12116F6B" w:rsidR="002A7451" w:rsidRPr="00BB0D3A" w:rsidRDefault="002A7451">
      <w:r w:rsidRPr="002A7451">
        <w:rPr>
          <w:b/>
          <w:bCs/>
        </w:rPr>
        <w:t>Medical history related</w:t>
      </w:r>
      <w:r w:rsidR="004C6DAA">
        <w:rPr>
          <w:b/>
          <w:bCs/>
        </w:rPr>
        <w:t xml:space="preserve"> </w:t>
      </w:r>
      <w:r w:rsidR="004C6DAA" w:rsidRPr="004C6DAA">
        <w:rPr>
          <w:b/>
          <w:bCs/>
        </w:rPr>
        <w:t>Vitiligo</w:t>
      </w:r>
      <w:r w:rsidRPr="002A7451">
        <w:rPr>
          <w:b/>
          <w:bCs/>
        </w:rPr>
        <w:t xml:space="preserve"> – </w:t>
      </w:r>
    </w:p>
    <w:p w14:paraId="083098F3" w14:textId="122026A5" w:rsidR="005872EC" w:rsidRDefault="00F12524" w:rsidP="00F12524">
      <w:r>
        <w:t>Personal or family history of vitiligo or autoimmune diseases. History of sunburns or skin trauma in areas where depigmentation occurred. Presence of other autoimmune conditions such as thyroid disorders or type 1 diabetes.</w:t>
      </w:r>
    </w:p>
    <w:p w14:paraId="5A3A467F" w14:textId="77777777" w:rsidR="00F12524" w:rsidRDefault="00F12524" w:rsidP="00F12524"/>
    <w:p w14:paraId="47E9C383" w14:textId="77777777" w:rsidR="00F12524" w:rsidRPr="00F12524" w:rsidRDefault="00F12524" w:rsidP="00F12524"/>
    <w:p w14:paraId="3F2A0F69" w14:textId="6B8807EB" w:rsidR="002A7451" w:rsidRPr="002A7451" w:rsidRDefault="002A7451" w:rsidP="00BB0D3A">
      <w:pPr>
        <w:rPr>
          <w:b/>
          <w:bCs/>
        </w:rPr>
      </w:pPr>
      <w:r w:rsidRPr="002A7451">
        <w:rPr>
          <w:b/>
          <w:bCs/>
        </w:rPr>
        <w:t xml:space="preserve">Symptoms </w:t>
      </w:r>
      <w:r w:rsidR="004C6DAA">
        <w:rPr>
          <w:b/>
          <w:bCs/>
        </w:rPr>
        <w:t xml:space="preserve"> of </w:t>
      </w:r>
      <w:r w:rsidR="004C6DAA" w:rsidRPr="004C6DAA">
        <w:rPr>
          <w:b/>
          <w:bCs/>
        </w:rPr>
        <w:t>Vitiligo</w:t>
      </w:r>
      <w:r w:rsidRPr="002A7451">
        <w:rPr>
          <w:b/>
          <w:bCs/>
        </w:rPr>
        <w:t xml:space="preserve">– </w:t>
      </w:r>
    </w:p>
    <w:p w14:paraId="4301AAA7" w14:textId="5747DFE1" w:rsidR="00A90515" w:rsidRDefault="002A7451" w:rsidP="00A90515">
      <w:r>
        <w:t>Symptom 1</w:t>
      </w:r>
      <w:r w:rsidR="002D4901">
        <w:t xml:space="preserve"> </w:t>
      </w:r>
      <w:r>
        <w:t xml:space="preserve">- </w:t>
      </w:r>
      <w:r w:rsidR="00A90515">
        <w:t>Loss of Skin Color (Depigmentation) in Patches or Widespread Areas: Vitiligo is characterized by the loss of melanocytes, the cells responsible for producing skin pigment, resulting in depigmented patches on the skin. These patches can vary in size and shape and may occur in localized areas or spread to larger regions of the body over time. The depigmented patches are typically lighter than the surrounding skin and may appear milky-white, chalky, or pale.</w:t>
      </w:r>
    </w:p>
    <w:p w14:paraId="43692D1B" w14:textId="0AC3E355" w:rsidR="00A90515" w:rsidRDefault="00A90515" w:rsidP="00A90515">
      <w:r w:rsidRPr="00A90515">
        <w:t xml:space="preserve">Symptom </w:t>
      </w:r>
      <w:r>
        <w:t>2</w:t>
      </w:r>
      <w:r w:rsidRPr="00A90515">
        <w:t xml:space="preserve"> - </w:t>
      </w:r>
      <w:r>
        <w:t>Sharp or Irregular Borders Between Depigmented and Normal Skin: The borders of vitiligo patches often exhibit a distinctive appearance, with sharp or irregular edges separating the depigmented areas from the surrounding normal skin. This contrast in pigmentation creates a noticeable boundary between the affected and unaffected skin, contributing to the characteristic appearance of vitiligo lesions.</w:t>
      </w:r>
    </w:p>
    <w:p w14:paraId="19E8EE69" w14:textId="489C9C8F" w:rsidR="00A90515" w:rsidRDefault="00A90515" w:rsidP="00A90515">
      <w:r w:rsidRPr="00A90515">
        <w:t xml:space="preserve">Symptom </w:t>
      </w:r>
      <w:r>
        <w:t>3</w:t>
      </w:r>
      <w:r w:rsidRPr="00A90515">
        <w:t xml:space="preserve"> - </w:t>
      </w:r>
      <w:r>
        <w:t>Premature Graying or Whitening of Hair on the Scalp, Eyelashes, Eyebrows, or Beard: In addition to skin depigmentation, vitiligo can affect the color of hair in the affected areas. Hair follicles located within vitiligo patches may lose their pigment, resulting in premature graying or whitening of the hair. This can affect not only the scalp but also the eyebrows, eyelashes, beard, and other body hair, further contributing to the cosmetic changes associated with vitiligo.</w:t>
      </w:r>
    </w:p>
    <w:p w14:paraId="0EC553DA" w14:textId="091EB5A2" w:rsidR="00A90515" w:rsidRDefault="00A90515" w:rsidP="00A90515">
      <w:r w:rsidRPr="00A90515">
        <w:t xml:space="preserve">Symptom </w:t>
      </w:r>
      <w:r>
        <w:t>4</w:t>
      </w:r>
      <w:r w:rsidRPr="00A90515">
        <w:t xml:space="preserve"> - </w:t>
      </w:r>
      <w:r>
        <w:t>Change in the Color of the Retina or Mucous Membranes Inside the Mouth or Nose: In some cases of vitiligo, depigmentation may also occur in other areas of the body, such as the retina of the eye or the mucous membranes inside the mouth or nose. These changes in pigmentation may be less noticeable than skin depigmentation but can still affect the overall appearance of affected individuals.</w:t>
      </w:r>
    </w:p>
    <w:p w14:paraId="69DF33C2" w14:textId="170237BC" w:rsidR="00A90515" w:rsidRDefault="00A90515" w:rsidP="00A90515">
      <w:r w:rsidRPr="00A90515">
        <w:t xml:space="preserve">Symptom </w:t>
      </w:r>
      <w:r>
        <w:t>5</w:t>
      </w:r>
      <w:r w:rsidRPr="00A90515">
        <w:t xml:space="preserve"> - </w:t>
      </w:r>
      <w:r>
        <w:t>Symmetrical Distribution of Depigmented Patches, Often on Sun-Exposed Areas: Vitiligo lesions typically exhibit a symmetrical distribution, meaning they occur in corresponding locations on both sides of the body. Common sites for vitiligo patches include sun-exposed areas such as the face, hands, feet, elbows, knees, and genitalia. This symmetrical distribution pattern is characteristic of vitiligo and helps distinguish it from other skin conditions with similar features.</w:t>
      </w:r>
    </w:p>
    <w:p w14:paraId="27331067" w14:textId="27DB415F" w:rsidR="009D3CDC" w:rsidRDefault="00A90515" w:rsidP="00A90515">
      <w:r w:rsidRPr="00A90515">
        <w:lastRenderedPageBreak/>
        <w:t xml:space="preserve">Symptom </w:t>
      </w:r>
      <w:r>
        <w:t xml:space="preserve">6 </w:t>
      </w:r>
      <w:r w:rsidRPr="00A90515">
        <w:t xml:space="preserve">- </w:t>
      </w:r>
      <w:r>
        <w:t>Itching or Discomfort in Areas Where Depigmentation Occurs: Some individuals with vitiligo may experience itching, burning, or discomfort in the areas where depigmentation occurs. This sensation may be mild to moderate and can vary in intensity among affected individuals. Itching is often more common during periods of disease activity or when new lesions develop, but it can occur at any time and may contribute to the overall impact of vitiligo on quality of life.</w:t>
      </w:r>
    </w:p>
    <w:p w14:paraId="6D090D7E" w14:textId="77777777" w:rsidR="009D3CDC" w:rsidRDefault="009D3CDC" w:rsidP="009D3CDC"/>
    <w:p w14:paraId="0F577EF5" w14:textId="77777777" w:rsidR="009D3CDC" w:rsidRDefault="009D3CDC" w:rsidP="009D3CDC"/>
    <w:p w14:paraId="624F266E" w14:textId="2AAE2AF0" w:rsidR="002D4901" w:rsidRDefault="002D4901" w:rsidP="009D3CDC"/>
    <w:p w14:paraId="18420E7D" w14:textId="01D7A139" w:rsidR="005D7C82" w:rsidRPr="002D4901" w:rsidRDefault="005D7C82" w:rsidP="00BD3AF6">
      <w:r w:rsidRPr="005D7C82">
        <w:rPr>
          <w:b/>
          <w:bCs/>
        </w:rPr>
        <w:t xml:space="preserve">Description of </w:t>
      </w:r>
      <w:r w:rsidR="004C6DAA" w:rsidRPr="004C6DAA">
        <w:rPr>
          <w:b/>
          <w:bCs/>
        </w:rPr>
        <w:t>Vitiligo</w:t>
      </w:r>
      <w:r w:rsidRPr="005D7C82">
        <w:rPr>
          <w:b/>
          <w:bCs/>
        </w:rPr>
        <w:t>–</w:t>
      </w:r>
    </w:p>
    <w:p w14:paraId="344BD2D9" w14:textId="5FF00B70" w:rsidR="005872EC" w:rsidRDefault="00F12524" w:rsidP="00251834">
      <w:r w:rsidRPr="00F12524">
        <w:t>Vitiligo is a chronic skin condition characterized by the loss of pigment-producing cells (melanocytes), resulting in depigmented patches on the skin. These patches may vary in size and shape and can occur anywhere on the body. Vitiligo can affect people of all skin types, but it is more noticeable in individuals with darker skin tones. The exact cause of vitiligo is not fully understood but is believed to involve a combination of genetic, autoimmune, and environmental factors. Autoimmune destruction of melanocytes and oxidative stress are thought to contribute to the development of vitiligo. While vitiligo itself is not physically harmful, it can have significant psychological and emotional effects due to its impact on appearance.</w:t>
      </w:r>
    </w:p>
    <w:p w14:paraId="2217381C" w14:textId="77777777" w:rsidR="005872EC" w:rsidRDefault="005872EC" w:rsidP="00251834"/>
    <w:p w14:paraId="44CD0C6D" w14:textId="11B9107E" w:rsidR="00251834" w:rsidRPr="00251834" w:rsidRDefault="00251834" w:rsidP="00251834">
      <w:pPr>
        <w:rPr>
          <w:b/>
          <w:bCs/>
        </w:rPr>
      </w:pPr>
      <w:r w:rsidRPr="00251834">
        <w:rPr>
          <w:b/>
          <w:bCs/>
        </w:rPr>
        <w:t>Cause</w:t>
      </w:r>
      <w:r>
        <w:rPr>
          <w:b/>
          <w:bCs/>
        </w:rPr>
        <w:t>s</w:t>
      </w:r>
      <w:r w:rsidRPr="00251834">
        <w:rPr>
          <w:b/>
          <w:bCs/>
        </w:rPr>
        <w:t xml:space="preserve"> of </w:t>
      </w:r>
      <w:r w:rsidR="004C6DAA" w:rsidRPr="004C6DAA">
        <w:rPr>
          <w:b/>
          <w:bCs/>
        </w:rPr>
        <w:t>Vitiligo</w:t>
      </w:r>
      <w:r w:rsidRPr="00251834">
        <w:rPr>
          <w:b/>
          <w:bCs/>
        </w:rPr>
        <w:t xml:space="preserve">– </w:t>
      </w:r>
    </w:p>
    <w:p w14:paraId="6DFA66B7" w14:textId="77777777" w:rsidR="00F12524" w:rsidRDefault="00FA65E2" w:rsidP="00F12524">
      <w:r>
        <w:t xml:space="preserve">Cause 1- </w:t>
      </w:r>
      <w:r w:rsidR="00F12524">
        <w:t>Autoimmune factors: Vitiligo is considered an autoimmune disease, where the body's immune system mistakenly targets and destroys melanocytes, leading to depigmentation. Genetic predisposition, environmental triggers, and immune system dysregulation may play a role in autoimmune-mediated melanocyte destruction.</w:t>
      </w:r>
    </w:p>
    <w:p w14:paraId="3A436148" w14:textId="107C71B4" w:rsidR="00F12524" w:rsidRDefault="00F12524" w:rsidP="00F12524">
      <w:r w:rsidRPr="00F12524">
        <w:t xml:space="preserve">Cause </w:t>
      </w:r>
      <w:r>
        <w:t>2</w:t>
      </w:r>
      <w:r w:rsidRPr="00F12524">
        <w:t xml:space="preserve">- </w:t>
      </w:r>
      <w:r>
        <w:t>Oxidative stress: Oxidative stress resulting from factors such as sun exposure, environmental pollutants, or emotional stress can contribute to melanocyte damage and trigger or exacerbate vitiligo.</w:t>
      </w:r>
    </w:p>
    <w:p w14:paraId="45F7E916" w14:textId="140DAADD" w:rsidR="00F12524" w:rsidRDefault="00F12524" w:rsidP="00F12524">
      <w:r w:rsidRPr="00F12524">
        <w:t xml:space="preserve">Cause </w:t>
      </w:r>
      <w:r>
        <w:t>3</w:t>
      </w:r>
      <w:r w:rsidRPr="00F12524">
        <w:t xml:space="preserve">- </w:t>
      </w:r>
      <w:r>
        <w:t>Neural factors: Neurochemical mediators released from nerve endings in the skin may influence melanocyte function and contribute to the pathogenesis of vitiligo.</w:t>
      </w:r>
    </w:p>
    <w:p w14:paraId="1020CC4D" w14:textId="193568EA" w:rsidR="005872EC" w:rsidRDefault="00F12524" w:rsidP="00F12524">
      <w:r w:rsidRPr="00F12524">
        <w:t xml:space="preserve">Cause </w:t>
      </w:r>
      <w:r>
        <w:t>4</w:t>
      </w:r>
      <w:r w:rsidRPr="00F12524">
        <w:t xml:space="preserve">- </w:t>
      </w:r>
      <w:r>
        <w:t>Genetic susceptibility: Certain genetic variants are associated with an increased risk of developing vitiligo, suggesting a genetic component to the disease. However, environmental factors likely interact with genetic predisposition to trigger the onset of vitiligo.</w:t>
      </w:r>
    </w:p>
    <w:p w14:paraId="20566274" w14:textId="77777777" w:rsidR="005872EC" w:rsidRDefault="005872EC" w:rsidP="005872EC"/>
    <w:p w14:paraId="1CA1DB80" w14:textId="38FD879D" w:rsidR="00251834" w:rsidRPr="00251834" w:rsidRDefault="00251834" w:rsidP="00BB0D3A">
      <w:pPr>
        <w:rPr>
          <w:b/>
          <w:bCs/>
        </w:rPr>
      </w:pPr>
      <w:r w:rsidRPr="00251834">
        <w:rPr>
          <w:b/>
          <w:bCs/>
        </w:rPr>
        <w:t xml:space="preserve">Lifestyle changes </w:t>
      </w:r>
      <w:r w:rsidR="004C6DAA">
        <w:rPr>
          <w:b/>
          <w:bCs/>
        </w:rPr>
        <w:t xml:space="preserve">to prevent </w:t>
      </w:r>
      <w:r w:rsidR="004C6DAA" w:rsidRPr="004C6DAA">
        <w:rPr>
          <w:b/>
          <w:bCs/>
        </w:rPr>
        <w:t>Vitiligo</w:t>
      </w:r>
      <w:r w:rsidRPr="00251834">
        <w:rPr>
          <w:b/>
          <w:bCs/>
        </w:rPr>
        <w:t xml:space="preserve">– </w:t>
      </w:r>
    </w:p>
    <w:p w14:paraId="398A6376" w14:textId="137328AC" w:rsidR="009D3CDC" w:rsidRDefault="00F12524" w:rsidP="00251834">
      <w:r w:rsidRPr="00F12524">
        <w:t xml:space="preserve">While there is no guaranteed way to prevent vitiligo, individuals can take certain precautions to minimize its impact. Protecting the skin from sun exposure by using sunscreen, wearing protective clothing, and seeking shade can help prevent sunburns and reduce the risk of developing new depigmented patches. Avoiding trauma or injury to the skin, such as cuts, scrapes, or friction, may also help prevent the spread </w:t>
      </w:r>
      <w:r w:rsidRPr="00F12524">
        <w:lastRenderedPageBreak/>
        <w:t>of vitiligo. Managing stress through relaxation techniques, mindfulness, and seeking social support can help improve overall well-being and may potentially reduce the risk of exacerbating vitiligo symptoms.</w:t>
      </w:r>
    </w:p>
    <w:p w14:paraId="348704E8" w14:textId="77777777" w:rsidR="009D3CDC" w:rsidRDefault="009D3CDC" w:rsidP="00251834"/>
    <w:p w14:paraId="7FDB5F03" w14:textId="77777777" w:rsidR="004C6DAA" w:rsidRDefault="004C6DAA" w:rsidP="00251834"/>
    <w:p w14:paraId="737491D4" w14:textId="07FAA4E5" w:rsidR="00251834" w:rsidRDefault="00251834" w:rsidP="00251834">
      <w:pPr>
        <w:rPr>
          <w:b/>
          <w:bCs/>
        </w:rPr>
      </w:pPr>
      <w:r w:rsidRPr="00251834">
        <w:rPr>
          <w:b/>
          <w:bCs/>
        </w:rPr>
        <w:t>Disease</w:t>
      </w:r>
      <w:r w:rsidR="004C6DAA">
        <w:rPr>
          <w:b/>
          <w:bCs/>
        </w:rPr>
        <w:t xml:space="preserve"> background of </w:t>
      </w:r>
      <w:r w:rsidR="004C6DAA" w:rsidRPr="004C6DAA">
        <w:rPr>
          <w:b/>
          <w:bCs/>
        </w:rPr>
        <w:t>Vitiligo</w:t>
      </w:r>
      <w:r>
        <w:rPr>
          <w:b/>
          <w:bCs/>
        </w:rPr>
        <w:t>–</w:t>
      </w:r>
    </w:p>
    <w:bookmarkEnd w:id="0"/>
    <w:p w14:paraId="5AC5B100" w14:textId="4E9A2587" w:rsidR="00251834" w:rsidRPr="00251834" w:rsidRDefault="00F12524" w:rsidP="00F12524">
      <w:r w:rsidRPr="00F12524">
        <w:t>Vitiligo affects approximately 0.5% to 2% of the global population, regardless of age, gender, or ethnicity. It often develops in early adulthood, although it can occur at any age. While vitiligo can affect individuals of all skin types, it is more noticeable in individuals with darker skin tones due to the contrast between depigmented and normal skin. The psychological impact of vitiligo can be significant, leading to feelings of embarrassment, low self-esteem, and social stigma. Individuals with a family history of vitiligo or other autoimmune diseases may be at increased risk of developing the condition. Treatment options for vitiligo include topical corticosteroids, phototherapy, and surgical procedures such as skin grafting or melanocyte transplantation.</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251834"/>
    <w:rsid w:val="002A7451"/>
    <w:rsid w:val="002D4901"/>
    <w:rsid w:val="004C6DAA"/>
    <w:rsid w:val="005872EC"/>
    <w:rsid w:val="005D7C82"/>
    <w:rsid w:val="007C6C26"/>
    <w:rsid w:val="009D3CDC"/>
    <w:rsid w:val="00A90515"/>
    <w:rsid w:val="00BB0D3A"/>
    <w:rsid w:val="00BD3AF6"/>
    <w:rsid w:val="00F12524"/>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426">
      <w:bodyDiv w:val="1"/>
      <w:marLeft w:val="0"/>
      <w:marRight w:val="0"/>
      <w:marTop w:val="0"/>
      <w:marBottom w:val="0"/>
      <w:divBdr>
        <w:top w:val="none" w:sz="0" w:space="0" w:color="auto"/>
        <w:left w:val="none" w:sz="0" w:space="0" w:color="auto"/>
        <w:bottom w:val="none" w:sz="0" w:space="0" w:color="auto"/>
        <w:right w:val="none" w:sz="0" w:space="0" w:color="auto"/>
      </w:divBdr>
    </w:div>
    <w:div w:id="347560172">
      <w:bodyDiv w:val="1"/>
      <w:marLeft w:val="0"/>
      <w:marRight w:val="0"/>
      <w:marTop w:val="0"/>
      <w:marBottom w:val="0"/>
      <w:divBdr>
        <w:top w:val="none" w:sz="0" w:space="0" w:color="auto"/>
        <w:left w:val="none" w:sz="0" w:space="0" w:color="auto"/>
        <w:bottom w:val="none" w:sz="0" w:space="0" w:color="auto"/>
        <w:right w:val="none" w:sz="0" w:space="0" w:color="auto"/>
      </w:divBdr>
    </w:div>
    <w:div w:id="403648796">
      <w:bodyDiv w:val="1"/>
      <w:marLeft w:val="0"/>
      <w:marRight w:val="0"/>
      <w:marTop w:val="0"/>
      <w:marBottom w:val="0"/>
      <w:divBdr>
        <w:top w:val="none" w:sz="0" w:space="0" w:color="auto"/>
        <w:left w:val="none" w:sz="0" w:space="0" w:color="auto"/>
        <w:bottom w:val="none" w:sz="0" w:space="0" w:color="auto"/>
        <w:right w:val="none" w:sz="0" w:space="0" w:color="auto"/>
      </w:divBdr>
    </w:div>
    <w:div w:id="847138267">
      <w:bodyDiv w:val="1"/>
      <w:marLeft w:val="0"/>
      <w:marRight w:val="0"/>
      <w:marTop w:val="0"/>
      <w:marBottom w:val="0"/>
      <w:divBdr>
        <w:top w:val="none" w:sz="0" w:space="0" w:color="auto"/>
        <w:left w:val="none" w:sz="0" w:space="0" w:color="auto"/>
        <w:bottom w:val="none" w:sz="0" w:space="0" w:color="auto"/>
        <w:right w:val="none" w:sz="0" w:space="0" w:color="auto"/>
      </w:divBdr>
      <w:divsChild>
        <w:div w:id="1241333938">
          <w:marLeft w:val="0"/>
          <w:marRight w:val="0"/>
          <w:marTop w:val="0"/>
          <w:marBottom w:val="0"/>
          <w:divBdr>
            <w:top w:val="single" w:sz="2" w:space="0" w:color="E3E3E3"/>
            <w:left w:val="single" w:sz="2" w:space="0" w:color="E3E3E3"/>
            <w:bottom w:val="single" w:sz="2" w:space="0" w:color="E3E3E3"/>
            <w:right w:val="single" w:sz="2" w:space="0" w:color="E3E3E3"/>
          </w:divBdr>
          <w:divsChild>
            <w:div w:id="1869829748">
              <w:marLeft w:val="0"/>
              <w:marRight w:val="0"/>
              <w:marTop w:val="0"/>
              <w:marBottom w:val="0"/>
              <w:divBdr>
                <w:top w:val="single" w:sz="2" w:space="0" w:color="E3E3E3"/>
                <w:left w:val="single" w:sz="2" w:space="0" w:color="E3E3E3"/>
                <w:bottom w:val="single" w:sz="2" w:space="0" w:color="E3E3E3"/>
                <w:right w:val="single" w:sz="2" w:space="0" w:color="E3E3E3"/>
              </w:divBdr>
              <w:divsChild>
                <w:div w:id="367416852">
                  <w:marLeft w:val="0"/>
                  <w:marRight w:val="0"/>
                  <w:marTop w:val="0"/>
                  <w:marBottom w:val="0"/>
                  <w:divBdr>
                    <w:top w:val="single" w:sz="2" w:space="0" w:color="E3E3E3"/>
                    <w:left w:val="single" w:sz="2" w:space="0" w:color="E3E3E3"/>
                    <w:bottom w:val="single" w:sz="2" w:space="0" w:color="E3E3E3"/>
                    <w:right w:val="single" w:sz="2" w:space="0" w:color="E3E3E3"/>
                  </w:divBdr>
                  <w:divsChild>
                    <w:div w:id="738987296">
                      <w:marLeft w:val="0"/>
                      <w:marRight w:val="0"/>
                      <w:marTop w:val="0"/>
                      <w:marBottom w:val="0"/>
                      <w:divBdr>
                        <w:top w:val="single" w:sz="2" w:space="0" w:color="E3E3E3"/>
                        <w:left w:val="single" w:sz="2" w:space="0" w:color="E3E3E3"/>
                        <w:bottom w:val="single" w:sz="2" w:space="0" w:color="E3E3E3"/>
                        <w:right w:val="single" w:sz="2" w:space="0" w:color="E3E3E3"/>
                      </w:divBdr>
                      <w:divsChild>
                        <w:div w:id="126705862">
                          <w:marLeft w:val="0"/>
                          <w:marRight w:val="0"/>
                          <w:marTop w:val="0"/>
                          <w:marBottom w:val="0"/>
                          <w:divBdr>
                            <w:top w:val="single" w:sz="2" w:space="0" w:color="E3E3E3"/>
                            <w:left w:val="single" w:sz="2" w:space="0" w:color="E3E3E3"/>
                            <w:bottom w:val="single" w:sz="2" w:space="0" w:color="E3E3E3"/>
                            <w:right w:val="single" w:sz="2" w:space="0" w:color="E3E3E3"/>
                          </w:divBdr>
                          <w:divsChild>
                            <w:div w:id="47252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599414163">
                                  <w:marLeft w:val="0"/>
                                  <w:marRight w:val="0"/>
                                  <w:marTop w:val="0"/>
                                  <w:marBottom w:val="0"/>
                                  <w:divBdr>
                                    <w:top w:val="single" w:sz="2" w:space="0" w:color="E3E3E3"/>
                                    <w:left w:val="single" w:sz="2" w:space="0" w:color="E3E3E3"/>
                                    <w:bottom w:val="single" w:sz="2" w:space="0" w:color="E3E3E3"/>
                                    <w:right w:val="single" w:sz="2" w:space="0" w:color="E3E3E3"/>
                                  </w:divBdr>
                                  <w:divsChild>
                                    <w:div w:id="499662203">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91">
                                          <w:marLeft w:val="0"/>
                                          <w:marRight w:val="0"/>
                                          <w:marTop w:val="0"/>
                                          <w:marBottom w:val="0"/>
                                          <w:divBdr>
                                            <w:top w:val="single" w:sz="2" w:space="0" w:color="E3E3E3"/>
                                            <w:left w:val="single" w:sz="2" w:space="0" w:color="E3E3E3"/>
                                            <w:bottom w:val="single" w:sz="2" w:space="0" w:color="E3E3E3"/>
                                            <w:right w:val="single" w:sz="2" w:space="0" w:color="E3E3E3"/>
                                          </w:divBdr>
                                          <w:divsChild>
                                            <w:div w:id="129176592">
                                              <w:marLeft w:val="0"/>
                                              <w:marRight w:val="0"/>
                                              <w:marTop w:val="0"/>
                                              <w:marBottom w:val="0"/>
                                              <w:divBdr>
                                                <w:top w:val="single" w:sz="2" w:space="0" w:color="E3E3E3"/>
                                                <w:left w:val="single" w:sz="2" w:space="0" w:color="E3E3E3"/>
                                                <w:bottom w:val="single" w:sz="2" w:space="0" w:color="E3E3E3"/>
                                                <w:right w:val="single" w:sz="2" w:space="0" w:color="E3E3E3"/>
                                              </w:divBdr>
                                              <w:divsChild>
                                                <w:div w:id="785151261">
                                                  <w:marLeft w:val="0"/>
                                                  <w:marRight w:val="0"/>
                                                  <w:marTop w:val="0"/>
                                                  <w:marBottom w:val="0"/>
                                                  <w:divBdr>
                                                    <w:top w:val="single" w:sz="2" w:space="0" w:color="E3E3E3"/>
                                                    <w:left w:val="single" w:sz="2" w:space="0" w:color="E3E3E3"/>
                                                    <w:bottom w:val="single" w:sz="2" w:space="0" w:color="E3E3E3"/>
                                                    <w:right w:val="single" w:sz="2" w:space="0" w:color="E3E3E3"/>
                                                  </w:divBdr>
                                                  <w:divsChild>
                                                    <w:div w:id="440150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1118">
          <w:marLeft w:val="0"/>
          <w:marRight w:val="0"/>
          <w:marTop w:val="0"/>
          <w:marBottom w:val="0"/>
          <w:divBdr>
            <w:top w:val="none" w:sz="0" w:space="0" w:color="auto"/>
            <w:left w:val="none" w:sz="0" w:space="0" w:color="auto"/>
            <w:bottom w:val="none" w:sz="0" w:space="0" w:color="auto"/>
            <w:right w:val="none" w:sz="0" w:space="0" w:color="auto"/>
          </w:divBdr>
        </w:div>
      </w:divsChild>
    </w:div>
    <w:div w:id="929197755">
      <w:bodyDiv w:val="1"/>
      <w:marLeft w:val="0"/>
      <w:marRight w:val="0"/>
      <w:marTop w:val="0"/>
      <w:marBottom w:val="0"/>
      <w:divBdr>
        <w:top w:val="none" w:sz="0" w:space="0" w:color="auto"/>
        <w:left w:val="none" w:sz="0" w:space="0" w:color="auto"/>
        <w:bottom w:val="none" w:sz="0" w:space="0" w:color="auto"/>
        <w:right w:val="none" w:sz="0" w:space="0" w:color="auto"/>
      </w:divBdr>
    </w:div>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563251719">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7</cp:revision>
  <dcterms:created xsi:type="dcterms:W3CDTF">2024-02-18T19:06:00Z</dcterms:created>
  <dcterms:modified xsi:type="dcterms:W3CDTF">2024-02-18T21:33:00Z</dcterms:modified>
</cp:coreProperties>
</file>