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Sign Language Translation Glove</w:t>
      </w:r>
    </w:p>
    <w:p>
      <w:pPr>
        <w:jc w:val="center"/>
      </w:pPr>
      <w:r>
        <w:t>Final Bill of Materials (BOM)</w:t>
        <w:br/>
        <w:t>Platform: Arduino MKR WiFi 1010 — Wi‑Fi Based System with Onboard Audio Output</w:t>
      </w:r>
    </w:p>
    <w:p>
      <w:r>
        <w:rPr>
          <w:b/>
        </w:rPr>
        <w:t>1. System Overview</w:t>
      </w:r>
    </w:p>
    <w:p>
      <w:r>
        <w:t>This Bill of Materials defines all electronic, mechanical, and consumable components required to construct the Smart Sign Language Translation Glove. The system is designed around the Arduino MKR WiFi 1010 microcontroller platform, operating exclusively via Wi‑Fi communication with integrated onboard audio output.</w:t>
      </w:r>
    </w:p>
    <w:p/>
    <w:p>
      <w:r>
        <w:t>Design Constraints Applied:</w:t>
      </w:r>
    </w:p>
    <w:p>
      <w:r>
        <w:t>• No Bluetooth modules or external antennas</w:t>
      </w:r>
    </w:p>
    <w:p>
      <w:r>
        <w:t>• No calibration buttons</w:t>
      </w:r>
    </w:p>
    <w:p>
      <w:r>
        <w:t>• No force-sensitive resistors (FSR)</w:t>
      </w:r>
    </w:p>
    <w:p>
      <w:r>
        <w:t>• All electronics compatible with 3.3V logic</w:t>
      </w:r>
    </w:p>
    <w:p>
      <w:r>
        <w:t>• Audio output is mandatory via onboard speaker</w:t>
      </w:r>
    </w:p>
    <w:p>
      <w:r>
        <w:rPr>
          <w:b/>
        </w:rPr>
        <w:br/>
        <w:t>2. Core Processing and Communication</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Arduino MKR WiFi 1010</w:t>
            </w:r>
          </w:p>
        </w:tc>
        <w:tc>
          <w:tcPr>
            <w:tcW w:type="dxa" w:w="2160"/>
          </w:tcPr>
          <w:p>
            <w:r>
              <w:t>1</w:t>
            </w:r>
          </w:p>
        </w:tc>
        <w:tc>
          <w:tcPr>
            <w:tcW w:type="dxa" w:w="2160"/>
          </w:tcPr>
          <w:p>
            <w:r>
              <w:t>Main microcontroller and Wi‑Fi communication module</w:t>
            </w:r>
          </w:p>
        </w:tc>
        <w:tc>
          <w:tcPr>
            <w:tcW w:type="dxa" w:w="2160"/>
          </w:tcPr>
          <w:p>
            <w:r>
              <w:t>Native 3.3V logic</w:t>
            </w:r>
          </w:p>
        </w:tc>
      </w:tr>
      <w:tr>
        <w:tc>
          <w:tcPr>
            <w:tcW w:type="dxa" w:w="2160"/>
          </w:tcPr>
          <w:p>
            <w:r>
              <w:t>Micro-USB Data Cable</w:t>
            </w:r>
          </w:p>
        </w:tc>
        <w:tc>
          <w:tcPr>
            <w:tcW w:type="dxa" w:w="2160"/>
          </w:tcPr>
          <w:p>
            <w:r>
              <w:t>1</w:t>
            </w:r>
          </w:p>
        </w:tc>
        <w:tc>
          <w:tcPr>
            <w:tcW w:type="dxa" w:w="2160"/>
          </w:tcPr>
          <w:p>
            <w:r>
              <w:t>Programming and debugging interface</w:t>
            </w:r>
          </w:p>
        </w:tc>
        <w:tc>
          <w:tcPr>
            <w:tcW w:type="dxa" w:w="2160"/>
          </w:tcPr>
          <w:p>
            <w:r>
              <w:t>USB‑A to Micro‑USB</w:t>
            </w:r>
          </w:p>
        </w:tc>
      </w:tr>
    </w:tbl>
    <w:p>
      <w:r>
        <w:rPr>
          <w:b/>
        </w:rPr>
        <w:br/>
        <w:t>3. Gesture Sensing Subsystem (Flex Sensors)</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Flex Sensors (2.2”–4.5”)</w:t>
            </w:r>
          </w:p>
        </w:tc>
        <w:tc>
          <w:tcPr>
            <w:tcW w:type="dxa" w:w="2160"/>
          </w:tcPr>
          <w:p>
            <w:r>
              <w:t>5</w:t>
            </w:r>
          </w:p>
        </w:tc>
        <w:tc>
          <w:tcPr>
            <w:tcW w:type="dxa" w:w="2160"/>
          </w:tcPr>
          <w:p>
            <w:r>
              <w:t>Finger bend detection</w:t>
            </w:r>
          </w:p>
        </w:tc>
        <w:tc>
          <w:tcPr>
            <w:tcW w:type="dxa" w:w="2160"/>
          </w:tcPr>
          <w:p>
            <w:r>
              <w:t>One per finger</w:t>
            </w:r>
          </w:p>
        </w:tc>
      </w:tr>
      <w:tr>
        <w:tc>
          <w:tcPr>
            <w:tcW w:type="dxa" w:w="2160"/>
          </w:tcPr>
          <w:p>
            <w:r>
              <w:t>Resistors, 10 kΩ (1/4W)</w:t>
            </w:r>
          </w:p>
        </w:tc>
        <w:tc>
          <w:tcPr>
            <w:tcW w:type="dxa" w:w="2160"/>
          </w:tcPr>
          <w:p>
            <w:r>
              <w:t>5</w:t>
            </w:r>
          </w:p>
        </w:tc>
        <w:tc>
          <w:tcPr>
            <w:tcW w:type="dxa" w:w="2160"/>
          </w:tcPr>
          <w:p>
            <w:r>
              <w:t>Voltage divider configuration</w:t>
            </w:r>
          </w:p>
        </w:tc>
        <w:tc>
          <w:tcPr>
            <w:tcW w:type="dxa" w:w="2160"/>
          </w:tcPr>
          <w:p>
            <w:r>
              <w:t>Required for analog reading</w:t>
            </w:r>
          </w:p>
        </w:tc>
      </w:tr>
      <w:tr>
        <w:tc>
          <w:tcPr>
            <w:tcW w:type="dxa" w:w="2160"/>
          </w:tcPr>
          <w:p>
            <w:r>
              <w:t>Ceramic Capacitors, 0.1 µF (Optional)</w:t>
            </w:r>
          </w:p>
        </w:tc>
        <w:tc>
          <w:tcPr>
            <w:tcW w:type="dxa" w:w="2160"/>
          </w:tcPr>
          <w:p>
            <w:r>
              <w:t>5</w:t>
            </w:r>
          </w:p>
        </w:tc>
        <w:tc>
          <w:tcPr>
            <w:tcW w:type="dxa" w:w="2160"/>
          </w:tcPr>
          <w:p>
            <w:r>
              <w:t>Signal smoothing</w:t>
            </w:r>
          </w:p>
        </w:tc>
        <w:tc>
          <w:tcPr>
            <w:tcW w:type="dxa" w:w="2160"/>
          </w:tcPr>
          <w:p>
            <w:r>
              <w:t>Reduces noise in analog readings</w:t>
            </w:r>
          </w:p>
        </w:tc>
      </w:tr>
    </w:tbl>
    <w:p>
      <w:r>
        <w:t>Electrical Requirement: All analog signals must remain within 0–3.3V to protect MKR analog inputs.</w:t>
      </w:r>
    </w:p>
    <w:p>
      <w:r>
        <w:rPr>
          <w:b/>
        </w:rPr>
        <w:br/>
        <w:t>4. Motion Sensing Subsystem (IMU)</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I2C IMU Module (LSM6DS3 / BMI160 / ICM‑20948)</w:t>
            </w:r>
          </w:p>
        </w:tc>
        <w:tc>
          <w:tcPr>
            <w:tcW w:type="dxa" w:w="2160"/>
          </w:tcPr>
          <w:p>
            <w:r>
              <w:t>1</w:t>
            </w:r>
          </w:p>
        </w:tc>
        <w:tc>
          <w:tcPr>
            <w:tcW w:type="dxa" w:w="2160"/>
          </w:tcPr>
          <w:p>
            <w:r>
              <w:t>Measures hand motion and orientation</w:t>
            </w:r>
          </w:p>
        </w:tc>
        <w:tc>
          <w:tcPr>
            <w:tcW w:type="dxa" w:w="2160"/>
          </w:tcPr>
          <w:p>
            <w:r>
              <w:t>Must support 3.3V I2C operation</w:t>
            </w:r>
          </w:p>
        </w:tc>
      </w:tr>
      <w:tr>
        <w:tc>
          <w:tcPr>
            <w:tcW w:type="dxa" w:w="2160"/>
          </w:tcPr>
          <w:p>
            <w:r>
              <w:t>Flexible I2C Wiring</w:t>
            </w:r>
          </w:p>
        </w:tc>
        <w:tc>
          <w:tcPr>
            <w:tcW w:type="dxa" w:w="2160"/>
          </w:tcPr>
          <w:p>
            <w:r>
              <w:t>1 set</w:t>
            </w:r>
          </w:p>
        </w:tc>
        <w:tc>
          <w:tcPr>
            <w:tcW w:type="dxa" w:w="2160"/>
          </w:tcPr>
          <w:p>
            <w:r>
              <w:t>SDA, SCL, 3V3, GND connections</w:t>
            </w:r>
          </w:p>
        </w:tc>
        <w:tc>
          <w:tcPr>
            <w:tcW w:type="dxa" w:w="2160"/>
          </w:tcPr>
          <w:p>
            <w:r>
              <w:t>Wearable routing recommended</w:t>
            </w:r>
          </w:p>
        </w:tc>
      </w:tr>
    </w:tbl>
    <w:p>
      <w:r>
        <w:rPr>
          <w:b/>
        </w:rPr>
        <w:br/>
        <w:t>5. Audio Output Subsystem (Required)</w:t>
      </w:r>
    </w:p>
    <w:p>
      <w:r>
        <w:t>The glove uses digital audio output via the I2S interface to ensure reliable speech playback.</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MAX98357A I2S DAC + Class‑D Amplifier</w:t>
            </w:r>
          </w:p>
        </w:tc>
        <w:tc>
          <w:tcPr>
            <w:tcW w:type="dxa" w:w="2160"/>
          </w:tcPr>
          <w:p>
            <w:r>
              <w:t>1</w:t>
            </w:r>
          </w:p>
        </w:tc>
        <w:tc>
          <w:tcPr>
            <w:tcW w:type="dxa" w:w="2160"/>
          </w:tcPr>
          <w:p>
            <w:r>
              <w:t>Converts digital audio to amplified speaker output</w:t>
            </w:r>
          </w:p>
        </w:tc>
        <w:tc>
          <w:tcPr>
            <w:tcW w:type="dxa" w:w="2160"/>
          </w:tcPr>
          <w:p>
            <w:r>
              <w:t>Fully compatible with Arduino MKR</w:t>
            </w:r>
          </w:p>
        </w:tc>
      </w:tr>
      <w:tr>
        <w:tc>
          <w:tcPr>
            <w:tcW w:type="dxa" w:w="2160"/>
          </w:tcPr>
          <w:p>
            <w:r>
              <w:t>Mini Speaker (4Ω or 8Ω, 2–3W)</w:t>
            </w:r>
          </w:p>
        </w:tc>
        <w:tc>
          <w:tcPr>
            <w:tcW w:type="dxa" w:w="2160"/>
          </w:tcPr>
          <w:p>
            <w:r>
              <w:t>1</w:t>
            </w:r>
          </w:p>
        </w:tc>
        <w:tc>
          <w:tcPr>
            <w:tcW w:type="dxa" w:w="2160"/>
          </w:tcPr>
          <w:p>
            <w:r>
              <w:t>Speech output device</w:t>
            </w:r>
          </w:p>
        </w:tc>
        <w:tc>
          <w:tcPr>
            <w:tcW w:type="dxa" w:w="2160"/>
          </w:tcPr>
          <w:p>
            <w:r>
              <w:t>Select compact wearable size</w:t>
            </w:r>
          </w:p>
        </w:tc>
      </w:tr>
      <w:tr>
        <w:tc>
          <w:tcPr>
            <w:tcW w:type="dxa" w:w="2160"/>
          </w:tcPr>
          <w:p>
            <w:r>
              <w:t>Flexible Speaker Wiring</w:t>
            </w:r>
          </w:p>
        </w:tc>
        <w:tc>
          <w:tcPr>
            <w:tcW w:type="dxa" w:w="2160"/>
          </w:tcPr>
          <w:p>
            <w:r>
              <w:t>1 set</w:t>
            </w:r>
          </w:p>
        </w:tc>
        <w:tc>
          <w:tcPr>
            <w:tcW w:type="dxa" w:w="2160"/>
          </w:tcPr>
          <w:p>
            <w:r>
              <w:t>Audio signal routing</w:t>
            </w:r>
          </w:p>
        </w:tc>
        <w:tc>
          <w:tcPr>
            <w:tcW w:type="dxa" w:w="2160"/>
          </w:tcPr>
          <w:p>
            <w:r>
              <w:t>Use silicone wire</w:t>
            </w:r>
          </w:p>
        </w:tc>
      </w:tr>
    </w:tbl>
    <w:p>
      <w:r>
        <w:t>Design Rationale: The MAX98357A provides stable digital audio with minimal noise compared to analog output solutions.</w:t>
      </w:r>
    </w:p>
    <w:p>
      <w:r>
        <w:rPr>
          <w:b/>
        </w:rPr>
        <w:br/>
        <w:t>6. Power System</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Li‑Po Battery 3.7V (500–1000 mAh) with JST‑PH</w:t>
            </w:r>
          </w:p>
        </w:tc>
        <w:tc>
          <w:tcPr>
            <w:tcW w:type="dxa" w:w="2160"/>
          </w:tcPr>
          <w:p>
            <w:r>
              <w:t>1</w:t>
            </w:r>
          </w:p>
        </w:tc>
        <w:tc>
          <w:tcPr>
            <w:tcW w:type="dxa" w:w="2160"/>
          </w:tcPr>
          <w:p>
            <w:r>
              <w:t>Primary power source</w:t>
            </w:r>
          </w:p>
        </w:tc>
        <w:tc>
          <w:tcPr>
            <w:tcW w:type="dxa" w:w="2160"/>
          </w:tcPr>
          <w:p>
            <w:r>
              <w:t>Direct connection to MKR battery port</w:t>
            </w:r>
          </w:p>
        </w:tc>
      </w:tr>
      <w:tr>
        <w:tc>
          <w:tcPr>
            <w:tcW w:type="dxa" w:w="2160"/>
          </w:tcPr>
          <w:p>
            <w:r>
              <w:t>Inline Power Switch</w:t>
            </w:r>
          </w:p>
        </w:tc>
        <w:tc>
          <w:tcPr>
            <w:tcW w:type="dxa" w:w="2160"/>
          </w:tcPr>
          <w:p>
            <w:r>
              <w:t>1</w:t>
            </w:r>
          </w:p>
        </w:tc>
        <w:tc>
          <w:tcPr>
            <w:tcW w:type="dxa" w:w="2160"/>
          </w:tcPr>
          <w:p>
            <w:r>
              <w:t>Manual power control</w:t>
            </w:r>
          </w:p>
        </w:tc>
        <w:tc>
          <w:tcPr>
            <w:tcW w:type="dxa" w:w="2160"/>
          </w:tcPr>
          <w:p>
            <w:r>
              <w:t>Recommended for wearable use</w:t>
            </w:r>
          </w:p>
        </w:tc>
      </w:tr>
    </w:tbl>
    <w:p>
      <w:r>
        <w:t>Power Architecture: The Arduino MKR WiFi 1010 includes onboard battery charging circuitry; therefore, no external charging module is required.</w:t>
      </w:r>
    </w:p>
    <w:p>
      <w:r>
        <w:rPr>
          <w:b/>
        </w:rPr>
        <w:br/>
        <w:t>7. Mechanical and Wearable Assembly</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Stretch Fabric Glove</w:t>
            </w:r>
          </w:p>
        </w:tc>
        <w:tc>
          <w:tcPr>
            <w:tcW w:type="dxa" w:w="2160"/>
          </w:tcPr>
          <w:p>
            <w:r>
              <w:t>1–2</w:t>
            </w:r>
          </w:p>
        </w:tc>
        <w:tc>
          <w:tcPr>
            <w:tcW w:type="dxa" w:w="2160"/>
          </w:tcPr>
          <w:p>
            <w:r>
              <w:t>Base wearable structure</w:t>
            </w:r>
          </w:p>
        </w:tc>
        <w:tc>
          <w:tcPr>
            <w:tcW w:type="dxa" w:w="2160"/>
          </w:tcPr>
          <w:p>
            <w:r>
              <w:t>One prototype + spare recommended</w:t>
            </w:r>
          </w:p>
        </w:tc>
      </w:tr>
      <w:tr>
        <w:tc>
          <w:tcPr>
            <w:tcW w:type="dxa" w:w="2160"/>
          </w:tcPr>
          <w:p>
            <w:r>
              <w:t>3D Printed Electronics Enclosure</w:t>
            </w:r>
          </w:p>
        </w:tc>
        <w:tc>
          <w:tcPr>
            <w:tcW w:type="dxa" w:w="2160"/>
          </w:tcPr>
          <w:p>
            <w:r>
              <w:t>1</w:t>
            </w:r>
          </w:p>
        </w:tc>
        <w:tc>
          <w:tcPr>
            <w:tcW w:type="dxa" w:w="2160"/>
          </w:tcPr>
          <w:p>
            <w:r>
              <w:t>Housing for MKR, battery, and amplifier</w:t>
            </w:r>
          </w:p>
        </w:tc>
        <w:tc>
          <w:tcPr>
            <w:tcW w:type="dxa" w:w="2160"/>
          </w:tcPr>
          <w:p>
            <w:r>
              <w:t>Improves durability</w:t>
            </w:r>
          </w:p>
        </w:tc>
      </w:tr>
      <w:tr>
        <w:tc>
          <w:tcPr>
            <w:tcW w:type="dxa" w:w="2160"/>
          </w:tcPr>
          <w:p>
            <w:r>
              <w:t>Velcro Straps / Elastic Mounts</w:t>
            </w:r>
          </w:p>
        </w:tc>
        <w:tc>
          <w:tcPr>
            <w:tcW w:type="dxa" w:w="2160"/>
          </w:tcPr>
          <w:p>
            <w:r>
              <w:t>As needed</w:t>
            </w:r>
          </w:p>
        </w:tc>
        <w:tc>
          <w:tcPr>
            <w:tcW w:type="dxa" w:w="2160"/>
          </w:tcPr>
          <w:p>
            <w:r>
              <w:t>Secure mounting of hardware</w:t>
            </w:r>
          </w:p>
        </w:tc>
        <w:tc>
          <w:tcPr>
            <w:tcW w:type="dxa" w:w="2160"/>
          </w:tcPr>
          <w:p>
            <w:r>
              <w:t>Adjustable fit</w:t>
            </w:r>
          </w:p>
        </w:tc>
      </w:tr>
      <w:tr>
        <w:tc>
          <w:tcPr>
            <w:tcW w:type="dxa" w:w="2160"/>
          </w:tcPr>
          <w:p>
            <w:r>
              <w:t>Fabric Cable Channels / Sleeves</w:t>
            </w:r>
          </w:p>
        </w:tc>
        <w:tc>
          <w:tcPr>
            <w:tcW w:type="dxa" w:w="2160"/>
          </w:tcPr>
          <w:p>
            <w:r>
              <w:t>As needed</w:t>
            </w:r>
          </w:p>
        </w:tc>
        <w:tc>
          <w:tcPr>
            <w:tcW w:type="dxa" w:w="2160"/>
          </w:tcPr>
          <w:p>
            <w:r>
              <w:t>Protect wiring along glove</w:t>
            </w:r>
          </w:p>
        </w:tc>
        <w:tc>
          <w:tcPr>
            <w:tcW w:type="dxa" w:w="2160"/>
          </w:tcPr>
          <w:p>
            <w:r>
              <w:t>Enhances reliability</w:t>
            </w:r>
          </w:p>
        </w:tc>
      </w:tr>
    </w:tbl>
    <w:p>
      <w:r>
        <w:rPr>
          <w:b/>
        </w:rPr>
        <w:br/>
        <w:t>8. Miscellaneous Components and Consumables</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Description</w:t>
            </w:r>
          </w:p>
        </w:tc>
        <w:tc>
          <w:tcPr>
            <w:tcW w:type="dxa" w:w="2160"/>
          </w:tcPr>
          <w:p>
            <w:r>
              <w:t>Notes</w:t>
            </w:r>
          </w:p>
        </w:tc>
      </w:tr>
      <w:tr>
        <w:tc>
          <w:tcPr>
            <w:tcW w:type="dxa" w:w="2160"/>
          </w:tcPr>
          <w:p>
            <w:r>
              <w:t>Silicone Hook‑Up Wire (Thin Gauge)</w:t>
            </w:r>
          </w:p>
        </w:tc>
        <w:tc>
          <w:tcPr>
            <w:tcW w:type="dxa" w:w="2160"/>
          </w:tcPr>
          <w:p>
            <w:r>
              <w:t>As needed</w:t>
            </w:r>
          </w:p>
        </w:tc>
        <w:tc>
          <w:tcPr>
            <w:tcW w:type="dxa" w:w="2160"/>
          </w:tcPr>
          <w:p>
            <w:r>
              <w:t>Flexible wearable wiring</w:t>
            </w:r>
          </w:p>
        </w:tc>
        <w:tc>
          <w:tcPr>
            <w:tcW w:type="dxa" w:w="2160"/>
          </w:tcPr>
          <w:p>
            <w:r>
              <w:t>Preferred over rigid jumpers</w:t>
            </w:r>
          </w:p>
        </w:tc>
      </w:tr>
      <w:tr>
        <w:tc>
          <w:tcPr>
            <w:tcW w:type="dxa" w:w="2160"/>
          </w:tcPr>
          <w:p>
            <w:r>
              <w:t>Heat Shrink Tubing</w:t>
            </w:r>
          </w:p>
        </w:tc>
        <w:tc>
          <w:tcPr>
            <w:tcW w:type="dxa" w:w="2160"/>
          </w:tcPr>
          <w:p>
            <w:r>
              <w:t>As needed</w:t>
            </w:r>
          </w:p>
        </w:tc>
        <w:tc>
          <w:tcPr>
            <w:tcW w:type="dxa" w:w="2160"/>
          </w:tcPr>
          <w:p>
            <w:r>
              <w:t>Electrical insulation</w:t>
            </w:r>
          </w:p>
        </w:tc>
        <w:tc>
          <w:tcPr>
            <w:tcW w:type="dxa" w:w="2160"/>
          </w:tcPr>
          <w:p>
            <w:r>
              <w:t>Strain relief</w:t>
            </w:r>
          </w:p>
        </w:tc>
      </w:tr>
      <w:tr>
        <w:tc>
          <w:tcPr>
            <w:tcW w:type="dxa" w:w="2160"/>
          </w:tcPr>
          <w:p>
            <w:r>
              <w:t>Electrical or Fabric Tape</w:t>
            </w:r>
          </w:p>
        </w:tc>
        <w:tc>
          <w:tcPr>
            <w:tcW w:type="dxa" w:w="2160"/>
          </w:tcPr>
          <w:p>
            <w:r>
              <w:t>As needed</w:t>
            </w:r>
          </w:p>
        </w:tc>
        <w:tc>
          <w:tcPr>
            <w:tcW w:type="dxa" w:w="2160"/>
          </w:tcPr>
          <w:p>
            <w:r>
              <w:t>Securing wiring</w:t>
            </w:r>
          </w:p>
        </w:tc>
        <w:tc>
          <w:tcPr>
            <w:tcW w:type="dxa" w:w="2160"/>
          </w:tcPr>
          <w:p>
            <w:r>
              <w:t>Improves durability</w:t>
            </w:r>
          </w:p>
        </w:tc>
      </w:tr>
      <w:tr>
        <w:tc>
          <w:tcPr>
            <w:tcW w:type="dxa" w:w="2160"/>
          </w:tcPr>
          <w:p>
            <w:r>
              <w:t>Solder and Soldering Supplies</w:t>
            </w:r>
          </w:p>
        </w:tc>
        <w:tc>
          <w:tcPr>
            <w:tcW w:type="dxa" w:w="2160"/>
          </w:tcPr>
          <w:p>
            <w:r>
              <w:t>As needed</w:t>
            </w:r>
          </w:p>
        </w:tc>
        <w:tc>
          <w:tcPr>
            <w:tcW w:type="dxa" w:w="2160"/>
          </w:tcPr>
          <w:p>
            <w:r>
              <w:t>Permanent electrical connections</w:t>
            </w:r>
          </w:p>
        </w:tc>
        <w:tc>
          <w:tcPr>
            <w:tcW w:type="dxa" w:w="2160"/>
          </w:tcPr>
          <w:p>
            <w:r>
              <w:t>Required for assembly</w:t>
            </w:r>
          </w:p>
        </w:tc>
      </w:tr>
      <w:tr>
        <w:tc>
          <w:tcPr>
            <w:tcW w:type="dxa" w:w="2160"/>
          </w:tcPr>
          <w:p>
            <w:r>
              <w:t>JST Connectors / Pin Headers (Optional)</w:t>
            </w:r>
          </w:p>
        </w:tc>
        <w:tc>
          <w:tcPr>
            <w:tcW w:type="dxa" w:w="2160"/>
          </w:tcPr>
          <w:p>
            <w:r>
              <w:t>As needed</w:t>
            </w:r>
          </w:p>
        </w:tc>
        <w:tc>
          <w:tcPr>
            <w:tcW w:type="dxa" w:w="2160"/>
          </w:tcPr>
          <w:p>
            <w:r>
              <w:t>Modular connections</w:t>
            </w:r>
          </w:p>
        </w:tc>
        <w:tc>
          <w:tcPr>
            <w:tcW w:type="dxa" w:w="2160"/>
          </w:tcPr>
          <w:p>
            <w:r>
              <w:t>Useful for maintenance</w:t>
            </w:r>
          </w:p>
        </w:tc>
      </w:tr>
      <w:tr>
        <w:tc>
          <w:tcPr>
            <w:tcW w:type="dxa" w:w="2160"/>
          </w:tcPr>
          <w:p>
            <w:r>
              <w:t>Small Zip Ties or Clips</w:t>
            </w:r>
          </w:p>
        </w:tc>
        <w:tc>
          <w:tcPr>
            <w:tcW w:type="dxa" w:w="2160"/>
          </w:tcPr>
          <w:p>
            <w:r>
              <w:t>As needed</w:t>
            </w:r>
          </w:p>
        </w:tc>
        <w:tc>
          <w:tcPr>
            <w:tcW w:type="dxa" w:w="2160"/>
          </w:tcPr>
          <w:p>
            <w:r>
              <w:t>Cable management</w:t>
            </w:r>
          </w:p>
        </w:tc>
        <w:tc>
          <w:tcPr>
            <w:tcW w:type="dxa" w:w="2160"/>
          </w:tcPr>
          <w:p>
            <w:r>
              <w:t>Optional but recommended</w:t>
            </w:r>
          </w:p>
        </w:tc>
      </w:tr>
    </w:tbl>
    <w:p>
      <w:r>
        <w:rPr>
          <w:b/>
        </w:rPr>
        <w:br/>
        <w:t>9. Engineering Notes</w:t>
      </w:r>
    </w:p>
    <w:p>
      <w:r>
        <w:t>• All sensors must operate at 3.3V logic levels.</w:t>
      </w:r>
    </w:p>
    <w:p>
      <w:r>
        <w:t>• Analog inputs must never exceed 3.3V.</w:t>
      </w:r>
    </w:p>
    <w:p>
      <w:r>
        <w:t>• Audio output uses the I2S interface to reduce electrical noise.</w:t>
      </w:r>
    </w:p>
    <w:p>
      <w:r>
        <w:t>• The Li‑Po battery connects directly to the MKR charging circuit.</w:t>
      </w:r>
    </w:p>
    <w:p>
      <w:r>
        <w:t>• Flexible wiring and strain relief are critical for long‑term wearable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