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color w:val="85200c"/>
          <w:sz w:val="44"/>
          <w:szCs w:val="44"/>
        </w:rPr>
      </w:pPr>
      <w:r w:rsidDel="00000000" w:rsidR="00000000" w:rsidRPr="00000000">
        <w:rPr>
          <w:b w:val="1"/>
          <w:color w:val="85200c"/>
          <w:sz w:val="44"/>
          <w:szCs w:val="44"/>
          <w:rtl w:val="0"/>
        </w:rPr>
        <w:t xml:space="preserve">Compte rendu n°04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85200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85200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left="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5"/>
        <w:gridCol w:w="3435"/>
        <w:tblGridChange w:id="0">
          <w:tblGrid>
            <w:gridCol w:w="5925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Motif / type de réunion:</w:t>
            </w:r>
          </w:p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Réunion hebdomadaire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Lieu: Bâtiment Michel Dubois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Présent(s)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1080" w:hanging="360"/>
            </w:pPr>
            <w:r w:rsidDel="00000000" w:rsidR="00000000" w:rsidRPr="00000000">
              <w:rPr>
                <w:rtl w:val="0"/>
              </w:rPr>
              <w:t xml:space="preserve">Damien PELLIER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1080" w:hanging="360"/>
            </w:pPr>
            <w:r w:rsidDel="00000000" w:rsidR="00000000" w:rsidRPr="00000000">
              <w:rPr>
                <w:rtl w:val="0"/>
              </w:rPr>
              <w:t xml:space="preserve">Hafid Oucouc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1080" w:hanging="360"/>
            </w:pPr>
            <w:r w:rsidDel="00000000" w:rsidR="00000000" w:rsidRPr="00000000">
              <w:rPr>
                <w:rtl w:val="0"/>
              </w:rPr>
              <w:t xml:space="preserve">Mohamed Taha MAATA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Date / heure de début :</w:t>
            </w:r>
          </w:p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  <w:t xml:space="preserve">/11/2021 à 10h30</w:t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Durée :</w:t>
            </w:r>
          </w:p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 </w:t>
            </w:r>
            <w:r w:rsidDel="00000000" w:rsidR="00000000" w:rsidRPr="00000000">
              <w:rPr>
                <w:rtl w:val="0"/>
              </w:rPr>
              <w:t xml:space="preserve"> min</w:t>
            </w:r>
          </w:p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widowControl w:val="0"/>
        <w:rPr>
          <w:b w:val="1"/>
          <w:color w:val="85200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widowControl w:val="0"/>
        <w:spacing w:after="0" w:before="0" w:lineRule="auto"/>
        <w:rPr>
          <w:b w:val="1"/>
          <w:color w:val="0c343d"/>
          <w:sz w:val="32"/>
          <w:szCs w:val="32"/>
        </w:rPr>
      </w:pPr>
      <w:bookmarkStart w:colFirst="0" w:colLast="0" w:name="_5eumhf1qcob" w:id="0"/>
      <w:bookmarkEnd w:id="0"/>
      <w:r w:rsidDel="00000000" w:rsidR="00000000" w:rsidRPr="00000000">
        <w:rPr>
          <w:b w:val="1"/>
          <w:color w:val="0c343d"/>
          <w:sz w:val="32"/>
          <w:szCs w:val="32"/>
          <w:rtl w:val="0"/>
        </w:rPr>
        <w:t xml:space="preserve">Information échangées 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Etat d’avancement de notre sujet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Délais/documents à rendre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widowControl w:val="0"/>
        <w:spacing w:after="0" w:before="0" w:lineRule="auto"/>
        <w:rPr>
          <w:b w:val="1"/>
          <w:color w:val="e69138"/>
          <w:sz w:val="32"/>
          <w:szCs w:val="32"/>
        </w:rPr>
      </w:pPr>
      <w:bookmarkStart w:colFirst="0" w:colLast="0" w:name="_s4xo8fpoknh2" w:id="1"/>
      <w:bookmarkEnd w:id="1"/>
      <w:r w:rsidDel="00000000" w:rsidR="00000000" w:rsidRPr="00000000">
        <w:rPr>
          <w:b w:val="1"/>
          <w:color w:val="e69138"/>
          <w:sz w:val="32"/>
          <w:szCs w:val="32"/>
          <w:rtl w:val="0"/>
        </w:rPr>
        <w:t xml:space="preserve">Actions à suivre / Todo list 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Savoir à peu près le nombre de personnes à interviewer, quelles sont les nouvelles fonctionnalités dans grottocenter v3 ? Quelles sont les plus importantes ?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Créer des scénarios d’utilisation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Monter en compétence sur (zoom/discord/google meet) pour pouvoir faire des votes, questionnaires…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Faire une étude des questionnaires déjà existants (critères de Scapin et bastien)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2267.71653543307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