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Online Retail (Gift Products) Documentation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Documentation Overview:-</w:t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color w:val="1a1a2e"/>
          <w:sz w:val="24"/>
          <w:szCs w:val="24"/>
          <w:rtl w:val="0"/>
        </w:rPr>
        <w:t xml:space="preserve">This document provides comprehensive documentation for the dataset prepared to power a Power BI / Tableau sales dashboard as part of the graduation project. It describes the dataset's origin, structure, cleaning steps applied, and all engineered features.</w:t>
        <w:br w:type="textWrapping"/>
        <w:br w:type="textWrapping"/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1.1  Source &amp; Scope</w:t>
      </w:r>
    </w:p>
    <w:p w:rsidR="00000000" w:rsidDel="00000000" w:rsidP="00000000" w:rsidRDefault="00000000" w:rsidRPr="00000000" w14:paraId="00000004">
      <w:pPr>
        <w:spacing w:after="80" w:before="6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The dataset is derived from a </w:t>
      </w:r>
      <w:r w:rsidDel="00000000" w:rsidR="00000000" w:rsidRPr="00000000">
        <w:rPr>
          <w:b w:val="1"/>
          <w:bCs w:val="1"/>
          <w:color w:val="1a1a2e"/>
          <w:sz w:val="24"/>
          <w:szCs w:val="24"/>
          <w:rtl w:val="0"/>
        </w:rPr>
        <w:t xml:space="preserve">retail transaction system</w:t>
      </w:r>
      <w:r w:rsidDel="00000000" w:rsidR="00000000" w:rsidRPr="00000000">
        <w:rPr>
          <w:color w:val="1a1a2e"/>
          <w:sz w:val="24"/>
          <w:szCs w:val="24"/>
          <w:rtl w:val="0"/>
        </w:rPr>
        <w:t xml:space="preserve"> capturing customer purchase and return activity. It contains transactional records at the invoice line level — meaning each row represents one product purchased (or returned) within a single invoice. The dataset spans multiple countries, customer segments, and seasonal periods.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b976h7nrpb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 Key Facts</w:t>
      </w:r>
    </w:p>
    <w:p w:rsidR="00000000" w:rsidDel="00000000" w:rsidP="00000000" w:rsidRDefault="00000000" w:rsidRPr="00000000" w14:paraId="00000006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775"/>
        <w:tblGridChange w:id="0">
          <w:tblGrid>
            <w:gridCol w:w="358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71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Date Range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2009 – 2010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Original Columns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6 raw fields (Invoice, StockCode, Description, Quantity, Price, InvoiceDate, Customer ID, Country)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Geographic Coverage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Multi-country (primarily United Kingdom and Europe)</w:t>
            </w:r>
          </w:p>
        </w:tc>
      </w:tr>
      <w:tr>
        <w:trPr>
          <w:cantSplit w:val="0"/>
          <w:trHeight w:val="69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Transaction Types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Sales and Returns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color w:val="1a1a2e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1a1a2e"/>
          <w:sz w:val="32"/>
          <w:szCs w:val="32"/>
          <w:rtl w:val="0"/>
        </w:rPr>
        <w:t xml:space="preserve">2. Problem Statement:</w:t>
      </w:r>
    </w:p>
    <w:p w:rsidR="00000000" w:rsidDel="00000000" w:rsidP="00000000" w:rsidRDefault="00000000" w:rsidRPr="00000000" w14:paraId="00000019">
      <w:pPr>
        <w:spacing w:after="80" w:before="8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The following problems were identified within the dataset. These are the core reasons why this dataset was chosen. Each problem was directly addressed.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1a1a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2.1 Business Problems to be Solved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a1a2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28"/>
          <w:szCs w:val="28"/>
          <w:rtl w:val="0"/>
        </w:rPr>
        <w:t xml:space="preserve">→Problem 1.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No Customer Value Metric: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The dataset has Customer IDs but no information about how valuable each customer is, making it impossible to tell who the best customers are or how to prioritize them.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record of how much each customer has spent in total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count of how many orders each customer has performed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grouping or classification exists (VIP or not)</w:t>
      </w:r>
    </w:p>
    <w:p w:rsidR="00000000" w:rsidDel="00000000" w:rsidP="00000000" w:rsidRDefault="00000000" w:rsidRPr="00000000" w14:paraId="00000021">
      <w:pPr>
        <w:rPr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a1a2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28"/>
          <w:szCs w:val="28"/>
          <w:rtl w:val="0"/>
        </w:rPr>
        <w:t xml:space="preserve">→Problem 2.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 Time Data Does Not Show Important Patterns: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 The Date column stores date and time as a single raw timestamp, making time-based analysis completely impossible without additional processing.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separated month or season to detect seasonal trends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time slot classification (Morning, Afternoon, Evening)</w:t>
      </w:r>
    </w:p>
    <w:p w:rsidR="00000000" w:rsidDel="00000000" w:rsidP="00000000" w:rsidRDefault="00000000" w:rsidRPr="00000000" w14:paraId="00000026">
      <w:pPr>
        <w:rPr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a1a2e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28"/>
          <w:szCs w:val="28"/>
          <w:rtl w:val="0"/>
        </w:rPr>
        <w:t xml:space="preserve">→Problem 3.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 No Customer Spending Comparison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The data provides no way to compare customer spending behavior, making it impossible to prioritize, segment, or reward high-value customers appropriately.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way to classify loyal customers from new buyers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A customer who placed a single £10 order appears identical to one who spent over £16,000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No metric exists to measure or rank customers by their spending level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color w:val="1a1a2e"/>
          <w:sz w:val="30"/>
          <w:szCs w:val="30"/>
        </w:rPr>
      </w:pPr>
      <w:bookmarkStart w:colFirst="0" w:colLast="0" w:name="_jhihsobrrsg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color w:val="1a1a2e"/>
          <w:sz w:val="30"/>
          <w:szCs w:val="30"/>
        </w:rPr>
      </w:pPr>
      <w:bookmarkStart w:colFirst="0" w:colLast="0" w:name="_6k1kiikj7d8f" w:id="2"/>
      <w:bookmarkEnd w:id="2"/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2.2 Expected Outcomes</w:t>
      </w: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80" w:before="8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By the end of this project, a fully interactive dashboard will allow business stakeholders to: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Monitor sales performance across months, quarters, and seasons.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Identify high-value customers to target for loyalty and retention programs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Detect seasonal demand patterns to optimize inventory and marketing campaigns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Compare product performance to make smarter stocking and pricing decisions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Understand geographic market contribution beyond the UK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Track year over year performance to measure business growth and compare results across different time periods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The ultimate goal is to turn raw transactional data into actionable business intelligence that supports data-driven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i w:val="1"/>
          <w:iCs w:val="1"/>
          <w:sz w:val="32"/>
          <w:szCs w:val="32"/>
        </w:rPr>
      </w:pPr>
      <w:bookmarkStart w:colFirst="0" w:colLast="0" w:name="_dz8z0l5cx8gu" w:id="3"/>
      <w:bookmarkEnd w:id="3"/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3.Tools: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/>
      </w:pPr>
      <w:bookmarkStart w:colFirst="0" w:colLast="0" w:name="_sv7lladzs82f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Excel:</w:t>
      </w:r>
      <w:r w:rsidDel="00000000" w:rsidR="00000000" w:rsidRPr="00000000">
        <w:rPr>
          <w:sz w:val="24"/>
          <w:szCs w:val="24"/>
          <w:rtl w:val="0"/>
        </w:rPr>
        <w:t xml:space="preserve"> For Data Cleaning &amp; Preparation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/>
      </w:pPr>
      <w:bookmarkStart w:colFirst="0" w:colLast="0" w:name="_r6ex59qofkun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Tableau:</w:t>
      </w:r>
      <w:r w:rsidDel="00000000" w:rsidR="00000000" w:rsidRPr="00000000">
        <w:rPr>
          <w:sz w:val="24"/>
          <w:szCs w:val="24"/>
          <w:rtl w:val="0"/>
        </w:rPr>
        <w:t xml:space="preserve"> For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i w:val="1"/>
          <w:iCs w:val="1"/>
          <w:color w:val="1a1a2e"/>
          <w:sz w:val="36"/>
          <w:szCs w:val="36"/>
        </w:rPr>
      </w:pPr>
      <w:bookmarkStart w:colFirst="0" w:colLast="0" w:name="_d44h6lbp2szo" w:id="6"/>
      <w:bookmarkEnd w:id="6"/>
      <w:r w:rsidDel="00000000" w:rsidR="00000000" w:rsidRPr="00000000">
        <w:rPr>
          <w:b w:val="1"/>
          <w:bCs w:val="1"/>
          <w:i w:val="1"/>
          <w:iCs w:val="1"/>
          <w:color w:val="1a1a2e"/>
          <w:sz w:val="32"/>
          <w:szCs w:val="32"/>
          <w:rtl w:val="0"/>
        </w:rPr>
        <w:t xml:space="preserve">4. Column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color w:val="1a1a2e"/>
          <w:sz w:val="28"/>
          <w:szCs w:val="28"/>
        </w:rPr>
      </w:pPr>
      <w:bookmarkStart w:colFirst="0" w:colLast="0" w:name="_n19xn4mw6kg7" w:id="7"/>
      <w:bookmarkEnd w:id="7"/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4.1  Original Columns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305"/>
        <w:gridCol w:w="6945"/>
        <w:tblGridChange w:id="0">
          <w:tblGrid>
            <w:gridCol w:w="1680"/>
            <w:gridCol w:w="130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Unique identifier for each invoice/transaction. Multiple rows can share the same Invoice number (one per product 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StockCode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Product/item code identifying the specific product sold.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Human-readable name and description of the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Number of units sold. Negative values indicate returned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Unit selling price of the product in the local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Full timestamp of the transaction including date and time (e.g., 2009-12-01 07:45:00).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Unique identifier for the customer who made the purchase. Null rows were removed during cleaning.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Country where the customer is located and the transaction originated.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>
          <w:color w:val="1a1a2e"/>
          <w:sz w:val="24"/>
          <w:szCs w:val="24"/>
        </w:rPr>
      </w:pPr>
      <w:r w:rsidDel="00000000" w:rsidR="00000000" w:rsidRPr="00000000">
        <w:rPr>
          <w:color w:val="1a1a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60" w:before="60" w:lineRule="auto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4.2  Calculated Columns</w:t>
      </w:r>
    </w:p>
    <w:p w:rsidR="00000000" w:rsidDel="00000000" w:rsidP="00000000" w:rsidRDefault="00000000" w:rsidRPr="00000000" w14:paraId="0000005B">
      <w:pPr>
        <w:spacing w:after="60" w:before="60" w:lineRule="auto"/>
        <w:rPr>
          <w:b w:val="1"/>
          <w:bCs w:val="1"/>
          <w:color w:val="1a1a2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110"/>
        <w:gridCol w:w="5145"/>
        <w:gridCol w:w="2640"/>
        <w:tblGridChange w:id="0">
          <w:tblGrid>
            <w:gridCol w:w="1875"/>
            <w:gridCol w:w="1110"/>
            <w:gridCol w:w="514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Derivation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Net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Price × Quantity. Represents the revenue generated by a single invoice line. Negative values indicate return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Price *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Revenue per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Sum of all Net Sales values across every invoice line belonging to a given Customer ID. Represents the customer's lifetime spend in the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SUM(Net Sales) GROUP BY Customer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Count of distinct Invoice numbers associated with a given Customer ID. Represents how many separate purchase transactions the customer made.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COUNT(DISTINCT Invoice) GROUP BY Customer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Average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Revenue per Customer divided by Total Orders. Represents the average monetary value of each order placed by the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Revenue per Customer / Total 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60" w:lineRule="auto"/>
        <w:rPr>
          <w:color w:val="1a1a2e"/>
          <w:sz w:val="32"/>
          <w:szCs w:val="32"/>
        </w:rPr>
      </w:pPr>
      <w:r w:rsidDel="00000000" w:rsidR="00000000" w:rsidRPr="00000000">
        <w:rPr>
          <w:color w:val="1a1a2e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60" w:before="60" w:lineRule="auto"/>
        <w:rPr>
          <w:b w:val="1"/>
          <w:bCs w:val="1"/>
          <w:color w:val="1a1a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>
          <w:b w:val="1"/>
          <w:bCs w:val="1"/>
          <w:color w:val="1a1a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>
          <w:b w:val="1"/>
          <w:bCs w:val="1"/>
          <w:color w:val="1a1a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>
          <w:b w:val="1"/>
          <w:bCs w:val="1"/>
          <w:color w:val="1a1a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>
          <w:b w:val="1"/>
          <w:bCs w:val="1"/>
          <w:i w:val="1"/>
          <w:iCs w:val="1"/>
          <w:color w:val="1a1a2e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1a1a2e"/>
          <w:sz w:val="32"/>
          <w:szCs w:val="32"/>
          <w:rtl w:val="0"/>
        </w:rPr>
        <w:t xml:space="preserve">5. Dashboard Use Cases</w:t>
      </w:r>
    </w:p>
    <w:p w:rsidR="00000000" w:rsidDel="00000000" w:rsidP="00000000" w:rsidRDefault="00000000" w:rsidRPr="00000000" w14:paraId="00000076">
      <w:pPr>
        <w:spacing w:after="80" w:before="60" w:lineRule="auto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60" w:lineRule="auto"/>
        <w:rPr>
          <w:color w:val="1a1a2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4530"/>
        <w:gridCol w:w="3405"/>
        <w:tblGridChange w:id="0">
          <w:tblGrid>
            <w:gridCol w:w="2655"/>
            <w:gridCol w:w="453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Analytical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Suggested Visual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Net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Transaction-level revenue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KPI card, table,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Revenue per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Customer lifetime value; identify top spenders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Bar chart (Top 10 Customers), scatter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Purchase frequency analysis per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Histogram, bar chart,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Average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Basket size / spending behavior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KPI card, trend line, scatter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Month Name + Month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Monthly revenue trends with correct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Line chart, column chart (x-axis)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Year +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Year-over-year and quarterly comparisons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Matrix, clustered bar, slicer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Month-Year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Continuous time-series trend 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a1a2e"/>
                <w:sz w:val="26"/>
                <w:szCs w:val="26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Line chart (x-axis label)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Hour + Time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Peak purchase hour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Heatmap, bar chart by time slot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Seasonal sales performance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Stacked column, donut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Transaction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Sales vs. returns volume and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Donut chart, KPI, filter slicer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Customer 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Customer value tiers — Regular / Medium / VIP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Donut chart, bar chart, slicer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Geographic distribution of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a1a2e"/>
                <w:sz w:val="24"/>
                <w:szCs w:val="24"/>
              </w:rPr>
            </w:pPr>
            <w:r w:rsidDel="00000000" w:rsidR="00000000" w:rsidRPr="00000000">
              <w:rPr>
                <w:color w:val="1a1a2e"/>
                <w:sz w:val="24"/>
                <w:szCs w:val="24"/>
                <w:rtl w:val="0"/>
              </w:rPr>
              <w:t xml:space="preserve">Map visual, bar chart</w:t>
            </w:r>
          </w:p>
        </w:tc>
      </w:tr>
    </w:tbl>
    <w:p w:rsidR="00000000" w:rsidDel="00000000" w:rsidP="00000000" w:rsidRDefault="00000000" w:rsidRPr="00000000" w14:paraId="000000A0">
      <w:pPr>
        <w:spacing w:after="80" w:before="60" w:lineRule="auto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60" w:before="6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80" w:before="6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