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6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1f2937"/>
          <w:sz w:val="34"/>
          <w:szCs w:val="34"/>
          <w:rtl w:val="0"/>
        </w:rPr>
        <w:t xml:space="preserve">National University of Computer and 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1417320" cy="138258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82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45786"/>
          <w:sz w:val="52"/>
          <w:szCs w:val="52"/>
          <w:rtl w:val="0"/>
        </w:rPr>
        <w:t xml:space="preserve">LABORATORY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67085"/>
          <w:sz w:val="26"/>
          <w:szCs w:val="26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sz w:val="42"/>
          <w:szCs w:val="42"/>
          <w:rtl w:val="0"/>
        </w:rPr>
        <w:t xml:space="preserve">Data Warehousing &amp; Business Intelligence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2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667085"/>
          <w:sz w:val="24"/>
          <w:szCs w:val="24"/>
          <w:rtl w:val="0"/>
        </w:rPr>
        <w:t xml:space="preserve">(DL3004)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2e75b6"/>
          <w:sz w:val="30"/>
          <w:szCs w:val="30"/>
          <w:rtl w:val="0"/>
        </w:rPr>
        <w:t xml:space="preserve">LAB 03  •  Logical vs Physical Data Modeling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Course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Mr. Muhammad Ishaq Raza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Lab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Mr. Shahzeb Mubashar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Fall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21"/>
                <w:szCs w:val="21"/>
                <w:rtl w:val="0"/>
              </w:rPr>
              <w:t xml:space="preserve">BS (Data Science)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40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sz w:val="24"/>
          <w:szCs w:val="24"/>
          <w:rtl w:val="0"/>
        </w:rPr>
        <w:t xml:space="preserve">FAST School of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Fonts w:ascii="Aptos" w:cs="Aptos" w:eastAsia="Aptos" w:hAnsi="Aptos"/>
          <w:i w:val="1"/>
          <w:iCs w:val="1"/>
          <w:color w:val="667085"/>
          <w:sz w:val="22"/>
          <w:szCs w:val="22"/>
          <w:rtl w:val="0"/>
        </w:rPr>
        <w:t xml:space="preserve">FAST-NU, Lahore,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2937"/>
          <w:sz w:val="40"/>
          <w:szCs w:val="40"/>
          <w:rtl w:val="0"/>
        </w:rPr>
        <w:t xml:space="preserve">Lab Manual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By the end of this lab, students should be able to: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Differentiate between a logical data model and its physical implementation.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Identify redundancy and possible update anomalies in a wide transactional table.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Design a normalized operational database using entities, primary keys, foreign keys, and relationships.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Implement the normalized design in PostgreSQL.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Apply pre-join denormalization, column replication/movement, and pre-aggregation.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Compare normalized and denormalized designs for different workloads.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Select an appropriate physical design for operational and analytical requirements.</w:t>
      </w:r>
    </w:p>
    <w:tbl>
      <w:tblPr>
        <w:tblStyle w:val="Table2"/>
        <w:tblW w:w="921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96"/>
        <w:gridCol w:w="4320"/>
        <w:tblGridChange w:id="0">
          <w:tblGrid>
            <w:gridCol w:w="4896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PostgreSQL, pgAdmin 4, diagrams.net / dbdiagram.io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lab03_campuscart_flat.csv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CLO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CLO 2, CLO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4f8" w:val="clear"/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5.0" w:type="dxa"/>
              <w:bottom w:w="9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SQL file + logical-model diagram + screenshots + design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PRE-LAB: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Pre-Lab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Download lab03_campuscart_flat.csv. Students should be able to connect to PostgreSQL using pgAdmin and create schemas and tables. Access to diagrams.net or dbdiagram.io is also required.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Surrogate-key design is intentionally not used in this lab, because natural versus surrogate keys are covered later under dimensional modeling.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1. Business Scenario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CampusCart started as a small university-focused retailer. As the business grew, sales data began to be stored in a single wide table containing order, customer, region, product, and sales information.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table is easy to read, but descriptive information such as: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 names,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 segments,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names,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 names,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categories,</w:t>
        <w:tab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brands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is repeated across thousands of order-line records.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operations team wants a structure that avoids unnecessary redundancy and protects consistency.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At the same time, management wants reporting queries to remain simple.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Your task is to design both: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 normalized operational model,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appropriate denormalized reporting structures.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will then compare the strengths and weaknesses of both approaches.</w:t>
      </w:r>
    </w:p>
    <w:tbl>
      <w:tblPr>
        <w:tblStyle w:val="Table3"/>
        <w:tblW w:w="561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16"/>
        <w:tblGridChange w:id="0">
          <w:tblGrid>
            <w:gridCol w:w="561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Core Concept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A logical model describes business entities, relationships, attributes, and rules.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A physical model determines how those entities are actually implemented and stored for a particular workload.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Normalization protects consistency. Denormalization deliberately introduces some redundancy when analytical workloads benefit from simpler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2. Dataset Overview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supplied dataset contains approximately 3,469 synthetic order-line records covering CampusCart activity during 2024 and 2025.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One order may contain multiple products.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order_id can repeat.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line_id uniquely identifies an individual order line.</w:t>
      </w:r>
    </w:p>
    <w:tbl>
      <w:tblPr>
        <w:tblStyle w:val="Table4"/>
        <w:tblW w:w="900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2592"/>
        <w:gridCol w:w="2088"/>
        <w:gridCol w:w="4320"/>
        <w:tblGridChange w:id="0">
          <w:tblGrid>
            <w:gridCol w:w="2592"/>
            <w:gridCol w:w="208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line_id, order_id, order_date, channel, payment_method, order_status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Transaction and order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customer_id, customer_name, customer_segment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Customer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region_id, region_name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Service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product_id, product_name, category,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Product master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Measures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quantity, unit_price_pkr, discount_pct, net_revenue_pkr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Numeric transaction values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3. Import the Flat Source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a schema called: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lab03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the following starter table: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CREATE SCHEMA IF NOT EXISTS lab03;</w:t>
        <w:br w:type="textWrapping"/>
        <w:br w:type="textWrapping"/>
        <w:t xml:space="preserve">CREATE TABLE lab03.raw_sales_flat (</w:t>
        <w:br w:type="textWrapping"/>
        <w:t xml:space="preserve">    line_id            INT,</w:t>
        <w:br w:type="textWrapping"/>
        <w:t xml:space="preserve">    order_id           INT,</w:t>
        <w:br w:type="textWrapping"/>
        <w:t xml:space="preserve">    order_date         DATE,</w:t>
        <w:br w:type="textWrapping"/>
        <w:t xml:space="preserve">    customer_id        INT,</w:t>
        <w:br w:type="textWrapping"/>
        <w:t xml:space="preserve">    customer_name      TEXT,</w:t>
        <w:br w:type="textWrapping"/>
        <w:t xml:space="preserve">    customer_segment   TEXT,</w:t>
        <w:br w:type="textWrapping"/>
        <w:t xml:space="preserve">    region_id          TEXT,</w:t>
        <w:br w:type="textWrapping"/>
        <w:t xml:space="preserve">    region_name        TEXT,</w:t>
        <w:br w:type="textWrapping"/>
        <w:t xml:space="preserve">    product_id         INT,</w:t>
        <w:br w:type="textWrapping"/>
        <w:t xml:space="preserve">    product_name       TEXT,</w:t>
        <w:br w:type="textWrapping"/>
        <w:t xml:space="preserve">    category           TEXT,</w:t>
        <w:br w:type="textWrapping"/>
        <w:t xml:space="preserve">    brand              TEXT,</w:t>
        <w:br w:type="textWrapping"/>
        <w:t xml:space="preserve">    channel            TEXT,</w:t>
        <w:br w:type="textWrapping"/>
        <w:t xml:space="preserve">    payment_method     TEXT,</w:t>
        <w:br w:type="textWrapping"/>
        <w:t xml:space="preserve">    order_status       TEXT,</w:t>
        <w:br w:type="textWrapping"/>
        <w:t xml:space="preserve">    quantity           INT,</w:t>
        <w:br w:type="textWrapping"/>
        <w:t xml:space="preserve">    unit_price_pkr     NUMERIC(12,2),</w:t>
        <w:br w:type="textWrapping"/>
        <w:t xml:space="preserve">    discount_pct       INT,</w:t>
        <w:br w:type="textWrapping"/>
        <w:t xml:space="preserve">    net_revenue_pkr    NUMERIC(14,2)</w:t>
        <w:br w:type="textWrapping"/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pgAdmin’s Import/Export Data option to import: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lab03_campuscart_flat.csv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Header = Yes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Delimiter = comma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Encoding = UTF-8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Checkpoint 3.1 — Validate the Dataset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Write SQL queries that return: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number of rows.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distinct orders.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distinct customers.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distinct products.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distinct regions.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 not hard-code any result.</w:t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Checkpoint 3.2 — Identify Redundancy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product, and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region.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Determine how many rows repeat: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the same product name,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the same category,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the same region name.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Explain why these values represent repeated master data.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Checkpoint 3.3 — Demonstrate an Update Anomaly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Choose any region_id.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Assume management decides to rename that region.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Write a query showing how many rows in the flat table would potentially need to be modified.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 not update the dataset.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Why would the same change require fewer modifications in a normalized model?</w:t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4. Design the Logical Model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Before writing SQL DDL, create a logical model using diagrams.net or dbdiagram.io.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Your normalized model must contain at least: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Order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Order Item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Task 4.1 — Identify Entities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every entity: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list its attributes,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identify its primary key,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identify any foreign keys.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Task 4.2 — Define Relationships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Show appropriate cardinalities.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Examples of relationships that should be considered include: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 to Order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Order to Order Item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 to Order Item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to Customer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Your diagram must clearly indicate 1-to-many relationships.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Task 4.3 — Attribute Placement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Map every attribute from the original flat dataset to the appropriate normalized entity.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 example, determine where each of the following belongs: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customer_segment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region_name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brand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channel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quantity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discount_pct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 not duplicate an attribute across entities without justification.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Task 4.4 — Modeling Reasoning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Add two annotations to your diagram: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update anomaly prevented by normalization.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Why order-level attributes and order-line-level attributes should not be stored in the same entity.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Design Restriction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 not introduce warehouse surrogate keys in this lab. Use the existing business identifiers.</w:t>
      </w:r>
    </w:p>
    <w:p w:rsidR="00000000" w:rsidDel="00000000" w:rsidP="00000000" w:rsidRDefault="00000000" w:rsidRPr="00000000" w14:paraId="000000A0">
      <w:pPr>
        <w:pStyle w:val="Heading1"/>
        <w:rPr/>
      </w:pPr>
      <w:r w:rsidDel="00000000" w:rsidR="00000000" w:rsidRPr="00000000">
        <w:rPr>
          <w:rtl w:val="0"/>
        </w:rPr>
        <w:t xml:space="preserve">5. Implement the Normalized Physical Model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CREATE SCHEMA lab03_norm;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Implement your normalized logical model in PostgreSQL.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Task 5.1 — Create Tables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Your tables must use: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appropriate data types,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PRIMARY KEY,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FOREIGN KEY,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NOT NULL where logically appropriate.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Your implementation must preserve the original order-line grain.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Task 5.2 — Populate the Model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Populate the normalized tables from: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lab03.raw_sales_flat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 techniques such as: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INSERT INTO ...</w:t>
        <w:br w:type="textWrapping"/>
        <w:t xml:space="preserve">SELECT DISTINCT ...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where appropriate.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 not use DISTINCT blindly on the order-line table.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Task 5.3 — Validate Row Counts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Display the row count of every normalized table.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Your order-item table should contain the same number of line-level records as the source dataset unless you have a documented reason otherwise.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Task 5.4 — Referential Integrity Check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Write at least one query that checks for orphan rows.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For example, determine whether any order item references a product that does not exist in the Product table.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supplied clean dataset should produce zero orphan records.</w:t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6. Physical Denormalization for Reporting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 not destroy your normalized schema.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Create a separate reporting schema: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CREATE SCHEMA lab03_report;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 will implement three different denormalization strategies.</w:t>
      </w:r>
    </w:p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tl w:val="0"/>
        </w:rPr>
        <w:t xml:space="preserve">6.1 Pre-Join Denormalization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lab03_report.sales_prejoined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reporting table should include at least: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line_id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order_id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order_date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 segment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name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product name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brand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channel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quantity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net revenue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Build this table from your normalized model, not directly from the original flat file.</w:t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Task 6.1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the table using: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59" w:lineRule="auto"/>
        <w:ind w:left="2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f2937"/>
          <w:sz w:val="18"/>
          <w:szCs w:val="18"/>
          <w:u w:val="none"/>
          <w:shd w:fill="auto" w:val="clear"/>
          <w:vertAlign w:val="baseline"/>
          <w:rtl w:val="0"/>
        </w:rPr>
        <w:t xml:space="preserve">CREATE TABLE ... AS</w:t>
        <w:br w:type="textWrapping"/>
        <w:t xml:space="preserve">SELECT ...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Task 6.2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Verify that the resulting table preserves the same order-line grain.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How many joins were required to create it?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Which attributes have become duplicated again?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6.2 Column Replication / Movement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Management frequently filters orders using: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 segment,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 name.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Create a reporting copy of your Orders data that also stores: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customer_segment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region_name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even though these attributes logically belong to other entities.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Task 6.3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Implement the reporting table.</w:t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Task 6.4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reporting advantage of replicating the attributes.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One consistency problem that could occur if those values changed later.</w:t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6.3 Pre-Aggregation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Management repeatedly requests: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Monthly revenue and quantity by region and product category.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lab03_report.monthly_region_category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The grain must be: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One row per Month + Region + Category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table should contain: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reporting month,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region,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category,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net revenue,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total quantity,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number of distinct orders.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Use only completed orders.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Task 6.5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and populate the summary table.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Task 6.6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Compare the number of rows in: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the detailed order-item table,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the pre-aggregated table.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Detailed Rows / Summary Rows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Explain why the smaller table may be useful for a repetitive executive dashboard.</w:t>
      </w:r>
    </w:p>
    <w:tbl>
      <w:tblPr>
        <w:tblStyle w:val="Table5"/>
        <w:tblW w:w="5616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16"/>
        <w:tblGridChange w:id="0">
          <w:tblGrid>
            <w:gridCol w:w="561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245786"/>
                <w:sz w:val="21"/>
                <w:szCs w:val="21"/>
                <w:rtl w:val="0"/>
              </w:rPr>
              <w:t xml:space="preserve">Hint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9"/>
                <w:szCs w:val="19"/>
                <w:rtl w:val="0"/>
              </w:rPr>
              <w:t xml:space="preserve">PostgreSQL’s DATE_TRUNC() can be used to convert order_date to month-level grain.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r w:rsidDel="00000000" w:rsidR="00000000" w:rsidRPr="00000000">
        <w:rPr>
          <w:rtl w:val="0"/>
        </w:rPr>
        <w:t xml:space="preserve">7. Compare the Three Designs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Management requests: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Show monthly net revenue by region and category for completed orders.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Answer the same request in three ways.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Task 7.1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Write the query using only the normalized model.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Task 7.2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Write the equivalent query using: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sales_prejoined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Task 7.3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Retrieve the corresponding information using: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monthly_region_category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Complete the following comparison.</w:t>
      </w:r>
    </w:p>
    <w:tbl>
      <w:tblPr>
        <w:tblStyle w:val="Table6"/>
        <w:tblW w:w="9000.0" w:type="dxa"/>
        <w:jc w:val="center"/>
        <w:tblBorders>
          <w:top w:color="d9e2f3" w:space="0" w:sz="4" w:val="single"/>
          <w:left w:color="d9e2f3" w:space="0" w:sz="4" w:val="single"/>
          <w:bottom w:color="d9e2f3" w:space="0" w:sz="4" w:val="single"/>
          <w:right w:color="d9e2f3" w:space="0" w:sz="4" w:val="single"/>
          <w:insideH w:color="d9e2f3" w:space="0" w:sz="4" w:val="single"/>
          <w:insideV w:color="d9e2f3" w:space="0" w:sz="4" w:val="single"/>
        </w:tblBorders>
        <w:tblLayout w:type="fixed"/>
        <w:tblLook w:val="04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Number of Joins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Aggregation Needed at Query Time?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Main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5786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Main Risk / 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Normalized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Pre-Joined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.59661865234375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8"/>
                <w:szCs w:val="18"/>
                <w:rtl w:val="0"/>
              </w:rPr>
              <w:t xml:space="preserve">Pre-Aggregated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Task 7.4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Write a short conclusion: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Which design would you select for repetitive reporting, and which would you preserve for operational updates?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Do not perform execution-time benchmarking yet. Query-plan analysis and performance optimization are covered later in the course.</w:t>
      </w:r>
    </w:p>
    <w:p w:rsidR="00000000" w:rsidDel="00000000" w:rsidP="00000000" w:rsidRDefault="00000000" w:rsidRPr="00000000" w14:paraId="00000125">
      <w:pPr>
        <w:pStyle w:val="Heading1"/>
        <w:rPr/>
      </w:pPr>
      <w:r w:rsidDel="00000000" w:rsidR="00000000" w:rsidRPr="00000000">
        <w:rPr>
          <w:rtl w:val="0"/>
        </w:rPr>
        <w:t xml:space="preserve">8. Applied Design Challenge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For each workload below, choose one of: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Normalized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Pre-Joined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Column-Replicated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Pre-Aggregated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Combination of approaches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Give a 2–3 sentence justification.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Scenario A — Live Order Tracking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 student repeatedly checks the current status of one order. The system frequently updates order status and must maintain accurate customer and product master data.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Scenario B — Executive Monthly Dashboard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Management opens the same month-region-category sales dashboard every morning.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Scenario C — Exploratory Analyst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An analyst needs detailed transaction rows and frequently explores different combinations of products, regions, customers, and dates.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Scenario D — Region Rename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 region changes its official name. Management wants the safest design for applying the change consistently.</w:t>
      </w:r>
    </w:p>
    <w:p w:rsidR="00000000" w:rsidDel="00000000" w:rsidP="00000000" w:rsidRDefault="00000000" w:rsidRPr="00000000" w14:paraId="00000135">
      <w:pPr>
        <w:pStyle w:val="Heading1"/>
        <w:rPr/>
      </w:pPr>
      <w:r w:rsidDel="00000000" w:rsidR="00000000" w:rsidRPr="00000000">
        <w:rPr>
          <w:rtl w:val="0"/>
        </w:rPr>
        <w:t xml:space="preserve">9. Submission Requirements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Submit: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Lab03_&lt;RollNo&gt;.sql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source validation,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normalized DDL,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normalized loading,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denormalized reporting structures,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comparison queries.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Logical-model diagram showing: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entities,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attributes,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primary keys,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foreign keys,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cardinalities.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Screenshots showing: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normalized table structure,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reporting tables,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row-count validation.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One short design document containing: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completed comparison table,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17" w:right="0" w:hanging="216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•  answers to the four applied scenarios.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Screenshots without reproducible SQL are insufficient.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792" w:top="792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  <w:rtl w:val="0"/>
      </w:rPr>
      <w:t xml:space="preserve">DL3004 | Data Warehousing &amp; BI Lab | Fall 2026 | Lab Manual 03   • 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2e75b6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40" w:lineRule="auto"/>
    </w:pPr>
    <w:rPr>
      <w:rFonts w:ascii="Play" w:cs="Play" w:eastAsia="Play" w:hAnsi="Play"/>
      <w:b w:val="1"/>
      <w:bCs w:val="1"/>
      <w:color w:val="17365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0RU0N97vuEpi9Vz9XCV3hjWpOQ==">CgMxLjA4AHIhMWVIWWR5NE1GRjFkemVLdkdLLXh3VVRCVERaMUhZdTEw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