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CBE" w:rsidRDefault="0064373D">
      <w:pPr>
        <w:spacing w:after="280"/>
        <w:jc w:val="center"/>
        <w:rPr>
          <w:sz w:val="28"/>
          <w:szCs w:val="28"/>
        </w:rPr>
      </w:pPr>
      <w:r>
        <w:rPr>
          <w:b/>
          <w:sz w:val="28"/>
          <w:szCs w:val="28"/>
        </w:rPr>
        <w:t>SELECTRA</w:t>
      </w:r>
      <w:r>
        <w:rPr>
          <w:sz w:val="28"/>
          <w:szCs w:val="28"/>
        </w:rPr>
        <w:t xml:space="preserve"> – An AI-Powered Voice Interview &amp; Recruitment Automation Platform</w:t>
      </w:r>
    </w:p>
    <w:p w:rsidR="00682CBE" w:rsidRDefault="00682CBE">
      <w:pPr>
        <w:spacing w:after="280"/>
        <w:jc w:val="center"/>
        <w:rPr>
          <w:sz w:val="28"/>
          <w:szCs w:val="28"/>
        </w:rPr>
      </w:pPr>
    </w:p>
    <w:p w:rsidR="00682CBE" w:rsidRDefault="0064373D">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rsidR="00682CBE" w:rsidRDefault="0064373D">
      <w:pPr>
        <w:pStyle w:val="Subtitle"/>
        <w:rPr>
          <w:rFonts w:ascii="Times New Roman" w:eastAsia="Times New Roman" w:hAnsi="Times New Roman" w:cs="Times New Roman"/>
          <w:smallCaps/>
        </w:rPr>
      </w:pPr>
      <w:r>
        <w:rPr>
          <w:rFonts w:ascii="Times New Roman" w:eastAsia="Times New Roman" w:hAnsi="Times New Roman" w:cs="Times New Roman"/>
        </w:rPr>
        <w:t>Session</w:t>
      </w:r>
      <w:r>
        <w:rPr>
          <w:rFonts w:ascii="Times New Roman" w:eastAsia="Times New Roman" w:hAnsi="Times New Roman" w:cs="Times New Roman"/>
          <w:smallCaps/>
        </w:rPr>
        <w:t xml:space="preserve"> FALL 2025</w:t>
      </w:r>
      <w:bookmarkStart w:id="0" w:name="bookmark=id.s8y8bfuw4h3" w:colFirst="0" w:colLast="0"/>
      <w:bookmarkEnd w:id="0"/>
    </w:p>
    <w:p w:rsidR="00682CBE" w:rsidRDefault="0064373D">
      <w:pPr>
        <w:pBdr>
          <w:top w:val="nil"/>
          <w:left w:val="nil"/>
          <w:bottom w:val="nil"/>
          <w:right w:val="nil"/>
          <w:between w:val="nil"/>
        </w:pBdr>
        <w:spacing w:after="120"/>
        <w:ind w:left="1080" w:right="1080"/>
        <w:jc w:val="center"/>
        <w:rPr>
          <w:color w:val="000000"/>
          <w:sz w:val="28"/>
          <w:szCs w:val="28"/>
        </w:rPr>
      </w:pPr>
      <w:bookmarkStart w:id="1" w:name="bookmark=id.tw9lnu1vdimp" w:colFirst="0" w:colLast="0"/>
      <w:bookmarkEnd w:id="1"/>
      <w:r>
        <w:rPr>
          <w:color w:val="000000"/>
          <w:sz w:val="28"/>
          <w:szCs w:val="28"/>
        </w:rPr>
        <w:t>BS in CS/SE</w:t>
      </w:r>
    </w:p>
    <w:p w:rsidR="00682CBE" w:rsidRDefault="00682CBE">
      <w:pPr>
        <w:pBdr>
          <w:top w:val="nil"/>
          <w:left w:val="nil"/>
          <w:bottom w:val="nil"/>
          <w:right w:val="nil"/>
          <w:between w:val="nil"/>
        </w:pBdr>
        <w:spacing w:before="0" w:after="0"/>
        <w:ind w:left="1077" w:right="1077"/>
        <w:jc w:val="center"/>
        <w:rPr>
          <w:color w:val="000000"/>
        </w:rPr>
      </w:pPr>
    </w:p>
    <w:p w:rsidR="00682CBE" w:rsidRDefault="0064373D">
      <w:pPr>
        <w:pBdr>
          <w:top w:val="nil"/>
          <w:left w:val="nil"/>
          <w:bottom w:val="nil"/>
          <w:right w:val="nil"/>
          <w:between w:val="nil"/>
        </w:pBdr>
        <w:spacing w:before="840" w:after="840"/>
        <w:ind w:left="1077" w:right="1077"/>
        <w:jc w:val="center"/>
        <w:rPr>
          <w:color w:val="000000"/>
        </w:rPr>
      </w:pPr>
      <w:r>
        <w:rPr>
          <w:rFonts w:ascii="Arial" w:eastAsia="Arial" w:hAnsi="Arial" w:cs="Arial"/>
          <w:noProof/>
          <w:color w:val="000000"/>
          <w:lang w:val="en-US"/>
        </w:rPr>
        <w:drawing>
          <wp:inline distT="0" distB="0" distL="0" distR="0">
            <wp:extent cx="1447800" cy="1411988"/>
            <wp:effectExtent l="0" t="0" r="0" b="0"/>
            <wp:docPr id="8" name="image1.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1.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8"/>
                    <a:srcRect/>
                    <a:stretch>
                      <a:fillRect/>
                    </a:stretch>
                  </pic:blipFill>
                  <pic:spPr>
                    <a:xfrm>
                      <a:off x="0" y="0"/>
                      <a:ext cx="1447800" cy="1411988"/>
                    </a:xfrm>
                    <a:prstGeom prst="rect">
                      <a:avLst/>
                    </a:prstGeom>
                    <a:ln/>
                  </pic:spPr>
                </pic:pic>
              </a:graphicData>
            </a:graphic>
          </wp:inline>
        </w:drawing>
      </w:r>
    </w:p>
    <w:p w:rsidR="00682CBE" w:rsidRDefault="00682CBE">
      <w:pPr>
        <w:pBdr>
          <w:top w:val="nil"/>
          <w:left w:val="nil"/>
          <w:bottom w:val="nil"/>
          <w:right w:val="nil"/>
          <w:between w:val="nil"/>
        </w:pBdr>
        <w:jc w:val="center"/>
        <w:rPr>
          <w:color w:val="000000"/>
          <w:sz w:val="36"/>
          <w:szCs w:val="36"/>
        </w:rPr>
      </w:pPr>
    </w:p>
    <w:p w:rsidR="00682CBE" w:rsidRDefault="0064373D">
      <w:pPr>
        <w:pBdr>
          <w:top w:val="nil"/>
          <w:left w:val="nil"/>
          <w:bottom w:val="nil"/>
          <w:right w:val="nil"/>
          <w:between w:val="nil"/>
        </w:pBdr>
        <w:jc w:val="center"/>
        <w:rPr>
          <w:color w:val="000000"/>
          <w:sz w:val="36"/>
          <w:szCs w:val="36"/>
        </w:rPr>
      </w:pPr>
      <w:r>
        <w:rPr>
          <w:color w:val="000000"/>
          <w:sz w:val="36"/>
          <w:szCs w:val="36"/>
        </w:rPr>
        <w:t>Department of CS/SE</w:t>
      </w:r>
    </w:p>
    <w:p w:rsidR="00682CBE" w:rsidRDefault="0064373D">
      <w:pPr>
        <w:pBdr>
          <w:top w:val="nil"/>
          <w:left w:val="nil"/>
          <w:bottom w:val="nil"/>
          <w:right w:val="nil"/>
          <w:between w:val="nil"/>
        </w:pBdr>
        <w:jc w:val="center"/>
        <w:rPr>
          <w:color w:val="000000"/>
          <w:sz w:val="36"/>
          <w:szCs w:val="36"/>
        </w:rPr>
      </w:pPr>
      <w:r>
        <w:rPr>
          <w:color w:val="000000"/>
          <w:sz w:val="36"/>
          <w:szCs w:val="36"/>
        </w:rPr>
        <w:t>Fast School of Computing</w:t>
      </w:r>
    </w:p>
    <w:p w:rsidR="00682CBE" w:rsidRDefault="0064373D">
      <w:pPr>
        <w:pBdr>
          <w:top w:val="nil"/>
          <w:left w:val="nil"/>
          <w:bottom w:val="nil"/>
          <w:right w:val="nil"/>
          <w:between w:val="nil"/>
        </w:pBdr>
        <w:jc w:val="center"/>
        <w:rPr>
          <w:color w:val="000000"/>
          <w:sz w:val="24"/>
          <w:szCs w:val="24"/>
        </w:rPr>
      </w:pPr>
      <w:r>
        <w:rPr>
          <w:color w:val="000000"/>
          <w:sz w:val="36"/>
          <w:szCs w:val="36"/>
        </w:rPr>
        <w:t xml:space="preserve">Fast </w:t>
      </w:r>
      <w:proofErr w:type="gramStart"/>
      <w:r>
        <w:rPr>
          <w:color w:val="000000"/>
          <w:sz w:val="36"/>
          <w:szCs w:val="36"/>
        </w:rPr>
        <w:t>National  University</w:t>
      </w:r>
      <w:proofErr w:type="gramEnd"/>
      <w:r>
        <w:rPr>
          <w:color w:val="000000"/>
          <w:sz w:val="36"/>
          <w:szCs w:val="36"/>
        </w:rPr>
        <w:t>, Karachi Campus</w:t>
      </w:r>
    </w:p>
    <w:p w:rsidR="00682CBE" w:rsidRDefault="0064373D">
      <w:pPr>
        <w:pBdr>
          <w:top w:val="nil"/>
          <w:left w:val="nil"/>
          <w:bottom w:val="nil"/>
          <w:right w:val="nil"/>
          <w:between w:val="nil"/>
        </w:pBdr>
        <w:jc w:val="center"/>
        <w:rPr>
          <w:b/>
          <w:color w:val="000000"/>
          <w:sz w:val="30"/>
          <w:szCs w:val="30"/>
        </w:rPr>
      </w:pPr>
      <w:r>
        <w:rPr>
          <w:sz w:val="24"/>
          <w:szCs w:val="24"/>
        </w:rPr>
        <w:t>22</w:t>
      </w:r>
      <w:r>
        <w:rPr>
          <w:color w:val="000000"/>
          <w:sz w:val="24"/>
          <w:szCs w:val="24"/>
        </w:rPr>
        <w:t xml:space="preserve"> September 2025</w:t>
      </w:r>
    </w:p>
    <w:p w:rsidR="00682CBE" w:rsidRDefault="0064373D">
      <w:pPr>
        <w:spacing w:before="0" w:after="0"/>
        <w:jc w:val="center"/>
        <w:rPr>
          <w:b/>
          <w:sz w:val="30"/>
          <w:szCs w:val="30"/>
        </w:rPr>
      </w:pPr>
      <w:r>
        <w:br w:type="page"/>
      </w:r>
    </w:p>
    <w:p w:rsidR="00682CBE" w:rsidRDefault="0064373D">
      <w:pPr>
        <w:pBdr>
          <w:top w:val="nil"/>
          <w:left w:val="nil"/>
          <w:bottom w:val="nil"/>
          <w:right w:val="nil"/>
          <w:between w:val="nil"/>
        </w:pBdr>
        <w:ind w:hanging="426"/>
        <w:rPr>
          <w:b/>
          <w:color w:val="000000"/>
          <w:sz w:val="24"/>
          <w:szCs w:val="24"/>
        </w:rPr>
      </w:pPr>
      <w:r>
        <w:rPr>
          <w:b/>
          <w:color w:val="000000"/>
          <w:sz w:val="30"/>
          <w:szCs w:val="30"/>
        </w:rPr>
        <w:lastRenderedPageBreak/>
        <w:t>Project Registration</w:t>
      </w:r>
    </w:p>
    <w:tbl>
      <w:tblPr>
        <w:tblStyle w:val="a2"/>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271"/>
        <w:gridCol w:w="540"/>
        <w:gridCol w:w="1136"/>
        <w:gridCol w:w="795"/>
        <w:gridCol w:w="2150"/>
        <w:gridCol w:w="1514"/>
        <w:gridCol w:w="1416"/>
      </w:tblGrid>
      <w:tr w:rsidR="00682CBE">
        <w:trPr>
          <w:trHeight w:val="350"/>
          <w:jc w:val="center"/>
        </w:trPr>
        <w:tc>
          <w:tcPr>
            <w:tcW w:w="2389" w:type="dxa"/>
            <w:gridSpan w:val="3"/>
            <w:vAlign w:val="center"/>
          </w:tcPr>
          <w:p w:rsidR="00682CBE" w:rsidRDefault="0064373D">
            <w:pPr>
              <w:spacing w:after="120"/>
              <w:rPr>
                <w:sz w:val="20"/>
                <w:szCs w:val="20"/>
              </w:rPr>
            </w:pPr>
            <w:bookmarkStart w:id="2" w:name="_heading=h.r6pa8rrectms" w:colFirst="0" w:colLast="0"/>
            <w:bookmarkEnd w:id="2"/>
            <w:r>
              <w:rPr>
                <w:sz w:val="20"/>
                <w:szCs w:val="20"/>
              </w:rPr>
              <w:t xml:space="preserve">Project ID (for office use) </w:t>
            </w:r>
          </w:p>
        </w:tc>
        <w:tc>
          <w:tcPr>
            <w:tcW w:w="7011" w:type="dxa"/>
            <w:gridSpan w:val="5"/>
          </w:tcPr>
          <w:p w:rsidR="00682CBE" w:rsidRDefault="00E84425">
            <w:pPr>
              <w:spacing w:after="120"/>
              <w:rPr>
                <w:sz w:val="20"/>
                <w:szCs w:val="20"/>
              </w:rPr>
            </w:pPr>
            <w:r>
              <w:rPr>
                <w:sz w:val="20"/>
                <w:szCs w:val="20"/>
              </w:rPr>
              <w:t>F25-249</w:t>
            </w:r>
          </w:p>
        </w:tc>
      </w:tr>
      <w:tr w:rsidR="00682CBE">
        <w:trPr>
          <w:trHeight w:val="350"/>
          <w:jc w:val="center"/>
        </w:trPr>
        <w:tc>
          <w:tcPr>
            <w:tcW w:w="2389" w:type="dxa"/>
            <w:gridSpan w:val="3"/>
            <w:vAlign w:val="center"/>
          </w:tcPr>
          <w:p w:rsidR="00682CBE" w:rsidRDefault="0064373D">
            <w:pPr>
              <w:spacing w:after="120"/>
              <w:rPr>
                <w:sz w:val="20"/>
                <w:szCs w:val="20"/>
              </w:rPr>
            </w:pPr>
            <w:r>
              <w:rPr>
                <w:sz w:val="20"/>
                <w:szCs w:val="20"/>
              </w:rPr>
              <w:t>Type of project</w:t>
            </w:r>
          </w:p>
        </w:tc>
        <w:tc>
          <w:tcPr>
            <w:tcW w:w="7011" w:type="dxa"/>
            <w:gridSpan w:val="5"/>
          </w:tcPr>
          <w:p w:rsidR="00682CBE" w:rsidRDefault="0064373D">
            <w:pPr>
              <w:spacing w:after="120"/>
              <w:rPr>
                <w:sz w:val="20"/>
                <w:szCs w:val="20"/>
              </w:rPr>
            </w:pPr>
            <w:r>
              <w:rPr>
                <w:sz w:val="20"/>
                <w:szCs w:val="20"/>
              </w:rPr>
              <w:t>Industrial</w:t>
            </w:r>
            <w:r>
              <w:rPr>
                <w:sz w:val="20"/>
                <w:szCs w:val="20"/>
              </w:rPr>
              <w:tab/>
            </w:r>
            <w:r>
              <w:rPr>
                <w:sz w:val="20"/>
                <w:szCs w:val="20"/>
              </w:rPr>
              <w:tab/>
            </w:r>
          </w:p>
        </w:tc>
      </w:tr>
      <w:tr w:rsidR="00682CBE">
        <w:trPr>
          <w:trHeight w:val="350"/>
          <w:jc w:val="center"/>
        </w:trPr>
        <w:tc>
          <w:tcPr>
            <w:tcW w:w="2389" w:type="dxa"/>
            <w:gridSpan w:val="3"/>
            <w:vAlign w:val="center"/>
          </w:tcPr>
          <w:p w:rsidR="00682CBE" w:rsidRDefault="0064373D">
            <w:pPr>
              <w:spacing w:after="120"/>
              <w:rPr>
                <w:sz w:val="20"/>
                <w:szCs w:val="20"/>
              </w:rPr>
            </w:pPr>
            <w:r>
              <w:rPr>
                <w:sz w:val="20"/>
                <w:szCs w:val="20"/>
              </w:rPr>
              <w:t>Nature of project</w:t>
            </w:r>
          </w:p>
        </w:tc>
        <w:tc>
          <w:tcPr>
            <w:tcW w:w="7011" w:type="dxa"/>
            <w:gridSpan w:val="5"/>
          </w:tcPr>
          <w:p w:rsidR="00682CBE" w:rsidRDefault="0064373D">
            <w:pPr>
              <w:spacing w:after="120"/>
              <w:rPr>
                <w:sz w:val="20"/>
                <w:szCs w:val="20"/>
              </w:rPr>
            </w:pPr>
            <w:r>
              <w:rPr>
                <w:sz w:val="20"/>
                <w:szCs w:val="20"/>
              </w:rPr>
              <w:t xml:space="preserve">Development      </w:t>
            </w:r>
          </w:p>
        </w:tc>
      </w:tr>
      <w:tr w:rsidR="00682CBE">
        <w:trPr>
          <w:trHeight w:val="350"/>
          <w:jc w:val="center"/>
        </w:trPr>
        <w:tc>
          <w:tcPr>
            <w:tcW w:w="2389" w:type="dxa"/>
            <w:gridSpan w:val="3"/>
            <w:vAlign w:val="center"/>
          </w:tcPr>
          <w:p w:rsidR="00682CBE" w:rsidRDefault="0064373D">
            <w:pPr>
              <w:spacing w:after="120"/>
              <w:rPr>
                <w:sz w:val="20"/>
                <w:szCs w:val="20"/>
              </w:rPr>
            </w:pPr>
            <w:r>
              <w:rPr>
                <w:sz w:val="20"/>
                <w:szCs w:val="20"/>
              </w:rPr>
              <w:t>Sustainable Development Goals(SDGs)</w:t>
            </w:r>
          </w:p>
        </w:tc>
        <w:tc>
          <w:tcPr>
            <w:tcW w:w="7011" w:type="dxa"/>
            <w:gridSpan w:val="5"/>
          </w:tcPr>
          <w:p w:rsidR="00682CBE" w:rsidRDefault="0064373D">
            <w:pPr>
              <w:spacing w:after="120"/>
              <w:rPr>
                <w:sz w:val="20"/>
                <w:szCs w:val="20"/>
              </w:rPr>
            </w:pPr>
            <w:r>
              <w:rPr>
                <w:sz w:val="20"/>
                <w:szCs w:val="20"/>
              </w:rPr>
              <w:t xml:space="preserve">Industry, Innovation, and Infrastructure    </w:t>
            </w:r>
          </w:p>
          <w:p w:rsidR="00682CBE" w:rsidRDefault="00682CBE">
            <w:pPr>
              <w:spacing w:after="120"/>
              <w:rPr>
                <w:sz w:val="20"/>
                <w:szCs w:val="20"/>
              </w:rPr>
            </w:pPr>
          </w:p>
        </w:tc>
      </w:tr>
      <w:tr w:rsidR="00682CBE">
        <w:trPr>
          <w:trHeight w:val="1327"/>
          <w:jc w:val="center"/>
        </w:trPr>
        <w:tc>
          <w:tcPr>
            <w:tcW w:w="2389" w:type="dxa"/>
            <w:gridSpan w:val="3"/>
            <w:vAlign w:val="center"/>
          </w:tcPr>
          <w:p w:rsidR="00682CBE" w:rsidRDefault="0064373D">
            <w:pPr>
              <w:spacing w:after="120"/>
              <w:rPr>
                <w:sz w:val="20"/>
                <w:szCs w:val="20"/>
              </w:rPr>
            </w:pPr>
            <w:r>
              <w:rPr>
                <w:sz w:val="20"/>
                <w:szCs w:val="20"/>
              </w:rPr>
              <w:t>Area of specialization</w:t>
            </w:r>
          </w:p>
        </w:tc>
        <w:tc>
          <w:tcPr>
            <w:tcW w:w="7011" w:type="dxa"/>
            <w:gridSpan w:val="5"/>
          </w:tcPr>
          <w:p w:rsidR="00682CBE" w:rsidRDefault="0064373D">
            <w:pPr>
              <w:spacing w:after="120"/>
              <w:rPr>
                <w:sz w:val="20"/>
                <w:szCs w:val="20"/>
              </w:rPr>
            </w:pPr>
            <w:r>
              <w:rPr>
                <w:sz w:val="20"/>
                <w:szCs w:val="20"/>
              </w:rPr>
              <w:t xml:space="preserve">Artificial Intelligence (AI)          </w:t>
            </w:r>
          </w:p>
          <w:p w:rsidR="00682CBE" w:rsidRDefault="0064373D">
            <w:pPr>
              <w:spacing w:after="120"/>
              <w:rPr>
                <w:sz w:val="20"/>
                <w:szCs w:val="20"/>
              </w:rPr>
            </w:pPr>
            <w:r>
              <w:rPr>
                <w:sz w:val="20"/>
                <w:szCs w:val="20"/>
              </w:rPr>
              <w:t xml:space="preserve">Web Development               </w:t>
            </w:r>
          </w:p>
          <w:p w:rsidR="00682CBE" w:rsidRDefault="0064373D">
            <w:pPr>
              <w:spacing w:after="120"/>
              <w:rPr>
                <w:sz w:val="20"/>
                <w:szCs w:val="20"/>
              </w:rPr>
            </w:pPr>
            <w:r>
              <w:rPr>
                <w:sz w:val="20"/>
                <w:szCs w:val="20"/>
              </w:rPr>
              <w:t xml:space="preserve"> Natural Language Processing (NLP)   </w:t>
            </w:r>
          </w:p>
        </w:tc>
      </w:tr>
      <w:tr w:rsidR="00682CBE">
        <w:trPr>
          <w:jc w:val="center"/>
        </w:trPr>
        <w:tc>
          <w:tcPr>
            <w:tcW w:w="9400" w:type="dxa"/>
            <w:gridSpan w:val="8"/>
          </w:tcPr>
          <w:p w:rsidR="00682CBE" w:rsidRDefault="0064373D">
            <w:pPr>
              <w:spacing w:after="120"/>
              <w:rPr>
                <w:b/>
                <w:sz w:val="20"/>
                <w:szCs w:val="20"/>
              </w:rPr>
            </w:pPr>
            <w:r>
              <w:rPr>
                <w:b/>
                <w:sz w:val="20"/>
                <w:szCs w:val="20"/>
              </w:rPr>
              <w:t>Project Group Members</w:t>
            </w:r>
          </w:p>
        </w:tc>
      </w:tr>
      <w:tr w:rsidR="00682CBE">
        <w:trPr>
          <w:jc w:val="center"/>
        </w:trPr>
        <w:tc>
          <w:tcPr>
            <w:tcW w:w="578" w:type="dxa"/>
            <w:vAlign w:val="center"/>
          </w:tcPr>
          <w:p w:rsidR="00682CBE" w:rsidRDefault="0064373D">
            <w:pPr>
              <w:spacing w:after="120"/>
              <w:rPr>
                <w:sz w:val="20"/>
                <w:szCs w:val="20"/>
              </w:rPr>
            </w:pPr>
            <w:r>
              <w:rPr>
                <w:sz w:val="20"/>
                <w:szCs w:val="20"/>
              </w:rPr>
              <w:t>Sr.#</w:t>
            </w:r>
          </w:p>
        </w:tc>
        <w:tc>
          <w:tcPr>
            <w:tcW w:w="1271" w:type="dxa"/>
            <w:vAlign w:val="center"/>
          </w:tcPr>
          <w:p w:rsidR="00682CBE" w:rsidRDefault="0064373D">
            <w:pPr>
              <w:spacing w:after="120"/>
              <w:rPr>
                <w:sz w:val="20"/>
                <w:szCs w:val="20"/>
              </w:rPr>
            </w:pPr>
            <w:r>
              <w:rPr>
                <w:sz w:val="20"/>
                <w:szCs w:val="20"/>
              </w:rPr>
              <w:t>Reg. #</w:t>
            </w:r>
          </w:p>
        </w:tc>
        <w:tc>
          <w:tcPr>
            <w:tcW w:w="1676" w:type="dxa"/>
            <w:gridSpan w:val="2"/>
            <w:vAlign w:val="center"/>
          </w:tcPr>
          <w:p w:rsidR="00682CBE" w:rsidRDefault="0064373D">
            <w:pPr>
              <w:spacing w:after="120"/>
              <w:rPr>
                <w:sz w:val="20"/>
                <w:szCs w:val="20"/>
              </w:rPr>
            </w:pPr>
            <w:r>
              <w:rPr>
                <w:sz w:val="20"/>
                <w:szCs w:val="20"/>
              </w:rPr>
              <w:t>Student Name</w:t>
            </w:r>
          </w:p>
        </w:tc>
        <w:tc>
          <w:tcPr>
            <w:tcW w:w="795" w:type="dxa"/>
            <w:vAlign w:val="center"/>
          </w:tcPr>
          <w:p w:rsidR="00682CBE" w:rsidRDefault="0064373D">
            <w:pPr>
              <w:spacing w:after="120"/>
              <w:rPr>
                <w:sz w:val="20"/>
                <w:szCs w:val="20"/>
              </w:rPr>
            </w:pPr>
            <w:r>
              <w:rPr>
                <w:sz w:val="20"/>
                <w:szCs w:val="20"/>
              </w:rPr>
              <w:t>CGPA</w:t>
            </w:r>
          </w:p>
        </w:tc>
        <w:tc>
          <w:tcPr>
            <w:tcW w:w="2150" w:type="dxa"/>
            <w:vAlign w:val="center"/>
          </w:tcPr>
          <w:p w:rsidR="00682CBE" w:rsidRDefault="0064373D">
            <w:pPr>
              <w:spacing w:after="120"/>
              <w:rPr>
                <w:sz w:val="20"/>
                <w:szCs w:val="20"/>
              </w:rPr>
            </w:pPr>
            <w:r>
              <w:rPr>
                <w:sz w:val="20"/>
                <w:szCs w:val="20"/>
              </w:rPr>
              <w:t>Email ID</w:t>
            </w:r>
          </w:p>
        </w:tc>
        <w:tc>
          <w:tcPr>
            <w:tcW w:w="1514" w:type="dxa"/>
            <w:vAlign w:val="center"/>
          </w:tcPr>
          <w:p w:rsidR="00682CBE" w:rsidRDefault="0064373D">
            <w:pPr>
              <w:spacing w:after="120"/>
              <w:rPr>
                <w:sz w:val="20"/>
                <w:szCs w:val="20"/>
              </w:rPr>
            </w:pPr>
            <w:r>
              <w:rPr>
                <w:sz w:val="20"/>
                <w:szCs w:val="20"/>
              </w:rPr>
              <w:t>Phone #</w:t>
            </w:r>
          </w:p>
        </w:tc>
        <w:tc>
          <w:tcPr>
            <w:tcW w:w="1416" w:type="dxa"/>
            <w:vAlign w:val="center"/>
          </w:tcPr>
          <w:p w:rsidR="00682CBE" w:rsidRDefault="0064373D">
            <w:pPr>
              <w:spacing w:after="120"/>
              <w:rPr>
                <w:sz w:val="20"/>
                <w:szCs w:val="20"/>
              </w:rPr>
            </w:pPr>
            <w:r>
              <w:rPr>
                <w:sz w:val="20"/>
                <w:szCs w:val="20"/>
              </w:rPr>
              <w:t>Signature</w:t>
            </w:r>
          </w:p>
        </w:tc>
      </w:tr>
      <w:tr w:rsidR="00682CBE">
        <w:trPr>
          <w:trHeight w:val="458"/>
          <w:jc w:val="center"/>
        </w:trPr>
        <w:tc>
          <w:tcPr>
            <w:tcW w:w="578" w:type="dxa"/>
            <w:vAlign w:val="center"/>
          </w:tcPr>
          <w:p w:rsidR="00682CBE" w:rsidRDefault="0064373D">
            <w:pPr>
              <w:spacing w:after="120"/>
              <w:rPr>
                <w:sz w:val="20"/>
                <w:szCs w:val="20"/>
              </w:rPr>
            </w:pPr>
            <w:r>
              <w:rPr>
                <w:sz w:val="20"/>
                <w:szCs w:val="20"/>
              </w:rPr>
              <w:t>(</w:t>
            </w:r>
            <w:proofErr w:type="spellStart"/>
            <w:r>
              <w:rPr>
                <w:sz w:val="20"/>
                <w:szCs w:val="20"/>
              </w:rPr>
              <w:t>i</w:t>
            </w:r>
            <w:proofErr w:type="spellEnd"/>
            <w:r>
              <w:rPr>
                <w:sz w:val="20"/>
                <w:szCs w:val="20"/>
              </w:rPr>
              <w:t>)</w:t>
            </w:r>
          </w:p>
        </w:tc>
        <w:tc>
          <w:tcPr>
            <w:tcW w:w="1271" w:type="dxa"/>
            <w:vAlign w:val="center"/>
          </w:tcPr>
          <w:p w:rsidR="00682CBE" w:rsidRDefault="0064373D">
            <w:pPr>
              <w:spacing w:after="120"/>
              <w:rPr>
                <w:color w:val="A6A6A6"/>
                <w:sz w:val="20"/>
                <w:szCs w:val="20"/>
              </w:rPr>
            </w:pPr>
            <w:r>
              <w:rPr>
                <w:sz w:val="20"/>
                <w:szCs w:val="20"/>
              </w:rPr>
              <w:t>22L-6754</w:t>
            </w:r>
          </w:p>
        </w:tc>
        <w:tc>
          <w:tcPr>
            <w:tcW w:w="1676" w:type="dxa"/>
            <w:gridSpan w:val="2"/>
            <w:vAlign w:val="center"/>
          </w:tcPr>
          <w:p w:rsidR="00682CBE" w:rsidRDefault="0064373D">
            <w:pPr>
              <w:spacing w:after="120"/>
              <w:rPr>
                <w:sz w:val="20"/>
                <w:szCs w:val="20"/>
              </w:rPr>
            </w:pPr>
            <w:r>
              <w:rPr>
                <w:sz w:val="20"/>
                <w:szCs w:val="20"/>
              </w:rPr>
              <w:t>Taha Tahir</w:t>
            </w:r>
          </w:p>
        </w:tc>
        <w:tc>
          <w:tcPr>
            <w:tcW w:w="795" w:type="dxa"/>
            <w:vAlign w:val="center"/>
          </w:tcPr>
          <w:p w:rsidR="00682CBE" w:rsidRDefault="0064373D">
            <w:pPr>
              <w:spacing w:after="120"/>
              <w:rPr>
                <w:sz w:val="20"/>
                <w:szCs w:val="20"/>
              </w:rPr>
            </w:pPr>
            <w:r>
              <w:rPr>
                <w:sz w:val="20"/>
                <w:szCs w:val="20"/>
              </w:rPr>
              <w:t>3.81</w:t>
            </w:r>
          </w:p>
        </w:tc>
        <w:tc>
          <w:tcPr>
            <w:tcW w:w="2150" w:type="dxa"/>
            <w:vAlign w:val="center"/>
          </w:tcPr>
          <w:p w:rsidR="00682CBE" w:rsidRDefault="0064373D">
            <w:pPr>
              <w:spacing w:after="120"/>
              <w:rPr>
                <w:sz w:val="20"/>
                <w:szCs w:val="20"/>
              </w:rPr>
            </w:pPr>
            <w:bookmarkStart w:id="3" w:name="_heading=h.pxak5q5fi308" w:colFirst="0" w:colLast="0"/>
            <w:bookmarkEnd w:id="3"/>
            <w:r>
              <w:rPr>
                <w:sz w:val="20"/>
                <w:szCs w:val="20"/>
              </w:rPr>
              <w:t>l226754@nu.edu.pk</w:t>
            </w:r>
          </w:p>
        </w:tc>
        <w:tc>
          <w:tcPr>
            <w:tcW w:w="1514" w:type="dxa"/>
            <w:vAlign w:val="center"/>
          </w:tcPr>
          <w:p w:rsidR="00682CBE" w:rsidRDefault="0064373D">
            <w:pPr>
              <w:spacing w:after="120"/>
              <w:rPr>
                <w:sz w:val="20"/>
                <w:szCs w:val="20"/>
              </w:rPr>
            </w:pPr>
            <w:r>
              <w:rPr>
                <w:sz w:val="20"/>
                <w:szCs w:val="20"/>
              </w:rPr>
              <w:t>0336-3679707</w:t>
            </w:r>
          </w:p>
        </w:tc>
        <w:tc>
          <w:tcPr>
            <w:tcW w:w="1416" w:type="dxa"/>
            <w:vAlign w:val="center"/>
          </w:tcPr>
          <w:p w:rsidR="00682CBE" w:rsidRDefault="0064373D">
            <w:pPr>
              <w:spacing w:after="120"/>
              <w:rPr>
                <w:sz w:val="20"/>
                <w:szCs w:val="20"/>
              </w:rPr>
            </w:pPr>
            <w:proofErr w:type="spellStart"/>
            <w:r>
              <w:rPr>
                <w:sz w:val="20"/>
                <w:szCs w:val="20"/>
              </w:rPr>
              <w:t>TahaTahir</w:t>
            </w:r>
            <w:proofErr w:type="spellEnd"/>
          </w:p>
        </w:tc>
      </w:tr>
      <w:tr w:rsidR="00682CBE">
        <w:trPr>
          <w:trHeight w:val="512"/>
          <w:jc w:val="center"/>
        </w:trPr>
        <w:tc>
          <w:tcPr>
            <w:tcW w:w="578" w:type="dxa"/>
            <w:vAlign w:val="center"/>
          </w:tcPr>
          <w:p w:rsidR="00682CBE" w:rsidRDefault="0064373D">
            <w:pPr>
              <w:spacing w:after="120"/>
              <w:rPr>
                <w:sz w:val="20"/>
                <w:szCs w:val="20"/>
              </w:rPr>
            </w:pPr>
            <w:r>
              <w:rPr>
                <w:sz w:val="20"/>
                <w:szCs w:val="20"/>
              </w:rPr>
              <w:t>(ii)</w:t>
            </w:r>
          </w:p>
        </w:tc>
        <w:tc>
          <w:tcPr>
            <w:tcW w:w="1271" w:type="dxa"/>
            <w:vAlign w:val="center"/>
          </w:tcPr>
          <w:p w:rsidR="00682CBE" w:rsidRDefault="0064373D">
            <w:pPr>
              <w:spacing w:after="120"/>
              <w:rPr>
                <w:sz w:val="20"/>
                <w:szCs w:val="20"/>
              </w:rPr>
            </w:pPr>
            <w:r>
              <w:rPr>
                <w:sz w:val="20"/>
                <w:szCs w:val="20"/>
              </w:rPr>
              <w:t>22K-4396</w:t>
            </w:r>
          </w:p>
        </w:tc>
        <w:tc>
          <w:tcPr>
            <w:tcW w:w="1676" w:type="dxa"/>
            <w:gridSpan w:val="2"/>
            <w:vAlign w:val="center"/>
          </w:tcPr>
          <w:p w:rsidR="00682CBE" w:rsidRDefault="0064373D">
            <w:pPr>
              <w:spacing w:after="120"/>
              <w:rPr>
                <w:sz w:val="20"/>
                <w:szCs w:val="20"/>
              </w:rPr>
            </w:pPr>
            <w:r>
              <w:rPr>
                <w:sz w:val="20"/>
                <w:szCs w:val="20"/>
              </w:rPr>
              <w:t xml:space="preserve">Ahmed </w:t>
            </w:r>
            <w:proofErr w:type="spellStart"/>
            <w:r>
              <w:rPr>
                <w:sz w:val="20"/>
                <w:szCs w:val="20"/>
              </w:rPr>
              <w:t>Yoshay</w:t>
            </w:r>
            <w:proofErr w:type="spellEnd"/>
          </w:p>
        </w:tc>
        <w:tc>
          <w:tcPr>
            <w:tcW w:w="795" w:type="dxa"/>
            <w:vAlign w:val="center"/>
          </w:tcPr>
          <w:p w:rsidR="00682CBE" w:rsidRDefault="0064373D">
            <w:pPr>
              <w:spacing w:after="120"/>
              <w:rPr>
                <w:sz w:val="20"/>
                <w:szCs w:val="20"/>
              </w:rPr>
            </w:pPr>
            <w:r>
              <w:rPr>
                <w:sz w:val="20"/>
                <w:szCs w:val="20"/>
              </w:rPr>
              <w:t>2.89</w:t>
            </w:r>
          </w:p>
        </w:tc>
        <w:tc>
          <w:tcPr>
            <w:tcW w:w="2150" w:type="dxa"/>
            <w:vAlign w:val="center"/>
          </w:tcPr>
          <w:p w:rsidR="00682CBE" w:rsidRDefault="0064373D">
            <w:pPr>
              <w:spacing w:after="120"/>
              <w:rPr>
                <w:sz w:val="20"/>
                <w:szCs w:val="20"/>
              </w:rPr>
            </w:pPr>
            <w:r>
              <w:rPr>
                <w:sz w:val="20"/>
                <w:szCs w:val="20"/>
              </w:rPr>
              <w:t>k224396@nu.edu.pk</w:t>
            </w:r>
          </w:p>
        </w:tc>
        <w:tc>
          <w:tcPr>
            <w:tcW w:w="1514" w:type="dxa"/>
            <w:vAlign w:val="center"/>
          </w:tcPr>
          <w:p w:rsidR="00682CBE" w:rsidRDefault="0064373D">
            <w:pPr>
              <w:spacing w:after="120"/>
              <w:rPr>
                <w:sz w:val="20"/>
                <w:szCs w:val="20"/>
              </w:rPr>
            </w:pPr>
            <w:r>
              <w:rPr>
                <w:sz w:val="20"/>
                <w:szCs w:val="20"/>
              </w:rPr>
              <w:t>0327-8268681</w:t>
            </w:r>
          </w:p>
        </w:tc>
        <w:tc>
          <w:tcPr>
            <w:tcW w:w="1416" w:type="dxa"/>
            <w:vAlign w:val="center"/>
          </w:tcPr>
          <w:p w:rsidR="00682CBE" w:rsidRDefault="0064373D">
            <w:pPr>
              <w:spacing w:after="120"/>
              <w:rPr>
                <w:sz w:val="20"/>
                <w:szCs w:val="20"/>
              </w:rPr>
            </w:pPr>
            <w:proofErr w:type="spellStart"/>
            <w:r>
              <w:rPr>
                <w:sz w:val="20"/>
                <w:szCs w:val="20"/>
              </w:rPr>
              <w:t>AhmedYoshay</w:t>
            </w:r>
            <w:proofErr w:type="spellEnd"/>
          </w:p>
        </w:tc>
      </w:tr>
      <w:tr w:rsidR="00682CBE">
        <w:trPr>
          <w:trHeight w:val="548"/>
          <w:jc w:val="center"/>
        </w:trPr>
        <w:tc>
          <w:tcPr>
            <w:tcW w:w="578" w:type="dxa"/>
            <w:vAlign w:val="center"/>
          </w:tcPr>
          <w:p w:rsidR="00682CBE" w:rsidRDefault="0064373D">
            <w:pPr>
              <w:spacing w:after="120"/>
              <w:rPr>
                <w:sz w:val="20"/>
                <w:szCs w:val="20"/>
              </w:rPr>
            </w:pPr>
            <w:r>
              <w:rPr>
                <w:sz w:val="20"/>
                <w:szCs w:val="20"/>
              </w:rPr>
              <w:t>(iii)</w:t>
            </w:r>
          </w:p>
        </w:tc>
        <w:tc>
          <w:tcPr>
            <w:tcW w:w="1271" w:type="dxa"/>
            <w:vAlign w:val="center"/>
          </w:tcPr>
          <w:p w:rsidR="00682CBE" w:rsidRDefault="0064373D">
            <w:pPr>
              <w:spacing w:after="120"/>
              <w:rPr>
                <w:sz w:val="20"/>
                <w:szCs w:val="20"/>
              </w:rPr>
            </w:pPr>
            <w:r>
              <w:rPr>
                <w:sz w:val="20"/>
                <w:szCs w:val="20"/>
              </w:rPr>
              <w:t>22K-4815</w:t>
            </w:r>
          </w:p>
        </w:tc>
        <w:tc>
          <w:tcPr>
            <w:tcW w:w="1676" w:type="dxa"/>
            <w:gridSpan w:val="2"/>
            <w:vAlign w:val="center"/>
          </w:tcPr>
          <w:p w:rsidR="00682CBE" w:rsidRDefault="0064373D">
            <w:pPr>
              <w:spacing w:after="120"/>
              <w:rPr>
                <w:sz w:val="20"/>
                <w:szCs w:val="20"/>
              </w:rPr>
            </w:pPr>
            <w:proofErr w:type="spellStart"/>
            <w:r>
              <w:rPr>
                <w:sz w:val="20"/>
                <w:szCs w:val="20"/>
              </w:rPr>
              <w:t>Firzah</w:t>
            </w:r>
            <w:proofErr w:type="spellEnd"/>
            <w:r>
              <w:rPr>
                <w:sz w:val="20"/>
                <w:szCs w:val="20"/>
              </w:rPr>
              <w:t xml:space="preserve"> </w:t>
            </w:r>
            <w:proofErr w:type="spellStart"/>
            <w:r>
              <w:rPr>
                <w:sz w:val="20"/>
                <w:szCs w:val="20"/>
              </w:rPr>
              <w:t>Shahid</w:t>
            </w:r>
            <w:proofErr w:type="spellEnd"/>
          </w:p>
        </w:tc>
        <w:tc>
          <w:tcPr>
            <w:tcW w:w="795" w:type="dxa"/>
            <w:vAlign w:val="center"/>
          </w:tcPr>
          <w:p w:rsidR="00682CBE" w:rsidRDefault="0064373D">
            <w:pPr>
              <w:spacing w:after="120"/>
              <w:rPr>
                <w:sz w:val="20"/>
                <w:szCs w:val="20"/>
              </w:rPr>
            </w:pPr>
            <w:r>
              <w:rPr>
                <w:sz w:val="20"/>
                <w:szCs w:val="20"/>
              </w:rPr>
              <w:t>2.84</w:t>
            </w:r>
          </w:p>
        </w:tc>
        <w:tc>
          <w:tcPr>
            <w:tcW w:w="2150" w:type="dxa"/>
            <w:vAlign w:val="center"/>
          </w:tcPr>
          <w:p w:rsidR="00682CBE" w:rsidRDefault="0064373D">
            <w:pPr>
              <w:spacing w:after="120"/>
              <w:rPr>
                <w:sz w:val="20"/>
                <w:szCs w:val="20"/>
              </w:rPr>
            </w:pPr>
            <w:r>
              <w:rPr>
                <w:sz w:val="20"/>
                <w:szCs w:val="20"/>
              </w:rPr>
              <w:t>k224815@nu.edu.pk</w:t>
            </w:r>
          </w:p>
        </w:tc>
        <w:tc>
          <w:tcPr>
            <w:tcW w:w="1514" w:type="dxa"/>
            <w:vAlign w:val="center"/>
          </w:tcPr>
          <w:p w:rsidR="00682CBE" w:rsidRDefault="0064373D">
            <w:pPr>
              <w:spacing w:after="120"/>
              <w:rPr>
                <w:sz w:val="20"/>
                <w:szCs w:val="20"/>
              </w:rPr>
            </w:pPr>
            <w:r>
              <w:rPr>
                <w:sz w:val="20"/>
                <w:szCs w:val="20"/>
              </w:rPr>
              <w:t>0311-5657707</w:t>
            </w:r>
          </w:p>
        </w:tc>
        <w:tc>
          <w:tcPr>
            <w:tcW w:w="1416" w:type="dxa"/>
            <w:vAlign w:val="center"/>
          </w:tcPr>
          <w:p w:rsidR="00682CBE" w:rsidRDefault="0064373D">
            <w:pPr>
              <w:spacing w:after="120"/>
              <w:rPr>
                <w:sz w:val="20"/>
                <w:szCs w:val="20"/>
              </w:rPr>
            </w:pPr>
            <w:proofErr w:type="spellStart"/>
            <w:r>
              <w:rPr>
                <w:sz w:val="20"/>
                <w:szCs w:val="20"/>
              </w:rPr>
              <w:t>FirzahShahid</w:t>
            </w:r>
            <w:proofErr w:type="spellEnd"/>
          </w:p>
        </w:tc>
      </w:tr>
      <w:tr w:rsidR="00682CBE">
        <w:trPr>
          <w:trHeight w:val="161"/>
          <w:jc w:val="center"/>
        </w:trPr>
        <w:tc>
          <w:tcPr>
            <w:tcW w:w="9400" w:type="dxa"/>
            <w:gridSpan w:val="8"/>
          </w:tcPr>
          <w:p w:rsidR="00682CBE" w:rsidRDefault="0064373D">
            <w:pPr>
              <w:spacing w:after="0"/>
              <w:rPr>
                <w:sz w:val="20"/>
                <w:szCs w:val="20"/>
              </w:rPr>
            </w:pPr>
            <w:r>
              <w:rPr>
                <w:b/>
                <w:color w:val="0E101A"/>
                <w:sz w:val="20"/>
                <w:szCs w:val="20"/>
              </w:rPr>
              <w:t>Declaration:</w:t>
            </w:r>
            <w:r>
              <w:rPr>
                <w:sz w:val="20"/>
                <w:szCs w:val="20"/>
              </w:rPr>
              <w:t> FYP group members have cleared all prerequisite courses For FYP-</w:t>
            </w:r>
            <w:proofErr w:type="gramStart"/>
            <w:r>
              <w:rPr>
                <w:sz w:val="20"/>
                <w:szCs w:val="20"/>
              </w:rPr>
              <w:t>I  as</w:t>
            </w:r>
            <w:proofErr w:type="gramEnd"/>
            <w:r>
              <w:rPr>
                <w:sz w:val="20"/>
                <w:szCs w:val="20"/>
              </w:rPr>
              <w:t xml:space="preserve"> per their degree requirements.</w:t>
            </w:r>
          </w:p>
          <w:p w:rsidR="00682CBE" w:rsidRDefault="0064373D">
            <w:pPr>
              <w:spacing w:after="0"/>
              <w:rPr>
                <w:sz w:val="20"/>
                <w:szCs w:val="20"/>
              </w:rPr>
            </w:pPr>
            <w:r>
              <w:rPr>
                <w:sz w:val="20"/>
                <w:szCs w:val="20"/>
              </w:rPr>
              <w:tab/>
            </w:r>
          </w:p>
        </w:tc>
      </w:tr>
    </w:tbl>
    <w:p w:rsidR="00682CBE" w:rsidRDefault="0064373D">
      <w:pPr>
        <w:tabs>
          <w:tab w:val="left" w:pos="90"/>
        </w:tabs>
        <w:rPr>
          <w:b/>
          <w:sz w:val="32"/>
          <w:szCs w:val="32"/>
        </w:rPr>
      </w:pPr>
      <w:bookmarkStart w:id="4" w:name="_heading=h.mb4z25jwpxq" w:colFirst="0" w:colLast="0"/>
      <w:bookmarkEnd w:id="4"/>
      <w:r>
        <w:rPr>
          <w:b/>
          <w:sz w:val="32"/>
          <w:szCs w:val="32"/>
        </w:rPr>
        <w:t xml:space="preserve">Abstract </w:t>
      </w:r>
    </w:p>
    <w:p w:rsidR="00682CBE" w:rsidRDefault="0064373D">
      <w:pPr>
        <w:spacing w:before="0" w:after="0"/>
        <w:rPr>
          <w:sz w:val="24"/>
          <w:szCs w:val="24"/>
        </w:rPr>
      </w:pPr>
      <w:r>
        <w:rPr>
          <w:sz w:val="24"/>
          <w:szCs w:val="24"/>
        </w:rPr>
        <w:t>Recruitment is a key part of any business's growth, but the old ways of hiring people are still slow, inconsistent, and open to bias.  Hiring is frequently delayed and transparency is compromised by these procedures, which range from hours of manual CV screening to scheduling and holding repeated interviews.</w:t>
      </w:r>
    </w:p>
    <w:p w:rsidR="00682CBE" w:rsidRDefault="0064373D">
      <w:pPr>
        <w:spacing w:before="0" w:after="0"/>
        <w:rPr>
          <w:sz w:val="24"/>
          <w:szCs w:val="24"/>
        </w:rPr>
      </w:pPr>
      <w:proofErr w:type="spellStart"/>
      <w:r>
        <w:rPr>
          <w:sz w:val="24"/>
          <w:szCs w:val="24"/>
        </w:rPr>
        <w:t>Selectra</w:t>
      </w:r>
      <w:proofErr w:type="spellEnd"/>
      <w:r>
        <w:rPr>
          <w:sz w:val="24"/>
          <w:szCs w:val="24"/>
        </w:rPr>
        <w:t xml:space="preserve">, an AI-powered recruitment automation tool created to accelerate the recruiting process from applicant submission to all initial assessments, is introduced in this project. In order to intelligently evaluate resumes, screen applicants based on skill-job alignment, and perform AI-driven voice interviews with dynamically created questions, </w:t>
      </w:r>
      <w:proofErr w:type="spellStart"/>
      <w:r>
        <w:rPr>
          <w:sz w:val="24"/>
          <w:szCs w:val="24"/>
        </w:rPr>
        <w:t>Selectra</w:t>
      </w:r>
      <w:proofErr w:type="spellEnd"/>
      <w:r>
        <w:rPr>
          <w:sz w:val="24"/>
          <w:szCs w:val="24"/>
        </w:rPr>
        <w:t xml:space="preserve"> uses Natural Language Processing (NLP) and Retrieval-Augmented Generation (RAG). Responses from candidates are transcribed, assessed for relevance and clarity, and assembled into organized reports that are ready for HR.</w:t>
      </w:r>
    </w:p>
    <w:p w:rsidR="00682CBE" w:rsidRDefault="0064373D">
      <w:pPr>
        <w:spacing w:before="0" w:after="0"/>
        <w:rPr>
          <w:sz w:val="24"/>
          <w:szCs w:val="24"/>
        </w:rPr>
      </w:pPr>
      <w:r>
        <w:rPr>
          <w:sz w:val="24"/>
          <w:szCs w:val="24"/>
        </w:rPr>
        <w:t xml:space="preserve">Through the integration of current AI technologies, including adaptive question creation, embedding-based similarity matching, and speech-to-text, </w:t>
      </w:r>
      <w:proofErr w:type="spellStart"/>
      <w:r>
        <w:rPr>
          <w:sz w:val="24"/>
          <w:szCs w:val="24"/>
        </w:rPr>
        <w:t>Selectra</w:t>
      </w:r>
      <w:proofErr w:type="spellEnd"/>
      <w:r>
        <w:rPr>
          <w:sz w:val="24"/>
          <w:szCs w:val="24"/>
        </w:rPr>
        <w:t xml:space="preserve"> improves scalability and fairness while also speeding up the hiring process. Without the limitations of conventional approaches, organizations may manage numerous job listings, keep transparent candidate pools, and make data-driven hiring decisions.</w:t>
      </w:r>
    </w:p>
    <w:p w:rsidR="00682CBE" w:rsidRDefault="0064373D">
      <w:pPr>
        <w:spacing w:before="0" w:after="0"/>
        <w:rPr>
          <w:sz w:val="24"/>
          <w:szCs w:val="24"/>
        </w:rPr>
      </w:pPr>
      <w:r>
        <w:rPr>
          <w:sz w:val="24"/>
          <w:szCs w:val="24"/>
        </w:rPr>
        <w:t xml:space="preserve">At the end of the day, </w:t>
      </w:r>
      <w:proofErr w:type="spellStart"/>
      <w:r>
        <w:rPr>
          <w:sz w:val="24"/>
          <w:szCs w:val="24"/>
        </w:rPr>
        <w:t>Selectra</w:t>
      </w:r>
      <w:proofErr w:type="spellEnd"/>
      <w:r>
        <w:rPr>
          <w:sz w:val="24"/>
          <w:szCs w:val="24"/>
        </w:rPr>
        <w:t xml:space="preserve"> provides a proactive solution that cuts down on hiring time, minimizes bias, and enhances overall hiring quality, making it a significant step in changing how businesses handle hiring in the digital age.</w:t>
      </w: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pPr>
    </w:p>
    <w:p w:rsidR="00682CBE" w:rsidRDefault="00682CBE">
      <w:pPr>
        <w:spacing w:before="0" w:after="0"/>
        <w:rPr>
          <w:sz w:val="24"/>
          <w:szCs w:val="24"/>
        </w:rPr>
      </w:pPr>
    </w:p>
    <w:p w:rsidR="00682CBE" w:rsidRDefault="0064373D">
      <w:pPr>
        <w:pStyle w:val="Heading1"/>
        <w:numPr>
          <w:ilvl w:val="0"/>
          <w:numId w:val="1"/>
        </w:numPr>
        <w:ind w:left="360" w:hanging="431"/>
      </w:pPr>
      <w:r>
        <w:t>Introduction</w:t>
      </w:r>
    </w:p>
    <w:p w:rsidR="00682CBE" w:rsidRDefault="0064373D">
      <w:pPr>
        <w:spacing w:before="0" w:after="0"/>
        <w:rPr>
          <w:sz w:val="24"/>
          <w:szCs w:val="24"/>
        </w:rPr>
      </w:pPr>
      <w:r>
        <w:rPr>
          <w:sz w:val="24"/>
          <w:szCs w:val="24"/>
        </w:rPr>
        <w:t>The "</w:t>
      </w:r>
      <w:proofErr w:type="spellStart"/>
      <w:r>
        <w:rPr>
          <w:sz w:val="24"/>
          <w:szCs w:val="24"/>
        </w:rPr>
        <w:t>Selectra</w:t>
      </w:r>
      <w:proofErr w:type="spellEnd"/>
      <w:r>
        <w:rPr>
          <w:sz w:val="24"/>
          <w:szCs w:val="24"/>
        </w:rPr>
        <w:t xml:space="preserve"> – AI-Powered Voice Interview &amp; Recruitment Automation Platform" project aims to meet the increasing demands of contemporary hiring procedures for effectiveness, openness, and scalability. Even though they are rigorous, traditional hiring procedures are frequently laborious, erratic, and subject to prejudice. Numerous hours are spent by organizations manually reviewing applicants, doing several rounds of interviews, and compiling subjective assessments. In addition to causing delays in the hiring process, this inefficiency runs the danger of excluding competent applicants because of implicit bias or human limits. The problem of candidate ghosting, in which candidates submit their profiles but never hear back, is another difficulty in today's hiring environment. The organization's reputation and the candidate experience are harmed by this lack of feedback.</w:t>
      </w:r>
    </w:p>
    <w:p w:rsidR="00682CBE" w:rsidRDefault="00682CBE">
      <w:pPr>
        <w:spacing w:before="0" w:after="0"/>
        <w:rPr>
          <w:sz w:val="24"/>
          <w:szCs w:val="24"/>
        </w:rPr>
      </w:pPr>
    </w:p>
    <w:p w:rsidR="00682CBE" w:rsidRDefault="0064373D">
      <w:pPr>
        <w:pStyle w:val="Heading2"/>
        <w:numPr>
          <w:ilvl w:val="1"/>
          <w:numId w:val="1"/>
        </w:numPr>
      </w:pPr>
      <w:r>
        <w:t>Problem Statement</w:t>
      </w:r>
    </w:p>
    <w:p w:rsidR="00682CBE" w:rsidRDefault="0064373D">
      <w:pPr>
        <w:rPr>
          <w:sz w:val="24"/>
          <w:szCs w:val="24"/>
        </w:rPr>
      </w:pPr>
      <w:r>
        <w:rPr>
          <w:sz w:val="24"/>
          <w:szCs w:val="24"/>
        </w:rPr>
        <w:t>Conventional hiring procedures are sluggish, unreliable, and biased.  Hiring is delayed and expenses rise as a result of HR managers' endless hours spent manually reviewing resumes, selecting applicants, and holding repeated interviews.  At the same time, candidates frequently experience "ghosting" and inadequate communication, which leaves them unsure of their position and unhappy with the procedure.  Current AI-based hiring systems lack transparency, flexibility, and equity and only concentrate on text-based interviews or resume screening.  In order to improve efficiency, fairness, and the hiring process overall, an AI-powered platform is clearly needed that not only automates resume parsing and candidate-job matching, but also performs adaptive, voice-based interviews, guarantees transparent evaluations, and gets rid of ghosting through automated communication.</w:t>
      </w:r>
    </w:p>
    <w:p w:rsidR="00682CBE" w:rsidRDefault="00682CBE">
      <w:pPr>
        <w:spacing w:before="0" w:after="0"/>
        <w:rPr>
          <w:sz w:val="24"/>
          <w:szCs w:val="24"/>
        </w:rPr>
      </w:pPr>
    </w:p>
    <w:p w:rsidR="00682CBE" w:rsidRDefault="0064373D">
      <w:pPr>
        <w:pStyle w:val="Heading2"/>
        <w:numPr>
          <w:ilvl w:val="1"/>
          <w:numId w:val="1"/>
        </w:numPr>
      </w:pPr>
      <w:r>
        <w:t>Objectives</w:t>
      </w:r>
    </w:p>
    <w:p w:rsidR="00682CBE" w:rsidRDefault="00682CBE">
      <w:pPr>
        <w:spacing w:before="0" w:after="0"/>
        <w:rPr>
          <w:sz w:val="24"/>
          <w:szCs w:val="24"/>
        </w:rPr>
      </w:pPr>
    </w:p>
    <w:p w:rsidR="00682CBE" w:rsidRDefault="0064373D">
      <w:pPr>
        <w:spacing w:before="0" w:after="0"/>
        <w:rPr>
          <w:sz w:val="24"/>
          <w:szCs w:val="24"/>
        </w:rPr>
      </w:pPr>
      <w:r>
        <w:rPr>
          <w:sz w:val="24"/>
          <w:szCs w:val="24"/>
        </w:rPr>
        <w:t>The initiative has the following objectives in mind:</w:t>
      </w:r>
    </w:p>
    <w:p w:rsidR="00682CBE" w:rsidRDefault="00682CBE">
      <w:pPr>
        <w:spacing w:before="0" w:after="0"/>
        <w:rPr>
          <w:sz w:val="24"/>
          <w:szCs w:val="24"/>
        </w:rPr>
      </w:pPr>
    </w:p>
    <w:p w:rsidR="00682CBE" w:rsidRDefault="0064373D">
      <w:pPr>
        <w:numPr>
          <w:ilvl w:val="0"/>
          <w:numId w:val="3"/>
        </w:numPr>
        <w:pBdr>
          <w:top w:val="nil"/>
          <w:left w:val="nil"/>
          <w:bottom w:val="nil"/>
          <w:right w:val="nil"/>
          <w:between w:val="nil"/>
        </w:pBdr>
        <w:spacing w:before="0" w:after="0"/>
        <w:rPr>
          <w:color w:val="000000"/>
          <w:sz w:val="24"/>
          <w:szCs w:val="24"/>
        </w:rPr>
      </w:pPr>
      <w:r>
        <w:rPr>
          <w:color w:val="000000"/>
          <w:sz w:val="24"/>
          <w:szCs w:val="24"/>
        </w:rPr>
        <w:t xml:space="preserve">Use NLP-based resume parsing and </w:t>
      </w:r>
      <w:proofErr w:type="spellStart"/>
      <w:r>
        <w:rPr>
          <w:color w:val="000000"/>
          <w:sz w:val="24"/>
          <w:szCs w:val="24"/>
        </w:rPr>
        <w:t>embeddings</w:t>
      </w:r>
      <w:proofErr w:type="spellEnd"/>
      <w:r>
        <w:rPr>
          <w:color w:val="000000"/>
          <w:sz w:val="24"/>
          <w:szCs w:val="24"/>
        </w:rPr>
        <w:t>-driven semantic similarity to screen candidates and match their qualifications to job criteria automatically.</w:t>
      </w:r>
    </w:p>
    <w:p w:rsidR="00682CBE" w:rsidRDefault="00682CBE">
      <w:pPr>
        <w:spacing w:before="0" w:after="0"/>
        <w:rPr>
          <w:sz w:val="24"/>
          <w:szCs w:val="24"/>
        </w:rPr>
      </w:pPr>
    </w:p>
    <w:p w:rsidR="00682CBE" w:rsidRDefault="0064373D">
      <w:pPr>
        <w:numPr>
          <w:ilvl w:val="0"/>
          <w:numId w:val="3"/>
        </w:numPr>
        <w:pBdr>
          <w:top w:val="nil"/>
          <w:left w:val="nil"/>
          <w:bottom w:val="nil"/>
          <w:right w:val="nil"/>
          <w:between w:val="nil"/>
        </w:pBdr>
        <w:spacing w:before="0" w:after="0"/>
        <w:rPr>
          <w:color w:val="000000"/>
          <w:sz w:val="24"/>
          <w:szCs w:val="24"/>
        </w:rPr>
      </w:pPr>
      <w:r>
        <w:rPr>
          <w:color w:val="000000"/>
          <w:sz w:val="24"/>
          <w:szCs w:val="24"/>
        </w:rPr>
        <w:t>Use RAG to produce dynamic, job-specific questions for AI-powered voice interviews, allowing for adaptive candidate evaluations.</w:t>
      </w:r>
    </w:p>
    <w:p w:rsidR="00682CBE" w:rsidRDefault="00682CBE">
      <w:pPr>
        <w:spacing w:before="0" w:after="0"/>
        <w:rPr>
          <w:sz w:val="24"/>
          <w:szCs w:val="24"/>
        </w:rPr>
      </w:pPr>
    </w:p>
    <w:p w:rsidR="00682CBE" w:rsidRDefault="0064373D">
      <w:pPr>
        <w:numPr>
          <w:ilvl w:val="0"/>
          <w:numId w:val="3"/>
        </w:numPr>
        <w:pBdr>
          <w:top w:val="nil"/>
          <w:left w:val="nil"/>
          <w:bottom w:val="nil"/>
          <w:right w:val="nil"/>
          <w:between w:val="nil"/>
        </w:pBdr>
        <w:spacing w:before="0" w:after="0"/>
        <w:rPr>
          <w:color w:val="000000"/>
          <w:sz w:val="24"/>
          <w:szCs w:val="24"/>
        </w:rPr>
      </w:pPr>
      <w:r>
        <w:rPr>
          <w:color w:val="000000"/>
          <w:sz w:val="24"/>
          <w:szCs w:val="24"/>
        </w:rPr>
        <w:t>In order to ensure objective, fact-based hiring decisions, provide transparent reporting by combining candidate evaluations into organized, HR-ready dashboards and reports.</w:t>
      </w:r>
    </w:p>
    <w:p w:rsidR="00682CBE" w:rsidRDefault="00682CBE">
      <w:pPr>
        <w:spacing w:before="0" w:after="0"/>
        <w:rPr>
          <w:sz w:val="24"/>
          <w:szCs w:val="24"/>
        </w:rPr>
      </w:pPr>
    </w:p>
    <w:p w:rsidR="00682CBE" w:rsidRDefault="0064373D">
      <w:pPr>
        <w:numPr>
          <w:ilvl w:val="0"/>
          <w:numId w:val="3"/>
        </w:numPr>
        <w:pBdr>
          <w:top w:val="nil"/>
          <w:left w:val="nil"/>
          <w:bottom w:val="nil"/>
          <w:right w:val="nil"/>
          <w:between w:val="nil"/>
        </w:pBdr>
        <w:spacing w:before="0" w:after="0"/>
        <w:rPr>
          <w:color w:val="000000"/>
          <w:sz w:val="24"/>
          <w:szCs w:val="24"/>
        </w:rPr>
      </w:pPr>
      <w:r>
        <w:rPr>
          <w:color w:val="000000"/>
          <w:sz w:val="24"/>
          <w:szCs w:val="24"/>
        </w:rPr>
        <w:lastRenderedPageBreak/>
        <w:t>Improve the candidate experience by removing the prevalent problem of ghosting by making sure that all candidates, regardless of the outcome, receive frequent updates via automated email notifications.</w:t>
      </w:r>
    </w:p>
    <w:p w:rsidR="00682CBE" w:rsidRDefault="0064373D">
      <w:pPr>
        <w:pStyle w:val="Heading1"/>
        <w:numPr>
          <w:ilvl w:val="0"/>
          <w:numId w:val="1"/>
        </w:numPr>
        <w:ind w:left="540" w:hanging="540"/>
      </w:pPr>
      <w:r>
        <w:t>Success Criterion</w:t>
      </w:r>
    </w:p>
    <w:p w:rsidR="00682CBE" w:rsidRDefault="0064373D">
      <w:pPr>
        <w:pBdr>
          <w:top w:val="nil"/>
          <w:left w:val="nil"/>
          <w:bottom w:val="nil"/>
          <w:right w:val="nil"/>
          <w:between w:val="nil"/>
        </w:pBdr>
        <w:spacing w:before="0" w:after="0"/>
        <w:ind w:left="720"/>
        <w:rPr>
          <w:color w:val="000000"/>
          <w:sz w:val="24"/>
          <w:szCs w:val="24"/>
        </w:rPr>
      </w:pPr>
      <w:r>
        <w:rPr>
          <w:color w:val="000000"/>
        </w:rPr>
        <w:t>This project must achieve its stated objectives in a way that can be independently verified and demonstrated in order to be deemed successful.  In addition to the system working as planned, success will be defined by quantifiable gains in efficiency, equity, and candidate experience over conventional hiring methods.</w:t>
      </w:r>
      <w:r>
        <w:rPr>
          <w:b/>
          <w:color w:val="000000"/>
        </w:rPr>
        <w:t xml:space="preserve"> </w:t>
      </w:r>
      <w:r>
        <w:rPr>
          <w:color w:val="000000"/>
          <w:sz w:val="24"/>
          <w:szCs w:val="24"/>
        </w:rPr>
        <w:t>The following are the minimal requirements for success:</w:t>
      </w:r>
    </w:p>
    <w:p w:rsidR="00682CBE" w:rsidRDefault="00682CBE">
      <w:pPr>
        <w:pBdr>
          <w:top w:val="nil"/>
          <w:left w:val="nil"/>
          <w:bottom w:val="nil"/>
          <w:right w:val="nil"/>
          <w:between w:val="nil"/>
        </w:pBdr>
        <w:spacing w:before="0" w:after="0"/>
        <w:ind w:left="720"/>
        <w:rPr>
          <w:color w:val="000000"/>
          <w:sz w:val="24"/>
          <w:szCs w:val="24"/>
        </w:rPr>
      </w:pPr>
    </w:p>
    <w:p w:rsidR="00682CBE" w:rsidRDefault="0064373D">
      <w:pPr>
        <w:numPr>
          <w:ilvl w:val="0"/>
          <w:numId w:val="4"/>
        </w:numPr>
        <w:pBdr>
          <w:top w:val="nil"/>
          <w:left w:val="nil"/>
          <w:bottom w:val="nil"/>
          <w:right w:val="nil"/>
          <w:between w:val="nil"/>
        </w:pBdr>
        <w:spacing w:before="0" w:after="0"/>
        <w:rPr>
          <w:color w:val="000000"/>
          <w:sz w:val="24"/>
          <w:szCs w:val="24"/>
        </w:rPr>
      </w:pPr>
      <w:r>
        <w:rPr>
          <w:color w:val="000000"/>
          <w:sz w:val="24"/>
          <w:szCs w:val="24"/>
        </w:rPr>
        <w:t>The system must accurately parse resumes and compute skill-job match scores with at least 80% accuracy when validated against HR benchmarks.</w:t>
      </w:r>
    </w:p>
    <w:p w:rsidR="00682CBE" w:rsidRDefault="0064373D">
      <w:pPr>
        <w:numPr>
          <w:ilvl w:val="0"/>
          <w:numId w:val="4"/>
        </w:numPr>
        <w:pBdr>
          <w:top w:val="nil"/>
          <w:left w:val="nil"/>
          <w:bottom w:val="nil"/>
          <w:right w:val="nil"/>
          <w:between w:val="nil"/>
        </w:pBdr>
        <w:spacing w:before="0" w:after="0"/>
        <w:rPr>
          <w:color w:val="000000"/>
          <w:sz w:val="24"/>
          <w:szCs w:val="24"/>
        </w:rPr>
      </w:pPr>
      <w:r>
        <w:rPr>
          <w:color w:val="000000"/>
          <w:sz w:val="24"/>
          <w:szCs w:val="24"/>
        </w:rPr>
        <w:t>The platform must successfully conduct automated voice interviews using speech-to-text and RAG-based question generation, producing interview transcripts and stored responses.</w:t>
      </w:r>
    </w:p>
    <w:p w:rsidR="00682CBE" w:rsidRDefault="0064373D">
      <w:pPr>
        <w:numPr>
          <w:ilvl w:val="0"/>
          <w:numId w:val="4"/>
        </w:numPr>
        <w:pBdr>
          <w:top w:val="nil"/>
          <w:left w:val="nil"/>
          <w:bottom w:val="nil"/>
          <w:right w:val="nil"/>
          <w:between w:val="nil"/>
        </w:pBdr>
        <w:spacing w:before="0" w:after="0"/>
        <w:rPr>
          <w:color w:val="000000"/>
          <w:sz w:val="24"/>
          <w:szCs w:val="24"/>
        </w:rPr>
      </w:pPr>
      <w:r>
        <w:rPr>
          <w:color w:val="000000"/>
          <w:sz w:val="24"/>
          <w:szCs w:val="24"/>
        </w:rPr>
        <w:t>All candidates must receive automated email notifications regarding their status (shortlisted, interviewed, or rejected), ensuring zero ghosting incidents.</w:t>
      </w:r>
    </w:p>
    <w:p w:rsidR="00682CBE" w:rsidRDefault="0064373D">
      <w:pPr>
        <w:numPr>
          <w:ilvl w:val="0"/>
          <w:numId w:val="4"/>
        </w:numPr>
        <w:pBdr>
          <w:top w:val="nil"/>
          <w:left w:val="nil"/>
          <w:bottom w:val="nil"/>
          <w:right w:val="nil"/>
          <w:between w:val="nil"/>
        </w:pBdr>
        <w:spacing w:before="0" w:after="0"/>
        <w:rPr>
          <w:color w:val="000000"/>
          <w:sz w:val="24"/>
          <w:szCs w:val="24"/>
        </w:rPr>
      </w:pPr>
      <w:r>
        <w:rPr>
          <w:color w:val="000000"/>
          <w:sz w:val="24"/>
          <w:szCs w:val="24"/>
        </w:rPr>
        <w:t>The platform must generate structured, downloadable reports (PDF/Excel) that summarize candidate performance and recommendations for hiring decisions.</w:t>
      </w:r>
    </w:p>
    <w:p w:rsidR="00682CBE" w:rsidRDefault="0064373D">
      <w:pPr>
        <w:numPr>
          <w:ilvl w:val="0"/>
          <w:numId w:val="4"/>
        </w:numPr>
        <w:pBdr>
          <w:top w:val="nil"/>
          <w:left w:val="nil"/>
          <w:bottom w:val="nil"/>
          <w:right w:val="nil"/>
          <w:between w:val="nil"/>
        </w:pBdr>
        <w:spacing w:before="0"/>
        <w:rPr>
          <w:color w:val="000000"/>
        </w:rPr>
      </w:pPr>
      <w:r>
        <w:rPr>
          <w:color w:val="000000"/>
          <w:sz w:val="24"/>
          <w:szCs w:val="24"/>
        </w:rPr>
        <w:t>The platform must allow multiple organizations and job postings to be managed simultaneously, with a functional dashboard accessible to HR users without critical system failures.</w:t>
      </w:r>
    </w:p>
    <w:p w:rsidR="00682CBE" w:rsidRDefault="00682CBE"/>
    <w:p w:rsidR="00682CBE" w:rsidRDefault="0064373D">
      <w:pPr>
        <w:pStyle w:val="Heading1"/>
        <w:numPr>
          <w:ilvl w:val="0"/>
          <w:numId w:val="1"/>
        </w:numPr>
        <w:tabs>
          <w:tab w:val="left" w:pos="270"/>
        </w:tabs>
        <w:ind w:left="450" w:hanging="450"/>
      </w:pPr>
      <w:bookmarkStart w:id="5" w:name="_heading=h.ucl2zb2pu9tv" w:colFirst="0" w:colLast="0"/>
      <w:bookmarkEnd w:id="5"/>
      <w:r>
        <w:t xml:space="preserve">  Related work</w:t>
      </w:r>
    </w:p>
    <w:p w:rsidR="00682CBE" w:rsidRDefault="0064373D">
      <w:pPr>
        <w:pStyle w:val="Heading2"/>
        <w:ind w:left="576" w:hanging="576"/>
        <w:rPr>
          <w:sz w:val="36"/>
          <w:szCs w:val="36"/>
        </w:rPr>
      </w:pPr>
      <w:r>
        <w:t>Literature Review</w:t>
      </w:r>
    </w:p>
    <w:p w:rsidR="00682CBE" w:rsidRDefault="0064373D">
      <w:pPr>
        <w:spacing w:before="0" w:after="0"/>
        <w:rPr>
          <w:sz w:val="24"/>
          <w:szCs w:val="24"/>
        </w:rPr>
      </w:pPr>
      <w:r>
        <w:rPr>
          <w:sz w:val="24"/>
          <w:szCs w:val="24"/>
        </w:rPr>
        <w:t>LLM-driven, conversational interviewers that can modify questions and provide feedback have replaced the scripted question banks and post-hoc analytics used in early rounds of automated interviewing. Strong reuse intent and similar results between physical and virtual settings are reported by a 2025 AIED study that uses a RAG-grounded social robot (called "</w:t>
      </w:r>
      <w:proofErr w:type="spellStart"/>
      <w:r>
        <w:rPr>
          <w:sz w:val="24"/>
          <w:szCs w:val="24"/>
        </w:rPr>
        <w:t>Furhat</w:t>
      </w:r>
      <w:proofErr w:type="spellEnd"/>
      <w:r>
        <w:rPr>
          <w:sz w:val="24"/>
          <w:szCs w:val="24"/>
        </w:rPr>
        <w:t xml:space="preserve">") as the interviewer. This shows that grounded </w:t>
      </w:r>
      <w:proofErr w:type="spellStart"/>
      <w:r>
        <w:rPr>
          <w:sz w:val="24"/>
          <w:szCs w:val="24"/>
        </w:rPr>
        <w:t>geNREation</w:t>
      </w:r>
      <w:proofErr w:type="spellEnd"/>
      <w:r>
        <w:rPr>
          <w:sz w:val="24"/>
          <w:szCs w:val="24"/>
        </w:rPr>
        <w:t xml:space="preserve"> can make interviewing scalable without compromising user approval [1]. In addition, a 2025 peer-reviewed publication shows that LLM-based graders can accurately assess interview responses in comparison to rubrics, highlighting the viability of automated evaluation at scale and suggesting a reduction in manual labor [5]. When taken as a whole, these publications lay the foundation for systems that perform and assess interviews from beginning to end. </w:t>
      </w:r>
      <w:r>
        <w:rPr>
          <w:sz w:val="24"/>
          <w:szCs w:val="24"/>
        </w:rPr>
        <w:br/>
      </w:r>
    </w:p>
    <w:p w:rsidR="00682CBE" w:rsidRDefault="0064373D">
      <w:pPr>
        <w:spacing w:before="0" w:after="0"/>
        <w:rPr>
          <w:sz w:val="24"/>
          <w:szCs w:val="24"/>
        </w:rPr>
      </w:pPr>
      <w:r>
        <w:rPr>
          <w:sz w:val="24"/>
          <w:szCs w:val="24"/>
        </w:rPr>
        <w:t xml:space="preserve">Study in 2025 is dominated by two lines. First, agents that adjust to the role setting undergo evaluations by RAG + LLM. The </w:t>
      </w:r>
      <w:proofErr w:type="spellStart"/>
      <w:r>
        <w:rPr>
          <w:sz w:val="24"/>
          <w:szCs w:val="24"/>
        </w:rPr>
        <w:t>Furhat</w:t>
      </w:r>
      <w:proofErr w:type="spellEnd"/>
      <w:r>
        <w:rPr>
          <w:sz w:val="24"/>
          <w:szCs w:val="24"/>
        </w:rPr>
        <w:t xml:space="preserve"> study [1] demonstrates that a virtual agent may conduct a realistic interview with favorable learner perceptions by directly integrating Retrieval-Augmented Generation with GPT-4o to ground prompts and follow-ups. The Zara system (micro1) describes an LLM-based pipeline that performs conversational assessments and then provides candidates and hiring teams with personalized, structured feedback, </w:t>
      </w:r>
      <w:r>
        <w:rPr>
          <w:sz w:val="24"/>
          <w:szCs w:val="24"/>
        </w:rPr>
        <w:lastRenderedPageBreak/>
        <w:t>demonstrating how feedback generation can be productized in practice [7]. The second goal of LLM interview feedback systems is to automate structured post-interview feedback. AI-powered hiring solutions that promise quicker shortlisting and superior manager artifacts are directly related to these lines.</w:t>
      </w:r>
      <w:r>
        <w:rPr>
          <w:sz w:val="24"/>
          <w:szCs w:val="24"/>
        </w:rPr>
        <w:br/>
      </w:r>
    </w:p>
    <w:p w:rsidR="00682CBE" w:rsidRDefault="0064373D">
      <w:pPr>
        <w:spacing w:before="0" w:after="0"/>
        <w:rPr>
          <w:sz w:val="24"/>
          <w:szCs w:val="24"/>
        </w:rPr>
      </w:pPr>
      <w:r>
        <w:rPr>
          <w:sz w:val="24"/>
          <w:szCs w:val="24"/>
        </w:rPr>
        <w:t>Efficiency is a recurring theme in the literature from 2025. According to a journal study on mock-interview assessment, prompt-based LLM scoring can lessen the workload for evaluators while maintaining consistency with human rates, while manual interview evaluation is time-consuming [5]. Simultaneously, Zara reports the production deployment of automated post-interview feedback, which improves the candidate experience and eliminates a well-known recruiter bottleneck [7]. Several 2025 evaluations of LLMs in resume screening show that automation can process candidates faster than human-only baselines, but they also highlight significant limitations regarding consistency and oversight [6]. However, larger field trials measuring end-to-end time-to-screen reductions are still in the early stages of development.</w:t>
      </w:r>
      <w:r>
        <w:rPr>
          <w:sz w:val="24"/>
          <w:szCs w:val="24"/>
        </w:rPr>
        <w:br/>
      </w:r>
    </w:p>
    <w:p w:rsidR="00682CBE" w:rsidRDefault="0064373D">
      <w:pPr>
        <w:spacing w:before="0" w:after="0"/>
        <w:rPr>
          <w:sz w:val="24"/>
          <w:szCs w:val="24"/>
        </w:rPr>
      </w:pPr>
      <w:r>
        <w:rPr>
          <w:sz w:val="24"/>
          <w:szCs w:val="24"/>
        </w:rPr>
        <w:t>Regarding resumes and CVs, 2025 research investigates LLM-centric pipelines that integrate evaluation and extraction. RAG is positioned as a lever for context-aware, explainable screening by integrating it with a multi-agent framework ("resume extractor / evaluator / summarizer / score formatter") that compares AI scores against HR professionals and incorporates external hiring criteria (such as certifications, university rankings) into screening decisions [2]. The need for prompting discipline, grounding, and human oversight in automated screening is reinforced by a complementary 2025 evaluation study that examines whether popular LLMs behave like consistent "signal" or context-sensitive "noise" when screening resumes. The study finds statistically significant differences across models and contexts compared to human experts [6]. Lastly, gender and positional prejudices are brought to light by work auditing LLM-based hiring from resumes, underscoring the need for bias checks and governance (such as neutral identifiers and counterbalancing) in automated screening [4].</w:t>
      </w:r>
    </w:p>
    <w:p w:rsidR="00682CBE" w:rsidRDefault="00682CBE">
      <w:pPr>
        <w:spacing w:before="0" w:after="0"/>
        <w:rPr>
          <w:sz w:val="24"/>
          <w:szCs w:val="24"/>
        </w:rPr>
      </w:pPr>
    </w:p>
    <w:p w:rsidR="00682CBE" w:rsidRDefault="0064373D">
      <w:pPr>
        <w:spacing w:before="0" w:after="0"/>
        <w:rPr>
          <w:sz w:val="24"/>
          <w:szCs w:val="24"/>
        </w:rPr>
      </w:pPr>
      <w:r>
        <w:rPr>
          <w:sz w:val="24"/>
          <w:szCs w:val="24"/>
        </w:rPr>
        <w:t>Related 2025 study suggests counterfactual, multimodal audits for AI video-interview scoring, whereas your focus is on efficiency and parsing. The framework, which uses GAN-based counterfactuals to identify demographic differences without requiring access to vendor internals, is applicable to deployment governance even for text-first interviewers and helpful for black-box interview platforms [3]. These results are consistent with observations of bias in resume screening [4], establishing specific audit criteria for any AI-powered recruiting system.</w:t>
      </w:r>
    </w:p>
    <w:p w:rsidR="00682CBE" w:rsidRDefault="00682CBE">
      <w:pPr>
        <w:spacing w:before="0" w:after="0"/>
        <w:rPr>
          <w:sz w:val="32"/>
          <w:szCs w:val="32"/>
        </w:rPr>
      </w:pPr>
    </w:p>
    <w:p w:rsidR="00682CBE" w:rsidRDefault="0064373D">
      <w:pPr>
        <w:spacing w:before="0" w:after="0"/>
        <w:rPr>
          <w:b/>
          <w:sz w:val="32"/>
          <w:szCs w:val="32"/>
        </w:rPr>
      </w:pPr>
      <w:r>
        <w:rPr>
          <w:b/>
          <w:sz w:val="32"/>
          <w:szCs w:val="32"/>
        </w:rPr>
        <w:t>Competitive Analysis</w:t>
      </w:r>
    </w:p>
    <w:p w:rsidR="00682CBE" w:rsidRDefault="00682CBE">
      <w:pPr>
        <w:spacing w:before="0" w:after="0"/>
        <w:rPr>
          <w:b/>
          <w:sz w:val="32"/>
          <w:szCs w:val="32"/>
        </w:rPr>
      </w:pPr>
    </w:p>
    <w:p w:rsidR="00682CBE" w:rsidRDefault="0064373D">
      <w:pPr>
        <w:spacing w:before="0" w:after="0"/>
        <w:rPr>
          <w:sz w:val="24"/>
          <w:szCs w:val="24"/>
        </w:rPr>
      </w:pPr>
      <w:r>
        <w:rPr>
          <w:sz w:val="24"/>
          <w:szCs w:val="24"/>
        </w:rPr>
        <w:t>Hiring tools today use AI in many different ways to screen and interview candidates. To show how SELECTRA stands out, we compare it with other well-known platforms. This analysis explains how SELECTRA’s voice-first design, real-time question generation, and clear matching process make it different from competitors that focus more on text interviews, compliance, or basic resume matching.</w:t>
      </w:r>
    </w:p>
    <w:p w:rsidR="00682CBE" w:rsidRDefault="0064373D">
      <w:pPr>
        <w:spacing w:before="0" w:after="0"/>
        <w:rPr>
          <w:sz w:val="24"/>
          <w:szCs w:val="24"/>
        </w:rPr>
      </w:pPr>
      <w:r>
        <w:rPr>
          <w:sz w:val="24"/>
          <w:szCs w:val="24"/>
        </w:rPr>
        <w:t xml:space="preserve">While </w:t>
      </w:r>
      <w:proofErr w:type="spellStart"/>
      <w:r>
        <w:rPr>
          <w:b/>
          <w:sz w:val="24"/>
          <w:szCs w:val="24"/>
        </w:rPr>
        <w:t>Flowmingo</w:t>
      </w:r>
      <w:proofErr w:type="spellEnd"/>
      <w:r>
        <w:rPr>
          <w:sz w:val="24"/>
          <w:szCs w:val="24"/>
        </w:rPr>
        <w:t xml:space="preserve"> asks pre-planned questions, our product SELECTRA uses RAG to generate the questions in real-time based on the candidate's responses; SELECTRA also uses LLMs, NER, and NLP to parse CVs; and SELECTRA only conducts interviews. </w:t>
      </w:r>
      <w:proofErr w:type="spellStart"/>
      <w:r>
        <w:rPr>
          <w:sz w:val="24"/>
          <w:szCs w:val="24"/>
        </w:rPr>
        <w:t>Selectra</w:t>
      </w:r>
      <w:proofErr w:type="spellEnd"/>
      <w:r>
        <w:rPr>
          <w:sz w:val="24"/>
          <w:szCs w:val="24"/>
        </w:rPr>
        <w:t xml:space="preserve"> outperforms Sapia.ai by going voice-native, capturing phrases and pace to enrich scoring, combining resume parsing with embedding-based matching, and auto-orchestrated anti-ghosting outreach.</w:t>
      </w:r>
    </w:p>
    <w:p w:rsidR="00682CBE" w:rsidRDefault="0064373D">
      <w:pPr>
        <w:spacing w:before="0" w:after="0"/>
        <w:rPr>
          <w:sz w:val="24"/>
          <w:szCs w:val="24"/>
        </w:rPr>
      </w:pPr>
      <w:proofErr w:type="spellStart"/>
      <w:r>
        <w:rPr>
          <w:b/>
          <w:sz w:val="24"/>
          <w:szCs w:val="24"/>
        </w:rPr>
        <w:t>Sapia</w:t>
      </w:r>
      <w:proofErr w:type="spellEnd"/>
      <w:r>
        <w:rPr>
          <w:sz w:val="24"/>
          <w:szCs w:val="24"/>
        </w:rPr>
        <w:t xml:space="preserve"> is strong on chat interviews and candidate UX, including no time limits and editable responses, but it stays text-first. SELECTRA sets itself apart with RAG-generated, job-specific </w:t>
      </w:r>
      <w:r>
        <w:rPr>
          <w:sz w:val="24"/>
          <w:szCs w:val="24"/>
        </w:rPr>
        <w:lastRenderedPageBreak/>
        <w:t xml:space="preserve">questions and transparent match rationales, while </w:t>
      </w:r>
      <w:proofErr w:type="spellStart"/>
      <w:r>
        <w:rPr>
          <w:sz w:val="24"/>
          <w:szCs w:val="24"/>
        </w:rPr>
        <w:t>Sapia</w:t>
      </w:r>
      <w:proofErr w:type="spellEnd"/>
      <w:r>
        <w:rPr>
          <w:sz w:val="24"/>
          <w:szCs w:val="24"/>
        </w:rPr>
        <w:t xml:space="preserve"> leads with enterprise compliance and widely publicized scale with Woolworths.</w:t>
      </w:r>
    </w:p>
    <w:p w:rsidR="00682CBE" w:rsidRDefault="0064373D">
      <w:pPr>
        <w:spacing w:before="0" w:after="0"/>
        <w:rPr>
          <w:sz w:val="24"/>
          <w:szCs w:val="24"/>
        </w:rPr>
      </w:pPr>
      <w:r>
        <w:rPr>
          <w:sz w:val="24"/>
          <w:szCs w:val="24"/>
        </w:rPr>
        <w:t xml:space="preserve">SELECTRA outperforms </w:t>
      </w:r>
      <w:r>
        <w:rPr>
          <w:b/>
          <w:sz w:val="24"/>
          <w:szCs w:val="24"/>
        </w:rPr>
        <w:t>Interviewer.ai</w:t>
      </w:r>
      <w:r>
        <w:rPr>
          <w:sz w:val="24"/>
          <w:szCs w:val="24"/>
        </w:rPr>
        <w:t xml:space="preserve"> by combining resume parsing with embedding-based matching and transparent match rationales, then going voice-native with RAG-generated, job-specific questions and prosody-aware scoring.  For quick shortlists, it generates HR-ready reports and automatically plans anti-ghosting outreach.  Asynchronous video Q&amp;A, resume-to-JD mapping, and soft-skills grading with </w:t>
      </w:r>
      <w:proofErr w:type="spellStart"/>
      <w:r>
        <w:rPr>
          <w:sz w:val="24"/>
          <w:szCs w:val="24"/>
        </w:rPr>
        <w:t>explainability</w:t>
      </w:r>
      <w:proofErr w:type="spellEnd"/>
      <w:r>
        <w:rPr>
          <w:sz w:val="24"/>
          <w:szCs w:val="24"/>
        </w:rPr>
        <w:t xml:space="preserve"> and retake controls are the main features of Interviewer.ai. </w:t>
      </w:r>
      <w:proofErr w:type="spellStart"/>
      <w:r>
        <w:rPr>
          <w:sz w:val="24"/>
          <w:szCs w:val="24"/>
        </w:rPr>
        <w:t>Selectra</w:t>
      </w:r>
      <w:proofErr w:type="spellEnd"/>
      <w:r>
        <w:rPr>
          <w:sz w:val="24"/>
          <w:szCs w:val="24"/>
        </w:rPr>
        <w:t xml:space="preserve"> sets itself apart through end-to-end candidate communications and deeper voice signals, which improve fit, speed-to-offer, and fairness while decreasing drop-off.</w:t>
      </w:r>
    </w:p>
    <w:p w:rsidR="00682CBE" w:rsidRDefault="0064373D">
      <w:pPr>
        <w:spacing w:before="0" w:after="0"/>
        <w:rPr>
          <w:sz w:val="24"/>
          <w:szCs w:val="24"/>
        </w:rPr>
      </w:pPr>
      <w:r>
        <w:rPr>
          <w:sz w:val="24"/>
          <w:szCs w:val="24"/>
        </w:rPr>
        <w:t xml:space="preserve">SELECTRA outperforms </w:t>
      </w:r>
      <w:r>
        <w:rPr>
          <w:b/>
          <w:sz w:val="24"/>
          <w:szCs w:val="24"/>
        </w:rPr>
        <w:t>Zara (micro1)</w:t>
      </w:r>
      <w:r>
        <w:rPr>
          <w:sz w:val="24"/>
          <w:szCs w:val="24"/>
        </w:rPr>
        <w:t xml:space="preserve"> by providing internal recruiters with a voice-first engine that analyzes prosody, uses RAG to create job-specific questions, and uses resume parsing with embedding similarity to explain shortlists.  It provides HR-ready dashboards for clear decision-making and automates candidate updates to stop ghosting. With customized, on-demand conversations and SOC 2 claims, Zara is a full-service AI recruiter that sources, interviews, and reports at scale. </w:t>
      </w:r>
      <w:proofErr w:type="spellStart"/>
      <w:r>
        <w:rPr>
          <w:sz w:val="24"/>
          <w:szCs w:val="24"/>
        </w:rPr>
        <w:t>Selectra</w:t>
      </w:r>
      <w:proofErr w:type="spellEnd"/>
      <w:r>
        <w:rPr>
          <w:sz w:val="24"/>
          <w:szCs w:val="24"/>
        </w:rPr>
        <w:t xml:space="preserve"> stands out in the market today for its </w:t>
      </w:r>
      <w:proofErr w:type="spellStart"/>
      <w:r>
        <w:rPr>
          <w:sz w:val="24"/>
          <w:szCs w:val="24"/>
        </w:rPr>
        <w:t>explainability</w:t>
      </w:r>
      <w:proofErr w:type="spellEnd"/>
      <w:r>
        <w:rPr>
          <w:sz w:val="24"/>
          <w:szCs w:val="24"/>
        </w:rPr>
        <w:t>, control, and voice depth.</w:t>
      </w:r>
    </w:p>
    <w:p w:rsidR="00682CBE" w:rsidRDefault="00682CBE">
      <w:pPr>
        <w:spacing w:before="0" w:after="0"/>
        <w:rPr>
          <w:sz w:val="24"/>
          <w:szCs w:val="24"/>
        </w:rPr>
      </w:pPr>
    </w:p>
    <w:p w:rsidR="00682CBE" w:rsidRDefault="0064373D">
      <w:pPr>
        <w:spacing w:before="0" w:after="0"/>
        <w:rPr>
          <w:b/>
          <w:sz w:val="32"/>
          <w:szCs w:val="32"/>
        </w:rPr>
      </w:pPr>
      <w:r>
        <w:rPr>
          <w:b/>
          <w:sz w:val="32"/>
          <w:szCs w:val="32"/>
        </w:rPr>
        <w:t>Simple Feature Comparison</w:t>
      </w:r>
    </w:p>
    <w:p w:rsidR="00682CBE" w:rsidRDefault="00682CBE">
      <w:pPr>
        <w:spacing w:before="0" w:after="0"/>
        <w:rPr>
          <w:b/>
          <w:sz w:val="32"/>
          <w:szCs w:val="32"/>
        </w:rPr>
      </w:pPr>
    </w:p>
    <w:p w:rsidR="00682CBE" w:rsidRDefault="0064373D">
      <w:pPr>
        <w:spacing w:before="0" w:after="0"/>
      </w:pPr>
      <w:r>
        <w:rPr>
          <w:b/>
          <w:sz w:val="32"/>
          <w:szCs w:val="32"/>
        </w:rPr>
        <w:tab/>
      </w:r>
      <w:r>
        <w:rPr>
          <w:b/>
          <w:sz w:val="32"/>
          <w:szCs w:val="32"/>
        </w:rPr>
        <w:tab/>
      </w:r>
      <w:r>
        <w:rPr>
          <w:b/>
          <w:sz w:val="32"/>
          <w:szCs w:val="32"/>
        </w:rPr>
        <w:tab/>
      </w:r>
      <w:r>
        <w:rPr>
          <w:b/>
          <w:sz w:val="32"/>
          <w:szCs w:val="32"/>
        </w:rPr>
        <w:tab/>
      </w:r>
      <w:r>
        <w:rPr>
          <w:b/>
          <w:sz w:val="32"/>
          <w:szCs w:val="32"/>
        </w:rPr>
        <w:tab/>
      </w:r>
      <w:r>
        <w:t xml:space="preserve">TABLE </w:t>
      </w:r>
      <w:proofErr w:type="spellStart"/>
      <w:proofErr w:type="gramStart"/>
      <w:r>
        <w:t>I.Simple</w:t>
      </w:r>
      <w:proofErr w:type="spellEnd"/>
      <w:proofErr w:type="gramEnd"/>
      <w:r>
        <w:t xml:space="preserve"> Feature Comparison</w:t>
      </w:r>
    </w:p>
    <w:p w:rsidR="00682CBE" w:rsidRDefault="00682CBE">
      <w:pPr>
        <w:spacing w:before="0" w:after="0"/>
      </w:pPr>
    </w:p>
    <w:tbl>
      <w:tblPr>
        <w:tblStyle w:val="a3"/>
        <w:tblW w:w="9409"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5"/>
        <w:gridCol w:w="1433"/>
        <w:gridCol w:w="1286"/>
        <w:gridCol w:w="1531"/>
        <w:gridCol w:w="1671"/>
        <w:gridCol w:w="1093"/>
      </w:tblGrid>
      <w:tr w:rsidR="00682CBE">
        <w:trPr>
          <w:tblHeader/>
        </w:trPr>
        <w:tc>
          <w:tcPr>
            <w:tcW w:w="2395" w:type="dxa"/>
            <w:vAlign w:val="center"/>
          </w:tcPr>
          <w:p w:rsidR="00682CBE" w:rsidRDefault="0064373D">
            <w:pPr>
              <w:spacing w:before="0" w:after="0"/>
              <w:rPr>
                <w:b/>
                <w:sz w:val="24"/>
                <w:szCs w:val="24"/>
              </w:rPr>
            </w:pPr>
            <w:r>
              <w:rPr>
                <w:b/>
                <w:sz w:val="24"/>
                <w:szCs w:val="24"/>
              </w:rPr>
              <w:t>Feature (easy English)</w:t>
            </w:r>
          </w:p>
        </w:tc>
        <w:tc>
          <w:tcPr>
            <w:tcW w:w="1433" w:type="dxa"/>
            <w:vAlign w:val="center"/>
          </w:tcPr>
          <w:p w:rsidR="00682CBE" w:rsidRDefault="0064373D">
            <w:pPr>
              <w:spacing w:before="0" w:after="0"/>
              <w:rPr>
                <w:b/>
                <w:sz w:val="24"/>
                <w:szCs w:val="24"/>
              </w:rPr>
            </w:pPr>
            <w:r>
              <w:rPr>
                <w:b/>
                <w:sz w:val="24"/>
                <w:szCs w:val="24"/>
              </w:rPr>
              <w:t>SELECTRA</w:t>
            </w:r>
          </w:p>
        </w:tc>
        <w:tc>
          <w:tcPr>
            <w:tcW w:w="1286" w:type="dxa"/>
            <w:vAlign w:val="center"/>
          </w:tcPr>
          <w:p w:rsidR="00682CBE" w:rsidRDefault="0064373D">
            <w:pPr>
              <w:spacing w:before="0" w:after="0"/>
              <w:rPr>
                <w:b/>
                <w:sz w:val="24"/>
                <w:szCs w:val="24"/>
              </w:rPr>
            </w:pPr>
            <w:proofErr w:type="spellStart"/>
            <w:r>
              <w:rPr>
                <w:b/>
                <w:sz w:val="24"/>
                <w:szCs w:val="24"/>
              </w:rPr>
              <w:t>Flowmingo</w:t>
            </w:r>
            <w:proofErr w:type="spellEnd"/>
          </w:p>
        </w:tc>
        <w:tc>
          <w:tcPr>
            <w:tcW w:w="1531" w:type="dxa"/>
            <w:vAlign w:val="center"/>
          </w:tcPr>
          <w:p w:rsidR="00682CBE" w:rsidRDefault="0064373D">
            <w:pPr>
              <w:spacing w:before="0" w:after="0"/>
              <w:rPr>
                <w:b/>
                <w:sz w:val="24"/>
                <w:szCs w:val="24"/>
              </w:rPr>
            </w:pPr>
            <w:r>
              <w:rPr>
                <w:b/>
                <w:sz w:val="24"/>
                <w:szCs w:val="24"/>
              </w:rPr>
              <w:t>Sapia.ai</w:t>
            </w:r>
          </w:p>
        </w:tc>
        <w:tc>
          <w:tcPr>
            <w:tcW w:w="1671" w:type="dxa"/>
            <w:vAlign w:val="center"/>
          </w:tcPr>
          <w:p w:rsidR="00682CBE" w:rsidRDefault="0064373D">
            <w:pPr>
              <w:spacing w:before="0" w:after="0"/>
              <w:rPr>
                <w:b/>
                <w:sz w:val="24"/>
                <w:szCs w:val="24"/>
              </w:rPr>
            </w:pPr>
            <w:r>
              <w:rPr>
                <w:b/>
                <w:sz w:val="24"/>
                <w:szCs w:val="24"/>
              </w:rPr>
              <w:t>Interviewer.AI</w:t>
            </w:r>
          </w:p>
        </w:tc>
        <w:tc>
          <w:tcPr>
            <w:tcW w:w="1093" w:type="dxa"/>
            <w:vAlign w:val="center"/>
          </w:tcPr>
          <w:p w:rsidR="00682CBE" w:rsidRDefault="0064373D">
            <w:pPr>
              <w:spacing w:before="0" w:after="0"/>
              <w:rPr>
                <w:b/>
                <w:sz w:val="24"/>
                <w:szCs w:val="24"/>
              </w:rPr>
            </w:pPr>
            <w:r>
              <w:rPr>
                <w:b/>
                <w:sz w:val="24"/>
                <w:szCs w:val="24"/>
              </w:rPr>
              <w:t>Zara (micro1)</w:t>
            </w:r>
          </w:p>
        </w:tc>
      </w:tr>
      <w:tr w:rsidR="00682CBE">
        <w:tc>
          <w:tcPr>
            <w:tcW w:w="2395" w:type="dxa"/>
            <w:vAlign w:val="center"/>
          </w:tcPr>
          <w:p w:rsidR="00682CBE" w:rsidRDefault="0064373D">
            <w:pPr>
              <w:spacing w:before="0" w:after="0"/>
              <w:rPr>
                <w:sz w:val="24"/>
                <w:szCs w:val="24"/>
              </w:rPr>
            </w:pPr>
            <w:r>
              <w:rPr>
                <w:b/>
                <w:sz w:val="24"/>
                <w:szCs w:val="24"/>
              </w:rPr>
              <w:t>Does the first interview for you (no human needed)?</w:t>
            </w:r>
          </w:p>
        </w:tc>
        <w:tc>
          <w:tcPr>
            <w:tcW w:w="1433" w:type="dxa"/>
            <w:vAlign w:val="center"/>
          </w:tcPr>
          <w:p w:rsidR="00682CBE" w:rsidRDefault="0064373D">
            <w:pPr>
              <w:spacing w:before="0" w:after="0"/>
              <w:rPr>
                <w:sz w:val="24"/>
                <w:szCs w:val="24"/>
              </w:rPr>
            </w:pPr>
            <w:r>
              <w:rPr>
                <w:sz w:val="24"/>
                <w:szCs w:val="24"/>
              </w:rPr>
              <w:t>Yes</w:t>
            </w:r>
          </w:p>
        </w:tc>
        <w:tc>
          <w:tcPr>
            <w:tcW w:w="1286" w:type="dxa"/>
            <w:vAlign w:val="center"/>
          </w:tcPr>
          <w:p w:rsidR="00682CBE" w:rsidRDefault="0064373D">
            <w:pPr>
              <w:spacing w:before="0" w:after="0"/>
              <w:rPr>
                <w:sz w:val="24"/>
                <w:szCs w:val="24"/>
              </w:rPr>
            </w:pPr>
            <w:r>
              <w:rPr>
                <w:sz w:val="24"/>
                <w:szCs w:val="24"/>
              </w:rPr>
              <w:t>Yes (first round)</w:t>
            </w:r>
          </w:p>
        </w:tc>
        <w:tc>
          <w:tcPr>
            <w:tcW w:w="1531" w:type="dxa"/>
            <w:vAlign w:val="center"/>
          </w:tcPr>
          <w:p w:rsidR="00682CBE" w:rsidRDefault="0064373D">
            <w:pPr>
              <w:spacing w:before="0" w:after="0"/>
              <w:rPr>
                <w:sz w:val="24"/>
                <w:szCs w:val="24"/>
              </w:rPr>
            </w:pPr>
            <w:r>
              <w:rPr>
                <w:sz w:val="24"/>
                <w:szCs w:val="24"/>
              </w:rPr>
              <w:t>Yes (text chat)</w:t>
            </w:r>
          </w:p>
        </w:tc>
        <w:tc>
          <w:tcPr>
            <w:tcW w:w="1671" w:type="dxa"/>
            <w:vAlign w:val="center"/>
          </w:tcPr>
          <w:p w:rsidR="00682CBE" w:rsidRDefault="0064373D">
            <w:pPr>
              <w:spacing w:before="0" w:after="0"/>
              <w:rPr>
                <w:sz w:val="24"/>
                <w:szCs w:val="24"/>
              </w:rPr>
            </w:pPr>
            <w:r>
              <w:rPr>
                <w:sz w:val="24"/>
                <w:szCs w:val="24"/>
              </w:rPr>
              <w:t>Yes (</w:t>
            </w:r>
            <w:proofErr w:type="spellStart"/>
            <w:r>
              <w:rPr>
                <w:sz w:val="24"/>
                <w:szCs w:val="24"/>
              </w:rPr>
              <w:t>async</w:t>
            </w:r>
            <w:proofErr w:type="spellEnd"/>
            <w:r>
              <w:rPr>
                <w:sz w:val="24"/>
                <w:szCs w:val="24"/>
              </w:rPr>
              <w:t xml:space="preserve"> video)</w:t>
            </w:r>
          </w:p>
        </w:tc>
        <w:tc>
          <w:tcPr>
            <w:tcW w:w="1093" w:type="dxa"/>
            <w:vAlign w:val="center"/>
          </w:tcPr>
          <w:p w:rsidR="00682CBE" w:rsidRDefault="0064373D">
            <w:pPr>
              <w:spacing w:before="0" w:after="0"/>
              <w:rPr>
                <w:sz w:val="24"/>
                <w:szCs w:val="24"/>
              </w:rPr>
            </w:pPr>
            <w:r>
              <w:rPr>
                <w:sz w:val="24"/>
                <w:szCs w:val="24"/>
              </w:rPr>
              <w:t>Yes (AI-led interview)</w:t>
            </w:r>
          </w:p>
        </w:tc>
      </w:tr>
      <w:tr w:rsidR="00682CBE">
        <w:tc>
          <w:tcPr>
            <w:tcW w:w="2395" w:type="dxa"/>
            <w:vAlign w:val="center"/>
          </w:tcPr>
          <w:p w:rsidR="00682CBE" w:rsidRDefault="0064373D">
            <w:pPr>
              <w:spacing w:before="0" w:after="0"/>
              <w:rPr>
                <w:sz w:val="24"/>
                <w:szCs w:val="24"/>
              </w:rPr>
            </w:pPr>
            <w:r>
              <w:rPr>
                <w:b/>
                <w:sz w:val="24"/>
                <w:szCs w:val="24"/>
              </w:rPr>
              <w:t>Uses your job/team documents to tailor questions (RAG)?</w:t>
            </w:r>
          </w:p>
        </w:tc>
        <w:tc>
          <w:tcPr>
            <w:tcW w:w="1433" w:type="dxa"/>
            <w:vAlign w:val="center"/>
          </w:tcPr>
          <w:p w:rsidR="00682CBE" w:rsidRDefault="0064373D">
            <w:pPr>
              <w:spacing w:before="0" w:after="0"/>
              <w:rPr>
                <w:sz w:val="24"/>
                <w:szCs w:val="24"/>
              </w:rPr>
            </w:pPr>
            <w:r>
              <w:rPr>
                <w:sz w:val="24"/>
                <w:szCs w:val="24"/>
              </w:rPr>
              <w:t>Yes (core feature)</w:t>
            </w:r>
          </w:p>
        </w:tc>
        <w:tc>
          <w:tcPr>
            <w:tcW w:w="1286" w:type="dxa"/>
            <w:vAlign w:val="center"/>
          </w:tcPr>
          <w:p w:rsidR="00682CBE" w:rsidRDefault="0064373D">
            <w:pPr>
              <w:spacing w:before="0" w:after="0"/>
              <w:rPr>
                <w:sz w:val="24"/>
                <w:szCs w:val="24"/>
              </w:rPr>
            </w:pPr>
            <w:r>
              <w:rPr>
                <w:sz w:val="24"/>
                <w:szCs w:val="24"/>
              </w:rPr>
              <w:t>Not shown on site</w:t>
            </w:r>
          </w:p>
        </w:tc>
        <w:tc>
          <w:tcPr>
            <w:tcW w:w="1531" w:type="dxa"/>
            <w:vAlign w:val="center"/>
          </w:tcPr>
          <w:p w:rsidR="00682CBE" w:rsidRDefault="0064373D">
            <w:pPr>
              <w:spacing w:before="0" w:after="0"/>
              <w:rPr>
                <w:sz w:val="24"/>
                <w:szCs w:val="24"/>
              </w:rPr>
            </w:pPr>
            <w:r>
              <w:rPr>
                <w:sz w:val="24"/>
                <w:szCs w:val="24"/>
              </w:rPr>
              <w:t>Not shown on site</w:t>
            </w:r>
          </w:p>
        </w:tc>
        <w:tc>
          <w:tcPr>
            <w:tcW w:w="1671" w:type="dxa"/>
            <w:vAlign w:val="center"/>
          </w:tcPr>
          <w:p w:rsidR="00682CBE" w:rsidRDefault="0064373D">
            <w:pPr>
              <w:spacing w:before="0" w:after="0"/>
              <w:rPr>
                <w:sz w:val="24"/>
                <w:szCs w:val="24"/>
              </w:rPr>
            </w:pPr>
            <w:r>
              <w:rPr>
                <w:sz w:val="24"/>
                <w:szCs w:val="24"/>
              </w:rPr>
              <w:t>Not shown on site</w:t>
            </w:r>
          </w:p>
        </w:tc>
        <w:tc>
          <w:tcPr>
            <w:tcW w:w="1093" w:type="dxa"/>
            <w:vAlign w:val="center"/>
          </w:tcPr>
          <w:p w:rsidR="00682CBE" w:rsidRDefault="0064373D">
            <w:pPr>
              <w:spacing w:before="0" w:after="0"/>
              <w:rPr>
                <w:sz w:val="24"/>
                <w:szCs w:val="24"/>
              </w:rPr>
            </w:pPr>
            <w:r>
              <w:rPr>
                <w:sz w:val="24"/>
                <w:szCs w:val="24"/>
              </w:rPr>
              <w:t>Yes (from research)</w:t>
            </w:r>
          </w:p>
        </w:tc>
      </w:tr>
      <w:tr w:rsidR="00682CBE">
        <w:tc>
          <w:tcPr>
            <w:tcW w:w="2395" w:type="dxa"/>
            <w:vAlign w:val="center"/>
          </w:tcPr>
          <w:p w:rsidR="00682CBE" w:rsidRDefault="0064373D">
            <w:pPr>
              <w:spacing w:before="0" w:after="0"/>
              <w:rPr>
                <w:sz w:val="24"/>
                <w:szCs w:val="24"/>
              </w:rPr>
            </w:pPr>
            <w:r>
              <w:rPr>
                <w:b/>
                <w:sz w:val="24"/>
                <w:szCs w:val="24"/>
              </w:rPr>
              <w:t>Explains “why this question/score” with sources/citations?</w:t>
            </w:r>
          </w:p>
        </w:tc>
        <w:tc>
          <w:tcPr>
            <w:tcW w:w="1433" w:type="dxa"/>
            <w:vAlign w:val="center"/>
          </w:tcPr>
          <w:p w:rsidR="00682CBE" w:rsidRDefault="0064373D">
            <w:pPr>
              <w:spacing w:before="0" w:after="0"/>
              <w:rPr>
                <w:sz w:val="24"/>
                <w:szCs w:val="24"/>
              </w:rPr>
            </w:pPr>
            <w:r>
              <w:rPr>
                <w:sz w:val="24"/>
                <w:szCs w:val="24"/>
              </w:rPr>
              <w:t>Yes (in-flow citations)</w:t>
            </w:r>
          </w:p>
        </w:tc>
        <w:tc>
          <w:tcPr>
            <w:tcW w:w="1286" w:type="dxa"/>
            <w:vAlign w:val="center"/>
          </w:tcPr>
          <w:p w:rsidR="00682CBE" w:rsidRDefault="0064373D">
            <w:pPr>
              <w:spacing w:before="0" w:after="0"/>
              <w:rPr>
                <w:sz w:val="24"/>
                <w:szCs w:val="24"/>
              </w:rPr>
            </w:pPr>
            <w:r>
              <w:rPr>
                <w:sz w:val="24"/>
                <w:szCs w:val="24"/>
              </w:rPr>
              <w:t>Not advertised</w:t>
            </w:r>
          </w:p>
        </w:tc>
        <w:tc>
          <w:tcPr>
            <w:tcW w:w="1531" w:type="dxa"/>
            <w:vAlign w:val="center"/>
          </w:tcPr>
          <w:p w:rsidR="00682CBE" w:rsidRDefault="0064373D">
            <w:pPr>
              <w:spacing w:before="0" w:after="0"/>
              <w:rPr>
                <w:sz w:val="24"/>
                <w:szCs w:val="24"/>
              </w:rPr>
            </w:pPr>
            <w:r>
              <w:rPr>
                <w:sz w:val="24"/>
                <w:szCs w:val="24"/>
              </w:rPr>
              <w:t>Not advertised</w:t>
            </w:r>
          </w:p>
        </w:tc>
        <w:tc>
          <w:tcPr>
            <w:tcW w:w="1671" w:type="dxa"/>
            <w:vAlign w:val="center"/>
          </w:tcPr>
          <w:p w:rsidR="00682CBE" w:rsidRDefault="0064373D">
            <w:pPr>
              <w:spacing w:before="0" w:after="0"/>
              <w:rPr>
                <w:sz w:val="24"/>
                <w:szCs w:val="24"/>
              </w:rPr>
            </w:pPr>
            <w:r>
              <w:rPr>
                <w:sz w:val="24"/>
                <w:szCs w:val="24"/>
              </w:rPr>
              <w:t>Not advertised</w:t>
            </w:r>
          </w:p>
        </w:tc>
        <w:tc>
          <w:tcPr>
            <w:tcW w:w="1093" w:type="dxa"/>
            <w:vAlign w:val="center"/>
          </w:tcPr>
          <w:p w:rsidR="00682CBE" w:rsidRDefault="0064373D">
            <w:pPr>
              <w:spacing w:before="0" w:after="0"/>
              <w:rPr>
                <w:sz w:val="24"/>
                <w:szCs w:val="24"/>
              </w:rPr>
            </w:pPr>
            <w:r>
              <w:rPr>
                <w:sz w:val="24"/>
                <w:szCs w:val="24"/>
              </w:rPr>
              <w:t>Partly (research write-up)</w:t>
            </w:r>
          </w:p>
        </w:tc>
      </w:tr>
      <w:tr w:rsidR="00682CBE">
        <w:tc>
          <w:tcPr>
            <w:tcW w:w="2395" w:type="dxa"/>
            <w:vAlign w:val="center"/>
          </w:tcPr>
          <w:p w:rsidR="00682CBE" w:rsidRDefault="0064373D">
            <w:pPr>
              <w:spacing w:before="0" w:after="0"/>
              <w:rPr>
                <w:sz w:val="24"/>
                <w:szCs w:val="24"/>
              </w:rPr>
            </w:pPr>
            <w:r>
              <w:rPr>
                <w:b/>
                <w:sz w:val="24"/>
                <w:szCs w:val="24"/>
              </w:rPr>
              <w:t>Gives automatic, structured feedback after interviews?</w:t>
            </w:r>
          </w:p>
        </w:tc>
        <w:tc>
          <w:tcPr>
            <w:tcW w:w="1433" w:type="dxa"/>
            <w:vAlign w:val="center"/>
          </w:tcPr>
          <w:p w:rsidR="00682CBE" w:rsidRDefault="0064373D">
            <w:pPr>
              <w:spacing w:before="0" w:after="0"/>
              <w:rPr>
                <w:sz w:val="24"/>
                <w:szCs w:val="24"/>
              </w:rPr>
            </w:pPr>
            <w:r>
              <w:rPr>
                <w:sz w:val="24"/>
                <w:szCs w:val="24"/>
              </w:rPr>
              <w:t>Yes (competency-mapped + cited)</w:t>
            </w:r>
          </w:p>
        </w:tc>
        <w:tc>
          <w:tcPr>
            <w:tcW w:w="1286" w:type="dxa"/>
            <w:vAlign w:val="center"/>
          </w:tcPr>
          <w:p w:rsidR="00682CBE" w:rsidRDefault="0064373D">
            <w:pPr>
              <w:spacing w:before="0" w:after="0"/>
              <w:rPr>
                <w:sz w:val="24"/>
                <w:szCs w:val="24"/>
              </w:rPr>
            </w:pPr>
            <w:r>
              <w:rPr>
                <w:sz w:val="24"/>
                <w:szCs w:val="24"/>
              </w:rPr>
              <w:t>Not highlighted</w:t>
            </w:r>
          </w:p>
        </w:tc>
        <w:tc>
          <w:tcPr>
            <w:tcW w:w="1531" w:type="dxa"/>
            <w:vAlign w:val="center"/>
          </w:tcPr>
          <w:p w:rsidR="00682CBE" w:rsidRDefault="0064373D">
            <w:pPr>
              <w:spacing w:before="0" w:after="0"/>
              <w:rPr>
                <w:sz w:val="24"/>
                <w:szCs w:val="24"/>
              </w:rPr>
            </w:pPr>
            <w:r>
              <w:rPr>
                <w:sz w:val="24"/>
                <w:szCs w:val="24"/>
              </w:rPr>
              <w:t>Focus is ranking/shortlisting</w:t>
            </w:r>
          </w:p>
        </w:tc>
        <w:tc>
          <w:tcPr>
            <w:tcW w:w="1671" w:type="dxa"/>
            <w:vAlign w:val="center"/>
          </w:tcPr>
          <w:p w:rsidR="00682CBE" w:rsidRDefault="0064373D">
            <w:pPr>
              <w:spacing w:before="0" w:after="0"/>
              <w:rPr>
                <w:sz w:val="24"/>
                <w:szCs w:val="24"/>
              </w:rPr>
            </w:pPr>
            <w:r>
              <w:rPr>
                <w:sz w:val="24"/>
                <w:szCs w:val="24"/>
              </w:rPr>
              <w:t>AI scoring/shortlisting</w:t>
            </w:r>
          </w:p>
        </w:tc>
        <w:tc>
          <w:tcPr>
            <w:tcW w:w="1093" w:type="dxa"/>
            <w:vAlign w:val="center"/>
          </w:tcPr>
          <w:p w:rsidR="00682CBE" w:rsidRDefault="0064373D">
            <w:pPr>
              <w:spacing w:before="0" w:after="0"/>
              <w:rPr>
                <w:sz w:val="24"/>
                <w:szCs w:val="24"/>
              </w:rPr>
            </w:pPr>
            <w:r>
              <w:rPr>
                <w:sz w:val="24"/>
                <w:szCs w:val="24"/>
              </w:rPr>
              <w:t>Yes (personalized feedback)</w:t>
            </w:r>
          </w:p>
        </w:tc>
      </w:tr>
    </w:tbl>
    <w:p w:rsidR="00682CBE" w:rsidRDefault="00682CBE">
      <w:pPr>
        <w:spacing w:before="0" w:after="0"/>
        <w:rPr>
          <w:sz w:val="24"/>
          <w:szCs w:val="24"/>
        </w:rPr>
      </w:pPr>
    </w:p>
    <w:p w:rsidR="00682CBE" w:rsidRDefault="0064373D">
      <w:pPr>
        <w:pStyle w:val="Heading1"/>
        <w:numPr>
          <w:ilvl w:val="0"/>
          <w:numId w:val="1"/>
        </w:numPr>
        <w:ind w:left="431" w:hanging="431"/>
      </w:pPr>
      <w:r>
        <w:t>Project Rationale</w:t>
      </w:r>
    </w:p>
    <w:p w:rsidR="00682CBE" w:rsidRDefault="0064373D">
      <w:pPr>
        <w:spacing w:before="0" w:after="0"/>
        <w:rPr>
          <w:sz w:val="24"/>
          <w:szCs w:val="24"/>
        </w:rPr>
      </w:pPr>
      <w:r>
        <w:rPr>
          <w:sz w:val="24"/>
          <w:szCs w:val="24"/>
        </w:rPr>
        <w:t xml:space="preserve">This project's goal is to build and create an AI-powered platform for recruiting automation and voice interviews that tackles the inconsistencies, inefficiencies, and opaqueness of conventional hiring procedures. The future of companies is greatly influenced by recruitment, yet antiquated practices frequently waste time and money while frustrating candidates with inadequate feedback or poor communication. Through the implementation of AI-powered </w:t>
      </w:r>
      <w:r>
        <w:rPr>
          <w:sz w:val="24"/>
          <w:szCs w:val="24"/>
        </w:rPr>
        <w:lastRenderedPageBreak/>
        <w:t>automation, this initiative seeks to expedite the hiring process while guaranteeing accuracy, fairness, and enhanced candidate involvement.</w:t>
      </w:r>
    </w:p>
    <w:p w:rsidR="00682CBE" w:rsidRDefault="00682CBE">
      <w:pPr>
        <w:spacing w:before="0" w:after="0"/>
        <w:rPr>
          <w:sz w:val="24"/>
          <w:szCs w:val="24"/>
        </w:rPr>
      </w:pPr>
    </w:p>
    <w:p w:rsidR="00682CBE" w:rsidRDefault="00682CBE">
      <w:pPr>
        <w:spacing w:before="0" w:after="0"/>
        <w:rPr>
          <w:sz w:val="24"/>
          <w:szCs w:val="24"/>
        </w:rPr>
      </w:pPr>
    </w:p>
    <w:p w:rsidR="00682CBE" w:rsidRDefault="0064373D">
      <w:pPr>
        <w:spacing w:before="0" w:after="0"/>
        <w:rPr>
          <w:sz w:val="24"/>
          <w:szCs w:val="24"/>
        </w:rPr>
      </w:pPr>
      <w:r>
        <w:rPr>
          <w:sz w:val="24"/>
          <w:szCs w:val="24"/>
        </w:rPr>
        <w:t>The pervasive problems in today's labor market are the driving force behind the selection of this project.  After submitting their applications, many applicants report feeling "ghosted" and never hearing back regarding their status.  At the same time, HR managers battle with the excessive workload of conducting repeated interviews and manually reviewing resumes.  Both parties become inefficient as a result, which could result in delays, a bad applicant experience, and the loss of skilled personnel.  It is possible to bring value to employers and job seekers by filling this gap.</w:t>
      </w:r>
    </w:p>
    <w:p w:rsidR="00682CBE" w:rsidRDefault="00682CBE">
      <w:pPr>
        <w:spacing w:before="0" w:after="0"/>
        <w:rPr>
          <w:sz w:val="24"/>
          <w:szCs w:val="24"/>
        </w:rPr>
      </w:pPr>
    </w:p>
    <w:p w:rsidR="00682CBE" w:rsidRDefault="00682CBE">
      <w:pPr>
        <w:spacing w:before="0" w:after="0"/>
        <w:rPr>
          <w:sz w:val="24"/>
          <w:szCs w:val="24"/>
        </w:rPr>
      </w:pPr>
    </w:p>
    <w:p w:rsidR="00682CBE" w:rsidRDefault="0064373D">
      <w:pPr>
        <w:pStyle w:val="Heading2"/>
        <w:numPr>
          <w:ilvl w:val="1"/>
          <w:numId w:val="1"/>
        </w:numPr>
      </w:pPr>
      <w:r>
        <w:t>Aims and Objectives</w:t>
      </w:r>
    </w:p>
    <w:p w:rsidR="00682CBE" w:rsidRDefault="0064373D">
      <w:pPr>
        <w:spacing w:before="0" w:after="0"/>
        <w:rPr>
          <w:sz w:val="24"/>
          <w:szCs w:val="24"/>
        </w:rPr>
      </w:pPr>
      <w:r>
        <w:rPr>
          <w:sz w:val="24"/>
          <w:szCs w:val="24"/>
        </w:rPr>
        <w:t>The aim of the project is to develop and deploy an AI-powered platform for recruitment automation that ensures efficiency, equity, and transparency by streamlining the hiring process through automated candidate communication, AI-driven voice interviews, and intelligent resume screening. Following are the key objectives:</w:t>
      </w:r>
    </w:p>
    <w:p w:rsidR="00682CBE" w:rsidRDefault="0064373D">
      <w:pPr>
        <w:numPr>
          <w:ilvl w:val="0"/>
          <w:numId w:val="5"/>
        </w:numPr>
        <w:pBdr>
          <w:top w:val="nil"/>
          <w:left w:val="nil"/>
          <w:bottom w:val="nil"/>
          <w:right w:val="nil"/>
          <w:between w:val="nil"/>
        </w:pBdr>
        <w:spacing w:before="280" w:after="0"/>
        <w:rPr>
          <w:color w:val="000000"/>
          <w:sz w:val="24"/>
          <w:szCs w:val="24"/>
        </w:rPr>
      </w:pPr>
      <w:r>
        <w:rPr>
          <w:color w:val="000000"/>
          <w:sz w:val="24"/>
          <w:szCs w:val="24"/>
        </w:rPr>
        <w:t>Automate resume parsing and skill-job matching using a combination of NLP, LLMs, and NER-based parsing to extract candidate information more accurately.</w:t>
      </w:r>
    </w:p>
    <w:p w:rsidR="00682CBE" w:rsidRDefault="0064373D">
      <w:pPr>
        <w:numPr>
          <w:ilvl w:val="0"/>
          <w:numId w:val="5"/>
        </w:numPr>
        <w:pBdr>
          <w:top w:val="nil"/>
          <w:left w:val="nil"/>
          <w:bottom w:val="nil"/>
          <w:right w:val="nil"/>
          <w:between w:val="nil"/>
        </w:pBdr>
        <w:spacing w:before="0" w:after="0"/>
        <w:rPr>
          <w:color w:val="000000"/>
          <w:sz w:val="24"/>
          <w:szCs w:val="24"/>
        </w:rPr>
      </w:pPr>
      <w:r>
        <w:rPr>
          <w:color w:val="000000"/>
          <w:sz w:val="24"/>
          <w:szCs w:val="24"/>
        </w:rPr>
        <w:t>Improve evaluation by combining extracted features into a score average, ensuring fairer and more consistent shortlisting.</w:t>
      </w:r>
    </w:p>
    <w:p w:rsidR="00682CBE" w:rsidRDefault="0064373D">
      <w:pPr>
        <w:numPr>
          <w:ilvl w:val="0"/>
          <w:numId w:val="5"/>
        </w:numPr>
        <w:pBdr>
          <w:top w:val="nil"/>
          <w:left w:val="nil"/>
          <w:bottom w:val="nil"/>
          <w:right w:val="nil"/>
          <w:between w:val="nil"/>
        </w:pBdr>
        <w:spacing w:before="0" w:after="0"/>
        <w:rPr>
          <w:color w:val="000000"/>
          <w:sz w:val="24"/>
          <w:szCs w:val="24"/>
        </w:rPr>
      </w:pPr>
      <w:r>
        <w:rPr>
          <w:color w:val="000000"/>
          <w:sz w:val="24"/>
          <w:szCs w:val="24"/>
        </w:rPr>
        <w:t>Conduct AI-powered voice interviews with dynamically generated, job-specific questions using Retrieval-Augmented Generation (RAG).</w:t>
      </w:r>
    </w:p>
    <w:p w:rsidR="00682CBE" w:rsidRDefault="0064373D">
      <w:pPr>
        <w:numPr>
          <w:ilvl w:val="0"/>
          <w:numId w:val="5"/>
        </w:numPr>
        <w:pBdr>
          <w:top w:val="nil"/>
          <w:left w:val="nil"/>
          <w:bottom w:val="nil"/>
          <w:right w:val="nil"/>
          <w:between w:val="nil"/>
        </w:pBdr>
        <w:spacing w:before="0" w:after="0"/>
        <w:rPr>
          <w:color w:val="000000"/>
          <w:sz w:val="24"/>
          <w:szCs w:val="24"/>
        </w:rPr>
      </w:pPr>
      <w:r>
        <w:rPr>
          <w:color w:val="000000"/>
          <w:sz w:val="24"/>
          <w:szCs w:val="24"/>
        </w:rPr>
        <w:t>Provide automated evaluation of interview responses, measuring relevance, clarity, and confidence.</w:t>
      </w:r>
    </w:p>
    <w:p w:rsidR="00682CBE" w:rsidRDefault="0064373D">
      <w:pPr>
        <w:numPr>
          <w:ilvl w:val="0"/>
          <w:numId w:val="5"/>
        </w:numPr>
        <w:pBdr>
          <w:top w:val="nil"/>
          <w:left w:val="nil"/>
          <w:bottom w:val="nil"/>
          <w:right w:val="nil"/>
          <w:between w:val="nil"/>
        </w:pBdr>
        <w:spacing w:before="0" w:after="0"/>
        <w:rPr>
          <w:color w:val="000000"/>
          <w:sz w:val="24"/>
          <w:szCs w:val="24"/>
        </w:rPr>
      </w:pPr>
      <w:r>
        <w:rPr>
          <w:color w:val="000000"/>
          <w:sz w:val="24"/>
          <w:szCs w:val="24"/>
        </w:rPr>
        <w:t>Generate HR-ready reports and dashboards summarizing candidate performance and recommendations.</w:t>
      </w:r>
    </w:p>
    <w:p w:rsidR="00682CBE" w:rsidRDefault="0064373D">
      <w:pPr>
        <w:numPr>
          <w:ilvl w:val="0"/>
          <w:numId w:val="5"/>
        </w:numPr>
        <w:pBdr>
          <w:top w:val="nil"/>
          <w:left w:val="nil"/>
          <w:bottom w:val="nil"/>
          <w:right w:val="nil"/>
          <w:between w:val="nil"/>
        </w:pBdr>
        <w:spacing w:before="0" w:after="0"/>
        <w:rPr>
          <w:color w:val="000000"/>
          <w:sz w:val="24"/>
          <w:szCs w:val="24"/>
        </w:rPr>
      </w:pPr>
      <w:r>
        <w:rPr>
          <w:color w:val="000000"/>
          <w:sz w:val="24"/>
          <w:szCs w:val="24"/>
        </w:rPr>
        <w:t>Manage multiple organizations, job postings, and candidate pools through a scalable job &amp; candidate management module.</w:t>
      </w:r>
    </w:p>
    <w:p w:rsidR="00682CBE" w:rsidRDefault="0064373D">
      <w:pPr>
        <w:numPr>
          <w:ilvl w:val="0"/>
          <w:numId w:val="5"/>
        </w:numPr>
        <w:pBdr>
          <w:top w:val="nil"/>
          <w:left w:val="nil"/>
          <w:bottom w:val="nil"/>
          <w:right w:val="nil"/>
          <w:between w:val="nil"/>
        </w:pBdr>
        <w:spacing w:before="0" w:after="0"/>
        <w:rPr>
          <w:color w:val="000000"/>
          <w:sz w:val="24"/>
          <w:szCs w:val="24"/>
        </w:rPr>
      </w:pPr>
      <w:r>
        <w:rPr>
          <w:color w:val="000000"/>
          <w:sz w:val="24"/>
          <w:szCs w:val="24"/>
        </w:rPr>
        <w:t>Ensure fairness and transparency by minimizing bias in shortlisting and evaluation.</w:t>
      </w:r>
    </w:p>
    <w:p w:rsidR="00682CBE" w:rsidRDefault="0064373D">
      <w:pPr>
        <w:numPr>
          <w:ilvl w:val="0"/>
          <w:numId w:val="5"/>
        </w:numPr>
        <w:pBdr>
          <w:top w:val="nil"/>
          <w:left w:val="nil"/>
          <w:bottom w:val="nil"/>
          <w:right w:val="nil"/>
          <w:between w:val="nil"/>
        </w:pBdr>
        <w:spacing w:before="0" w:after="280"/>
        <w:rPr>
          <w:color w:val="000000"/>
          <w:sz w:val="24"/>
          <w:szCs w:val="24"/>
        </w:rPr>
      </w:pPr>
      <w:r>
        <w:rPr>
          <w:color w:val="000000"/>
          <w:sz w:val="24"/>
          <w:szCs w:val="24"/>
        </w:rPr>
        <w:t>Improve candidate experience by sending automated status updates to all applicants, eliminating the issue of ghosting.</w:t>
      </w:r>
    </w:p>
    <w:p w:rsidR="00682CBE" w:rsidRDefault="0064373D">
      <w:pPr>
        <w:pStyle w:val="Heading2"/>
        <w:numPr>
          <w:ilvl w:val="1"/>
          <w:numId w:val="1"/>
        </w:numPr>
      </w:pPr>
      <w:r>
        <w:t>Scope of the Project</w:t>
      </w:r>
    </w:p>
    <w:p w:rsidR="00682CBE" w:rsidRDefault="0064373D">
      <w:pPr>
        <w:rPr>
          <w:sz w:val="24"/>
          <w:szCs w:val="24"/>
        </w:rPr>
      </w:pPr>
      <w:r>
        <w:rPr>
          <w:sz w:val="24"/>
          <w:szCs w:val="24"/>
        </w:rPr>
        <w:t xml:space="preserve">          The scope of this project is to design and implement </w:t>
      </w:r>
      <w:proofErr w:type="spellStart"/>
      <w:r>
        <w:rPr>
          <w:sz w:val="24"/>
          <w:szCs w:val="24"/>
        </w:rPr>
        <w:t>Selectra</w:t>
      </w:r>
      <w:proofErr w:type="spellEnd"/>
      <w:r>
        <w:rPr>
          <w:sz w:val="24"/>
          <w:szCs w:val="24"/>
        </w:rPr>
        <w:t xml:space="preserve"> – an AI-powered recruitment automation platform that enhances the hiring process by integrating intelligent resume parsing, semantic skill-job matching, AI-driven interviews, and automated communication. The system will leverage NLP, LLM, and NER techniques to extract structured information from candidate resumes, while </w:t>
      </w:r>
      <w:proofErr w:type="spellStart"/>
      <w:r>
        <w:rPr>
          <w:sz w:val="24"/>
          <w:szCs w:val="24"/>
        </w:rPr>
        <w:t>ChromaDB</w:t>
      </w:r>
      <w:proofErr w:type="spellEnd"/>
      <w:r>
        <w:rPr>
          <w:sz w:val="24"/>
          <w:szCs w:val="24"/>
        </w:rPr>
        <w:t xml:space="preserve"> will be employed to calculate similarity scores between candidate profiles and job descriptions, enabling accurate shortlisting. The platform will further incorporate RAG-powered voice interviews with automated transcription, response evaluation, and HR-ready reporting dashboards. To address candidate experience, an email notification module will ensure transparent communication by updating applicants about their status, thereby eliminating ghosting. The final deliverable will be a scalable, full-stack web application with organization and job management features, </w:t>
      </w:r>
      <w:r>
        <w:rPr>
          <w:sz w:val="24"/>
          <w:szCs w:val="24"/>
        </w:rPr>
        <w:lastRenderedPageBreak/>
        <w:t>candidate evaluation tools, and deployment readiness, ultimately reducing recruitment time, improving fairness, and enhancing decision-making for HR professionals.</w:t>
      </w:r>
    </w:p>
    <w:p w:rsidR="00682CBE" w:rsidRDefault="0064373D">
      <w:pPr>
        <w:pStyle w:val="Heading1"/>
        <w:numPr>
          <w:ilvl w:val="0"/>
          <w:numId w:val="1"/>
        </w:numPr>
        <w:ind w:left="450" w:hanging="431"/>
      </w:pPr>
      <w:bookmarkStart w:id="6" w:name="_heading=h.i5t8gm1hjxvu" w:colFirst="0" w:colLast="0"/>
      <w:bookmarkEnd w:id="6"/>
      <w:r>
        <w:t>Proposed Methodology and Architecture</w:t>
      </w:r>
    </w:p>
    <w:p w:rsidR="00682CBE" w:rsidRDefault="0064373D">
      <w:pPr>
        <w:spacing w:before="0" w:after="0"/>
        <w:rPr>
          <w:sz w:val="24"/>
          <w:szCs w:val="24"/>
        </w:rPr>
      </w:pPr>
      <w:r>
        <w:rPr>
          <w:sz w:val="24"/>
          <w:szCs w:val="24"/>
        </w:rPr>
        <w:t xml:space="preserve">The </w:t>
      </w:r>
      <w:proofErr w:type="spellStart"/>
      <w:r>
        <w:rPr>
          <w:sz w:val="24"/>
          <w:szCs w:val="24"/>
        </w:rPr>
        <w:t>Selectra</w:t>
      </w:r>
      <w:proofErr w:type="spellEnd"/>
      <w:r>
        <w:rPr>
          <w:sz w:val="24"/>
          <w:szCs w:val="24"/>
        </w:rPr>
        <w:t xml:space="preserve"> AI-Powered Voice Interview and Recruitment Automation Platform will be developed using a modular, service-oriented architecture that divides the AI processing, backend functions, and user interface into discrete but related parts. The approach ensures scalability and design clarity by fusing AI-based evaluation pipelines with system development procedures. The workflow of the application is defined as follows: </w:t>
      </w:r>
    </w:p>
    <w:p w:rsidR="00682CBE" w:rsidRDefault="0064373D">
      <w:pPr>
        <w:numPr>
          <w:ilvl w:val="0"/>
          <w:numId w:val="6"/>
        </w:numPr>
        <w:pBdr>
          <w:top w:val="nil"/>
          <w:left w:val="nil"/>
          <w:bottom w:val="nil"/>
          <w:right w:val="nil"/>
          <w:between w:val="nil"/>
        </w:pBdr>
      </w:pPr>
      <w:r>
        <w:rPr>
          <w:color w:val="000000"/>
          <w:sz w:val="24"/>
          <w:szCs w:val="24"/>
        </w:rPr>
        <w:t>WORKFLOW:</w:t>
      </w:r>
    </w:p>
    <w:p w:rsidR="00682CBE" w:rsidRDefault="0064373D">
      <w:pPr>
        <w:pBdr>
          <w:top w:val="nil"/>
          <w:left w:val="nil"/>
          <w:bottom w:val="nil"/>
          <w:right w:val="nil"/>
          <w:between w:val="nil"/>
        </w:pBdr>
        <w:spacing w:before="0" w:after="0"/>
        <w:ind w:left="1710"/>
        <w:rPr>
          <w:color w:val="000000"/>
          <w:sz w:val="24"/>
          <w:szCs w:val="24"/>
        </w:rPr>
      </w:pPr>
      <w:r>
        <w:rPr>
          <w:color w:val="000000"/>
          <w:sz w:val="24"/>
          <w:szCs w:val="24"/>
        </w:rPr>
        <w:t xml:space="preserve">The suggested system's process starts with companies signing up for an account and posting jobs, which creates special application links that are sent to applicants. In order to extract structured information from the resumes, the Flask-based AI </w:t>
      </w:r>
      <w:proofErr w:type="spellStart"/>
      <w:r>
        <w:rPr>
          <w:color w:val="000000"/>
          <w:sz w:val="24"/>
          <w:szCs w:val="24"/>
        </w:rPr>
        <w:t>microservice</w:t>
      </w:r>
      <w:proofErr w:type="spellEnd"/>
      <w:r>
        <w:rPr>
          <w:color w:val="000000"/>
          <w:sz w:val="24"/>
          <w:szCs w:val="24"/>
        </w:rPr>
        <w:t xml:space="preserve"> parses them using NLP, LLM, and NER algorithms. Candidates can also upload their resumes or complete application forms. In order to shortlist the best applicants, candidate and job descriptions are first </w:t>
      </w:r>
      <w:proofErr w:type="spellStart"/>
      <w:r>
        <w:rPr>
          <w:color w:val="000000"/>
          <w:sz w:val="24"/>
          <w:szCs w:val="24"/>
        </w:rPr>
        <w:t>vectorized</w:t>
      </w:r>
      <w:proofErr w:type="spellEnd"/>
      <w:r>
        <w:rPr>
          <w:color w:val="000000"/>
          <w:sz w:val="24"/>
          <w:szCs w:val="24"/>
        </w:rPr>
        <w:t xml:space="preserve"> and saved in </w:t>
      </w:r>
      <w:proofErr w:type="spellStart"/>
      <w:r>
        <w:rPr>
          <w:color w:val="000000"/>
          <w:sz w:val="24"/>
          <w:szCs w:val="24"/>
        </w:rPr>
        <w:t>ChromaDB</w:t>
      </w:r>
      <w:proofErr w:type="spellEnd"/>
      <w:r>
        <w:rPr>
          <w:color w:val="000000"/>
          <w:sz w:val="24"/>
          <w:szCs w:val="24"/>
        </w:rPr>
        <w:t>, where similarity scores are computed. This process is controlled by the Django backend, which also maintains candidate-job associations and calls upon the AI services as needed. Candidates that make the short list are asked to take part in RAG-powered AI voice interviews, in which questions are created in real time, answers are transcribed using speech-to-text, and their confidence, clarity, and relevancy are assessed. The findings are collated into comprehensive HR-ready reports that are available on the company dashboard and include performance ratings and suggestions. Last but not least, an automatic notification system guarantees that every applicant, regardless of the result, receives timely status updates, preventing ghosting and improving the hiring process in general.</w:t>
      </w:r>
    </w:p>
    <w:p w:rsidR="00682CBE" w:rsidRDefault="00682CBE">
      <w:pPr>
        <w:spacing w:before="0" w:after="0"/>
        <w:rPr>
          <w:sz w:val="24"/>
          <w:szCs w:val="24"/>
        </w:rPr>
      </w:pPr>
    </w:p>
    <w:p w:rsidR="00095726" w:rsidRDefault="00095726">
      <w:pPr>
        <w:spacing w:before="0" w:after="0"/>
        <w:rPr>
          <w:sz w:val="24"/>
          <w:szCs w:val="24"/>
        </w:rPr>
      </w:pPr>
      <w:bookmarkStart w:id="7" w:name="_GoBack"/>
      <w:bookmarkEnd w:id="7"/>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82CBE">
      <w:pPr>
        <w:spacing w:before="0" w:after="0"/>
        <w:rPr>
          <w:sz w:val="24"/>
          <w:szCs w:val="24"/>
        </w:rPr>
      </w:pPr>
    </w:p>
    <w:p w:rsidR="00682CBE" w:rsidRDefault="0064373D">
      <w:pPr>
        <w:pStyle w:val="Heading1"/>
        <w:numPr>
          <w:ilvl w:val="0"/>
          <w:numId w:val="1"/>
        </w:numPr>
        <w:ind w:left="540" w:hanging="540"/>
      </w:pPr>
      <w:r>
        <w:t xml:space="preserve">Individual Tasks </w:t>
      </w:r>
    </w:p>
    <w:p w:rsidR="00682CBE" w:rsidRDefault="0064373D">
      <w:pPr>
        <w:spacing w:before="0" w:after="0"/>
        <w:ind w:left="3600"/>
      </w:pPr>
      <w:r>
        <w:t xml:space="preserve">TABLE II. Individual Tasks </w:t>
      </w:r>
    </w:p>
    <w:p w:rsidR="00682CBE" w:rsidRDefault="0064373D">
      <w:pPr>
        <w:spacing w:before="0" w:after="0"/>
        <w:ind w:left="3600"/>
      </w:pPr>
      <w:r>
        <w:t xml:space="preserve"> </w:t>
      </w:r>
    </w:p>
    <w:tbl>
      <w:tblPr>
        <w:tblStyle w:val="a4"/>
        <w:tblW w:w="89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5"/>
        <w:gridCol w:w="2995"/>
        <w:gridCol w:w="2995"/>
      </w:tblGrid>
      <w:tr w:rsidR="00682CBE">
        <w:trPr>
          <w:trHeight w:val="592"/>
        </w:trPr>
        <w:tc>
          <w:tcPr>
            <w:tcW w:w="2995" w:type="dxa"/>
          </w:tcPr>
          <w:p w:rsidR="00682CBE" w:rsidRDefault="0064373D">
            <w:pPr>
              <w:tabs>
                <w:tab w:val="left" w:pos="90"/>
              </w:tabs>
              <w:rPr>
                <w:b/>
              </w:rPr>
            </w:pPr>
            <w:r>
              <w:rPr>
                <w:b/>
              </w:rPr>
              <w:t>Team Member</w:t>
            </w:r>
          </w:p>
        </w:tc>
        <w:tc>
          <w:tcPr>
            <w:tcW w:w="2995" w:type="dxa"/>
          </w:tcPr>
          <w:p w:rsidR="00682CBE" w:rsidRDefault="0064373D">
            <w:pPr>
              <w:tabs>
                <w:tab w:val="left" w:pos="90"/>
              </w:tabs>
              <w:rPr>
                <w:b/>
              </w:rPr>
            </w:pPr>
            <w:r>
              <w:rPr>
                <w:b/>
              </w:rPr>
              <w:t>Activity</w:t>
            </w:r>
          </w:p>
        </w:tc>
        <w:tc>
          <w:tcPr>
            <w:tcW w:w="2995" w:type="dxa"/>
          </w:tcPr>
          <w:p w:rsidR="00682CBE" w:rsidRDefault="0064373D">
            <w:pPr>
              <w:tabs>
                <w:tab w:val="left" w:pos="90"/>
              </w:tabs>
              <w:rPr>
                <w:b/>
              </w:rPr>
            </w:pPr>
            <w:r>
              <w:rPr>
                <w:b/>
              </w:rPr>
              <w:t>Tentative Date</w:t>
            </w:r>
          </w:p>
        </w:tc>
      </w:tr>
      <w:tr w:rsidR="00682CBE">
        <w:trPr>
          <w:trHeight w:val="832"/>
        </w:trPr>
        <w:tc>
          <w:tcPr>
            <w:tcW w:w="2995" w:type="dxa"/>
          </w:tcPr>
          <w:p w:rsidR="00682CBE" w:rsidRDefault="0064373D">
            <w:pPr>
              <w:tabs>
                <w:tab w:val="left" w:pos="90"/>
              </w:tabs>
            </w:pPr>
            <w:r>
              <w:t>Taha Tahir</w:t>
            </w:r>
          </w:p>
        </w:tc>
        <w:tc>
          <w:tcPr>
            <w:tcW w:w="2995" w:type="dxa"/>
          </w:tcPr>
          <w:p w:rsidR="00682CBE" w:rsidRDefault="0064373D">
            <w:pPr>
              <w:tabs>
                <w:tab w:val="left" w:pos="90"/>
              </w:tabs>
            </w:pPr>
            <w:r>
              <w:t xml:space="preserve">Study and finalize AI models (LLMs, NER, </w:t>
            </w:r>
            <w:proofErr w:type="spellStart"/>
            <w:r>
              <w:t>embeddings</w:t>
            </w:r>
            <w:proofErr w:type="spellEnd"/>
            <w:r>
              <w:t>)</w:t>
            </w:r>
          </w:p>
        </w:tc>
        <w:tc>
          <w:tcPr>
            <w:tcW w:w="2995" w:type="dxa"/>
          </w:tcPr>
          <w:p w:rsidR="00682CBE" w:rsidRDefault="0064373D">
            <w:pPr>
              <w:tabs>
                <w:tab w:val="left" w:pos="90"/>
              </w:tabs>
            </w:pPr>
            <w:r>
              <w:t>19-September-2025 till 24-September-2025</w:t>
            </w:r>
          </w:p>
        </w:tc>
      </w:tr>
      <w:tr w:rsidR="00682CBE">
        <w:trPr>
          <w:trHeight w:val="1078"/>
        </w:trPr>
        <w:tc>
          <w:tcPr>
            <w:tcW w:w="2995" w:type="dxa"/>
          </w:tcPr>
          <w:p w:rsidR="00682CBE" w:rsidRDefault="0064373D">
            <w:pPr>
              <w:tabs>
                <w:tab w:val="left" w:pos="90"/>
              </w:tabs>
            </w:pPr>
            <w:proofErr w:type="spellStart"/>
            <w:r>
              <w:t>Firzah</w:t>
            </w:r>
            <w:proofErr w:type="spellEnd"/>
            <w:r>
              <w:t xml:space="preserve"> </w:t>
            </w:r>
            <w:proofErr w:type="spellStart"/>
            <w:r>
              <w:t>Shahid</w:t>
            </w:r>
            <w:proofErr w:type="spellEnd"/>
          </w:p>
        </w:tc>
        <w:tc>
          <w:tcPr>
            <w:tcW w:w="2995" w:type="dxa"/>
          </w:tcPr>
          <w:p w:rsidR="00682CBE" w:rsidRDefault="0064373D">
            <w:pPr>
              <w:tabs>
                <w:tab w:val="left" w:pos="90"/>
              </w:tabs>
            </w:pPr>
            <w:r>
              <w:t>Research and explore modern UI/UX design trends for recruitment platforms</w:t>
            </w:r>
          </w:p>
        </w:tc>
        <w:tc>
          <w:tcPr>
            <w:tcW w:w="2995" w:type="dxa"/>
          </w:tcPr>
          <w:p w:rsidR="00682CBE" w:rsidRDefault="0064373D">
            <w:pPr>
              <w:tabs>
                <w:tab w:val="left" w:pos="90"/>
              </w:tabs>
            </w:pPr>
            <w:r>
              <w:t>15-September-2025 till 30-September-2025</w:t>
            </w:r>
          </w:p>
        </w:tc>
      </w:tr>
      <w:tr w:rsidR="00682CBE">
        <w:trPr>
          <w:trHeight w:val="832"/>
        </w:trPr>
        <w:tc>
          <w:tcPr>
            <w:tcW w:w="2995" w:type="dxa"/>
          </w:tcPr>
          <w:p w:rsidR="00682CBE" w:rsidRDefault="0064373D">
            <w:pPr>
              <w:tabs>
                <w:tab w:val="left" w:pos="90"/>
              </w:tabs>
            </w:pPr>
            <w:r>
              <w:t xml:space="preserve"> Taha Tahir</w:t>
            </w:r>
          </w:p>
        </w:tc>
        <w:tc>
          <w:tcPr>
            <w:tcW w:w="2995" w:type="dxa"/>
          </w:tcPr>
          <w:p w:rsidR="00682CBE" w:rsidRDefault="0064373D">
            <w:pPr>
              <w:tabs>
                <w:tab w:val="left" w:pos="90"/>
              </w:tabs>
            </w:pPr>
            <w:r>
              <w:t>Implement resume parsing module</w:t>
            </w:r>
            <w:r>
              <w:rPr>
                <w:b/>
              </w:rPr>
              <w:t xml:space="preserve"> </w:t>
            </w:r>
            <w:r>
              <w:t>using NLP + NER</w:t>
            </w:r>
          </w:p>
        </w:tc>
        <w:tc>
          <w:tcPr>
            <w:tcW w:w="2995" w:type="dxa"/>
          </w:tcPr>
          <w:p w:rsidR="00682CBE" w:rsidRDefault="0064373D">
            <w:pPr>
              <w:tabs>
                <w:tab w:val="left" w:pos="90"/>
              </w:tabs>
            </w:pPr>
            <w:r>
              <w:t>1-October-2025 till 6-October-2025</w:t>
            </w:r>
          </w:p>
        </w:tc>
      </w:tr>
      <w:tr w:rsidR="00682CBE">
        <w:trPr>
          <w:trHeight w:val="832"/>
        </w:trPr>
        <w:tc>
          <w:tcPr>
            <w:tcW w:w="2995" w:type="dxa"/>
          </w:tcPr>
          <w:p w:rsidR="00682CBE" w:rsidRDefault="0064373D">
            <w:pPr>
              <w:tabs>
                <w:tab w:val="left" w:pos="90"/>
              </w:tabs>
            </w:pPr>
            <w:proofErr w:type="spellStart"/>
            <w:r>
              <w:t>Firzah</w:t>
            </w:r>
            <w:proofErr w:type="spellEnd"/>
            <w:r>
              <w:t xml:space="preserve"> </w:t>
            </w:r>
            <w:proofErr w:type="spellStart"/>
            <w:r>
              <w:t>Shahid</w:t>
            </w:r>
            <w:proofErr w:type="spellEnd"/>
          </w:p>
        </w:tc>
        <w:tc>
          <w:tcPr>
            <w:tcW w:w="2995" w:type="dxa"/>
          </w:tcPr>
          <w:p w:rsidR="00682CBE" w:rsidRDefault="0064373D">
            <w:pPr>
              <w:tabs>
                <w:tab w:val="left" w:pos="90"/>
              </w:tabs>
            </w:pPr>
            <w:r>
              <w:t>Develop React frontend for recruiter portal</w:t>
            </w:r>
          </w:p>
        </w:tc>
        <w:tc>
          <w:tcPr>
            <w:tcW w:w="2995" w:type="dxa"/>
          </w:tcPr>
          <w:p w:rsidR="00682CBE" w:rsidRDefault="0064373D">
            <w:pPr>
              <w:tabs>
                <w:tab w:val="left" w:pos="90"/>
              </w:tabs>
            </w:pPr>
            <w:r>
              <w:t>7-October-2025 till 16-October-2025</w:t>
            </w:r>
          </w:p>
        </w:tc>
      </w:tr>
      <w:tr w:rsidR="00682CBE">
        <w:trPr>
          <w:trHeight w:val="832"/>
        </w:trPr>
        <w:tc>
          <w:tcPr>
            <w:tcW w:w="2995" w:type="dxa"/>
          </w:tcPr>
          <w:p w:rsidR="00682CBE" w:rsidRDefault="0064373D">
            <w:pPr>
              <w:tabs>
                <w:tab w:val="left" w:pos="90"/>
              </w:tabs>
            </w:pPr>
            <w:r>
              <w:t xml:space="preserve">Ahmed </w:t>
            </w:r>
            <w:proofErr w:type="spellStart"/>
            <w:r>
              <w:t>Yoshay</w:t>
            </w:r>
            <w:proofErr w:type="spellEnd"/>
          </w:p>
        </w:tc>
        <w:tc>
          <w:tcPr>
            <w:tcW w:w="2995" w:type="dxa"/>
          </w:tcPr>
          <w:p w:rsidR="00682CBE" w:rsidRDefault="0064373D">
            <w:pPr>
              <w:tabs>
                <w:tab w:val="left" w:pos="90"/>
              </w:tabs>
            </w:pPr>
            <w:r>
              <w:t>Set up Django backend</w:t>
            </w:r>
            <w:r>
              <w:rPr>
                <w:b/>
              </w:rPr>
              <w:t xml:space="preserve"> </w:t>
            </w:r>
            <w:r>
              <w:t>with database schema (PostgreSQL)</w:t>
            </w:r>
          </w:p>
        </w:tc>
        <w:tc>
          <w:tcPr>
            <w:tcW w:w="2995" w:type="dxa"/>
          </w:tcPr>
          <w:p w:rsidR="00682CBE" w:rsidRDefault="0064373D">
            <w:pPr>
              <w:tabs>
                <w:tab w:val="left" w:pos="90"/>
              </w:tabs>
            </w:pPr>
            <w:r>
              <w:t>17-October-2025 till 30-October-2025</w:t>
            </w:r>
          </w:p>
        </w:tc>
      </w:tr>
      <w:tr w:rsidR="00682CBE">
        <w:trPr>
          <w:trHeight w:val="832"/>
        </w:trPr>
        <w:tc>
          <w:tcPr>
            <w:tcW w:w="2995" w:type="dxa"/>
          </w:tcPr>
          <w:p w:rsidR="00682CBE" w:rsidRDefault="0064373D">
            <w:pPr>
              <w:tabs>
                <w:tab w:val="left" w:pos="90"/>
              </w:tabs>
            </w:pPr>
            <w:r>
              <w:t>Taha Tahir</w:t>
            </w:r>
          </w:p>
        </w:tc>
        <w:tc>
          <w:tcPr>
            <w:tcW w:w="2995" w:type="dxa"/>
          </w:tcPr>
          <w:p w:rsidR="00682CBE" w:rsidRDefault="0064373D">
            <w:pPr>
              <w:tabs>
                <w:tab w:val="left" w:pos="90"/>
              </w:tabs>
            </w:pPr>
            <w:r>
              <w:t xml:space="preserve">Integrate embedding similarity + </w:t>
            </w:r>
            <w:proofErr w:type="spellStart"/>
            <w:r>
              <w:t>ChromaDB</w:t>
            </w:r>
            <w:proofErr w:type="spellEnd"/>
            <w:r>
              <w:t xml:space="preserve"> for candidate-job matching</w:t>
            </w:r>
          </w:p>
        </w:tc>
        <w:tc>
          <w:tcPr>
            <w:tcW w:w="2995" w:type="dxa"/>
          </w:tcPr>
          <w:p w:rsidR="00682CBE" w:rsidRDefault="0064373D">
            <w:pPr>
              <w:tabs>
                <w:tab w:val="left" w:pos="90"/>
              </w:tabs>
            </w:pPr>
            <w:r>
              <w:t xml:space="preserve">3-November-2025 till 12-November-2025 </w:t>
            </w:r>
          </w:p>
        </w:tc>
      </w:tr>
      <w:tr w:rsidR="00682CBE">
        <w:trPr>
          <w:trHeight w:val="832"/>
        </w:trPr>
        <w:tc>
          <w:tcPr>
            <w:tcW w:w="2995" w:type="dxa"/>
          </w:tcPr>
          <w:p w:rsidR="00682CBE" w:rsidRDefault="0064373D">
            <w:pPr>
              <w:tabs>
                <w:tab w:val="left" w:pos="90"/>
              </w:tabs>
            </w:pPr>
            <w:proofErr w:type="spellStart"/>
            <w:r>
              <w:t>Firzah</w:t>
            </w:r>
            <w:proofErr w:type="spellEnd"/>
            <w:r>
              <w:t xml:space="preserve"> </w:t>
            </w:r>
            <w:proofErr w:type="spellStart"/>
            <w:r>
              <w:t>Shahid</w:t>
            </w:r>
            <w:proofErr w:type="spellEnd"/>
          </w:p>
        </w:tc>
        <w:tc>
          <w:tcPr>
            <w:tcW w:w="2995" w:type="dxa"/>
          </w:tcPr>
          <w:p w:rsidR="00682CBE" w:rsidRDefault="0064373D">
            <w:pPr>
              <w:tabs>
                <w:tab w:val="left" w:pos="90"/>
              </w:tabs>
            </w:pPr>
            <w:r>
              <w:t>Develop candidate portal (resume upload, status tracking, dashboard)</w:t>
            </w:r>
          </w:p>
        </w:tc>
        <w:tc>
          <w:tcPr>
            <w:tcW w:w="2995" w:type="dxa"/>
          </w:tcPr>
          <w:p w:rsidR="00682CBE" w:rsidRDefault="0064373D">
            <w:pPr>
              <w:tabs>
                <w:tab w:val="left" w:pos="90"/>
              </w:tabs>
            </w:pPr>
            <w:r>
              <w:t xml:space="preserve">13-November-2025 till 17-November-2025 </w:t>
            </w:r>
          </w:p>
        </w:tc>
      </w:tr>
      <w:tr w:rsidR="00682CBE">
        <w:trPr>
          <w:trHeight w:val="832"/>
        </w:trPr>
        <w:tc>
          <w:tcPr>
            <w:tcW w:w="2995" w:type="dxa"/>
          </w:tcPr>
          <w:p w:rsidR="00682CBE" w:rsidRDefault="0064373D">
            <w:pPr>
              <w:tabs>
                <w:tab w:val="left" w:pos="90"/>
              </w:tabs>
            </w:pPr>
            <w:r>
              <w:t xml:space="preserve">Ahmed </w:t>
            </w:r>
            <w:proofErr w:type="spellStart"/>
            <w:r>
              <w:t>Yoshay</w:t>
            </w:r>
            <w:proofErr w:type="spellEnd"/>
          </w:p>
        </w:tc>
        <w:tc>
          <w:tcPr>
            <w:tcW w:w="2995" w:type="dxa"/>
          </w:tcPr>
          <w:p w:rsidR="00682CBE" w:rsidRDefault="0064373D">
            <w:pPr>
              <w:tabs>
                <w:tab w:val="left" w:pos="90"/>
              </w:tabs>
            </w:pPr>
            <w:r>
              <w:t>Implement job and candidate management module</w:t>
            </w:r>
          </w:p>
        </w:tc>
        <w:tc>
          <w:tcPr>
            <w:tcW w:w="2995" w:type="dxa"/>
          </w:tcPr>
          <w:p w:rsidR="00682CBE" w:rsidRDefault="0064373D">
            <w:pPr>
              <w:tabs>
                <w:tab w:val="left" w:pos="90"/>
              </w:tabs>
            </w:pPr>
            <w:r>
              <w:t xml:space="preserve">18-November, 2025 till 28-November-2025 </w:t>
            </w:r>
          </w:p>
        </w:tc>
      </w:tr>
      <w:tr w:rsidR="00682CBE">
        <w:trPr>
          <w:trHeight w:val="832"/>
        </w:trPr>
        <w:tc>
          <w:tcPr>
            <w:tcW w:w="2995" w:type="dxa"/>
          </w:tcPr>
          <w:p w:rsidR="00682CBE" w:rsidRDefault="0064373D">
            <w:pPr>
              <w:tabs>
                <w:tab w:val="left" w:pos="90"/>
              </w:tabs>
            </w:pPr>
            <w:r>
              <w:t>Taha Tahir</w:t>
            </w:r>
          </w:p>
        </w:tc>
        <w:tc>
          <w:tcPr>
            <w:tcW w:w="2995" w:type="dxa"/>
          </w:tcPr>
          <w:p w:rsidR="00682CBE" w:rsidRDefault="0064373D">
            <w:pPr>
              <w:tabs>
                <w:tab w:val="left" w:pos="90"/>
              </w:tabs>
            </w:pPr>
            <w:r>
              <w:t>Develop RAG pipeline for generating job-specific questions</w:t>
            </w:r>
          </w:p>
        </w:tc>
        <w:tc>
          <w:tcPr>
            <w:tcW w:w="2995" w:type="dxa"/>
          </w:tcPr>
          <w:p w:rsidR="00682CBE" w:rsidRDefault="0064373D">
            <w:pPr>
              <w:tabs>
                <w:tab w:val="left" w:pos="90"/>
              </w:tabs>
            </w:pPr>
            <w:r>
              <w:t>1-December-2025 till 3-December-2025</w:t>
            </w:r>
          </w:p>
        </w:tc>
      </w:tr>
      <w:tr w:rsidR="00682CBE">
        <w:trPr>
          <w:trHeight w:val="832"/>
        </w:trPr>
        <w:tc>
          <w:tcPr>
            <w:tcW w:w="2995" w:type="dxa"/>
          </w:tcPr>
          <w:p w:rsidR="00682CBE" w:rsidRDefault="0064373D">
            <w:pPr>
              <w:tabs>
                <w:tab w:val="left" w:pos="90"/>
              </w:tabs>
            </w:pPr>
            <w:proofErr w:type="spellStart"/>
            <w:r>
              <w:t>Firzah</w:t>
            </w:r>
            <w:proofErr w:type="spellEnd"/>
            <w:r>
              <w:t xml:space="preserve"> </w:t>
            </w:r>
            <w:proofErr w:type="spellStart"/>
            <w:r>
              <w:t>Shahid</w:t>
            </w:r>
            <w:proofErr w:type="spellEnd"/>
          </w:p>
        </w:tc>
        <w:tc>
          <w:tcPr>
            <w:tcW w:w="2995" w:type="dxa"/>
          </w:tcPr>
          <w:p w:rsidR="00682CBE" w:rsidRDefault="0064373D">
            <w:pPr>
              <w:tabs>
                <w:tab w:val="left" w:pos="90"/>
              </w:tabs>
            </w:pPr>
            <w:r>
              <w:t>Implement voice interview UI with STT/TTS APIs</w:t>
            </w:r>
          </w:p>
        </w:tc>
        <w:tc>
          <w:tcPr>
            <w:tcW w:w="2995" w:type="dxa"/>
          </w:tcPr>
          <w:p w:rsidR="00682CBE" w:rsidRDefault="0064373D">
            <w:pPr>
              <w:tabs>
                <w:tab w:val="left" w:pos="90"/>
              </w:tabs>
            </w:pPr>
            <w:r>
              <w:t>4-December-2025 till 10-December-2025</w:t>
            </w:r>
          </w:p>
        </w:tc>
      </w:tr>
      <w:tr w:rsidR="00682CBE">
        <w:trPr>
          <w:trHeight w:val="832"/>
        </w:trPr>
        <w:tc>
          <w:tcPr>
            <w:tcW w:w="2995" w:type="dxa"/>
          </w:tcPr>
          <w:p w:rsidR="00682CBE" w:rsidRDefault="0064373D">
            <w:pPr>
              <w:tabs>
                <w:tab w:val="left" w:pos="90"/>
              </w:tabs>
            </w:pPr>
            <w:r>
              <w:t xml:space="preserve">Ahmed </w:t>
            </w:r>
            <w:proofErr w:type="spellStart"/>
            <w:r>
              <w:t>Yoshay</w:t>
            </w:r>
            <w:proofErr w:type="spellEnd"/>
          </w:p>
        </w:tc>
        <w:tc>
          <w:tcPr>
            <w:tcW w:w="2995" w:type="dxa"/>
          </w:tcPr>
          <w:p w:rsidR="00682CBE" w:rsidRDefault="0064373D">
            <w:pPr>
              <w:tabs>
                <w:tab w:val="left" w:pos="90"/>
              </w:tabs>
            </w:pPr>
            <w:r>
              <w:t>Integrate AI services (resume parsing, RAG) into backend APIs</w:t>
            </w:r>
          </w:p>
        </w:tc>
        <w:tc>
          <w:tcPr>
            <w:tcW w:w="2995" w:type="dxa"/>
          </w:tcPr>
          <w:p w:rsidR="00682CBE" w:rsidRDefault="0064373D">
            <w:pPr>
              <w:tabs>
                <w:tab w:val="left" w:pos="90"/>
              </w:tabs>
            </w:pPr>
            <w:r>
              <w:t>11-December-2025 till 28-December-2025</w:t>
            </w:r>
          </w:p>
        </w:tc>
      </w:tr>
    </w:tbl>
    <w:p w:rsidR="00682CBE" w:rsidRDefault="00682CBE">
      <w:pPr>
        <w:tabs>
          <w:tab w:val="left" w:pos="90"/>
        </w:tabs>
      </w:pPr>
    </w:p>
    <w:p w:rsidR="00682CBE" w:rsidRDefault="0064373D">
      <w:pPr>
        <w:pStyle w:val="Heading1"/>
        <w:numPr>
          <w:ilvl w:val="0"/>
          <w:numId w:val="1"/>
        </w:numPr>
        <w:ind w:left="540" w:hanging="540"/>
      </w:pPr>
      <w:r>
        <w:lastRenderedPageBreak/>
        <w:t xml:space="preserve">Gantt Chart </w:t>
      </w:r>
    </w:p>
    <w:p w:rsidR="00682CBE" w:rsidRDefault="0064373D">
      <w:pPr>
        <w:tabs>
          <w:tab w:val="left" w:pos="90"/>
        </w:tabs>
      </w:pPr>
      <w:r>
        <w:rPr>
          <w:noProof/>
          <w:lang w:val="en-US"/>
        </w:rPr>
        <w:drawing>
          <wp:inline distT="114300" distB="114300" distL="114300" distR="114300">
            <wp:extent cx="5731200" cy="19558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1955800"/>
                    </a:xfrm>
                    <a:prstGeom prst="rect">
                      <a:avLst/>
                    </a:prstGeom>
                    <a:ln/>
                  </pic:spPr>
                </pic:pic>
              </a:graphicData>
            </a:graphic>
          </wp:inline>
        </w:drawing>
      </w:r>
    </w:p>
    <w:p w:rsidR="00682CBE" w:rsidRDefault="0064373D">
      <w:pPr>
        <w:tabs>
          <w:tab w:val="left" w:pos="90"/>
        </w:tabs>
      </w:pPr>
      <w:r>
        <w:tab/>
      </w:r>
      <w:r>
        <w:tab/>
      </w:r>
      <w:r>
        <w:tab/>
      </w:r>
      <w:r>
        <w:tab/>
      </w:r>
      <w:r>
        <w:tab/>
      </w:r>
      <w:r>
        <w:tab/>
      </w:r>
      <w:r>
        <w:tab/>
        <w:t>Fig. 1. Gantt Chart</w:t>
      </w:r>
    </w:p>
    <w:p w:rsidR="00682CBE" w:rsidRDefault="0064373D">
      <w:pPr>
        <w:pStyle w:val="Heading1"/>
        <w:numPr>
          <w:ilvl w:val="0"/>
          <w:numId w:val="1"/>
        </w:numPr>
        <w:ind w:left="450" w:hanging="431"/>
      </w:pPr>
      <w:r>
        <w:t>Tools and Technologies</w:t>
      </w:r>
    </w:p>
    <w:p w:rsidR="00682CBE" w:rsidRDefault="0064373D">
      <w:r>
        <w:t xml:space="preserve">A sophisticated full-stack architecture will be used in the creation of the </w:t>
      </w:r>
      <w:proofErr w:type="spellStart"/>
      <w:r>
        <w:t>Selectra</w:t>
      </w:r>
      <w:proofErr w:type="spellEnd"/>
      <w:r>
        <w:t xml:space="preserve"> AI-Powered Voice Interview and Recruitment Automation Platform, combining databases, web technologies, and AI frameworks to guarantee scalability, effectiveness, and reliable performance. Following tools and technologies would be used during development: </w:t>
      </w:r>
    </w:p>
    <w:p w:rsidR="00682CBE" w:rsidRDefault="0064373D">
      <w:pPr>
        <w:pBdr>
          <w:top w:val="nil"/>
          <w:left w:val="nil"/>
          <w:bottom w:val="nil"/>
          <w:right w:val="nil"/>
          <w:between w:val="nil"/>
        </w:pBdr>
        <w:rPr>
          <w:color w:val="000000"/>
          <w:sz w:val="24"/>
          <w:szCs w:val="24"/>
        </w:rPr>
      </w:pPr>
      <w:proofErr w:type="gramStart"/>
      <w:r>
        <w:rPr>
          <w:color w:val="000000"/>
          <w:sz w:val="24"/>
          <w:szCs w:val="24"/>
        </w:rPr>
        <w:t xml:space="preserve">  </w:t>
      </w:r>
      <w:r>
        <w:rPr>
          <w:b/>
          <w:color w:val="000000"/>
          <w:sz w:val="24"/>
          <w:szCs w:val="24"/>
        </w:rPr>
        <w:t>Frontend</w:t>
      </w:r>
      <w:proofErr w:type="gramEnd"/>
      <w:r>
        <w:rPr>
          <w:b/>
          <w:color w:val="000000"/>
          <w:sz w:val="24"/>
          <w:szCs w:val="24"/>
        </w:rPr>
        <w:t xml:space="preserve"> Development:</w:t>
      </w:r>
    </w:p>
    <w:p w:rsidR="00682CBE" w:rsidRDefault="0064373D">
      <w:pPr>
        <w:numPr>
          <w:ilvl w:val="0"/>
          <w:numId w:val="7"/>
        </w:numPr>
        <w:pBdr>
          <w:top w:val="nil"/>
          <w:left w:val="nil"/>
          <w:bottom w:val="nil"/>
          <w:right w:val="nil"/>
          <w:between w:val="nil"/>
        </w:pBdr>
      </w:pPr>
      <w:r>
        <w:rPr>
          <w:b/>
          <w:color w:val="000000"/>
          <w:sz w:val="24"/>
          <w:szCs w:val="24"/>
        </w:rPr>
        <w:t>React.js</w:t>
      </w:r>
      <w:r>
        <w:rPr>
          <w:color w:val="000000"/>
          <w:sz w:val="24"/>
          <w:szCs w:val="24"/>
        </w:rPr>
        <w:t xml:space="preserve"> for building a responsive, interactive, and user-friendly interface.</w:t>
      </w:r>
    </w:p>
    <w:p w:rsidR="00682CBE" w:rsidRDefault="0064373D">
      <w:pPr>
        <w:numPr>
          <w:ilvl w:val="0"/>
          <w:numId w:val="7"/>
        </w:numPr>
        <w:pBdr>
          <w:top w:val="nil"/>
          <w:left w:val="nil"/>
          <w:bottom w:val="nil"/>
          <w:right w:val="nil"/>
          <w:between w:val="nil"/>
        </w:pBdr>
      </w:pPr>
      <w:r>
        <w:rPr>
          <w:b/>
          <w:color w:val="000000"/>
          <w:sz w:val="24"/>
          <w:szCs w:val="24"/>
        </w:rPr>
        <w:t>Tailwind CSS</w:t>
      </w:r>
      <w:r>
        <w:rPr>
          <w:color w:val="000000"/>
          <w:sz w:val="24"/>
          <w:szCs w:val="24"/>
        </w:rPr>
        <w:t xml:space="preserve"> for streamlined, modern styling.</w:t>
      </w:r>
    </w:p>
    <w:p w:rsidR="00682CBE" w:rsidRDefault="0064373D">
      <w:pPr>
        <w:pBdr>
          <w:top w:val="nil"/>
          <w:left w:val="nil"/>
          <w:bottom w:val="nil"/>
          <w:right w:val="nil"/>
          <w:between w:val="nil"/>
        </w:pBdr>
        <w:rPr>
          <w:color w:val="000000"/>
          <w:sz w:val="24"/>
          <w:szCs w:val="24"/>
        </w:rPr>
      </w:pPr>
      <w:proofErr w:type="gramStart"/>
      <w:r>
        <w:rPr>
          <w:color w:val="000000"/>
          <w:sz w:val="24"/>
          <w:szCs w:val="24"/>
        </w:rPr>
        <w:t xml:space="preserve">  </w:t>
      </w:r>
      <w:r>
        <w:rPr>
          <w:b/>
          <w:color w:val="000000"/>
          <w:sz w:val="24"/>
          <w:szCs w:val="24"/>
        </w:rPr>
        <w:t>Backend</w:t>
      </w:r>
      <w:proofErr w:type="gramEnd"/>
      <w:r>
        <w:rPr>
          <w:b/>
          <w:color w:val="000000"/>
          <w:sz w:val="24"/>
          <w:szCs w:val="24"/>
        </w:rPr>
        <w:t xml:space="preserve"> Development:</w:t>
      </w:r>
    </w:p>
    <w:p w:rsidR="00682CBE" w:rsidRDefault="0064373D">
      <w:pPr>
        <w:numPr>
          <w:ilvl w:val="0"/>
          <w:numId w:val="8"/>
        </w:numPr>
        <w:pBdr>
          <w:top w:val="nil"/>
          <w:left w:val="nil"/>
          <w:bottom w:val="nil"/>
          <w:right w:val="nil"/>
          <w:between w:val="nil"/>
        </w:pBdr>
      </w:pPr>
      <w:r>
        <w:rPr>
          <w:b/>
          <w:color w:val="000000"/>
          <w:sz w:val="24"/>
          <w:szCs w:val="24"/>
        </w:rPr>
        <w:t>Django REST Framework</w:t>
      </w:r>
      <w:r>
        <w:rPr>
          <w:color w:val="000000"/>
          <w:sz w:val="24"/>
          <w:szCs w:val="24"/>
        </w:rPr>
        <w:t xml:space="preserve"> to handle core backend logic, authentication, and integration of services.</w:t>
      </w:r>
    </w:p>
    <w:p w:rsidR="00682CBE" w:rsidRDefault="0064373D">
      <w:pPr>
        <w:numPr>
          <w:ilvl w:val="0"/>
          <w:numId w:val="8"/>
        </w:numPr>
        <w:pBdr>
          <w:top w:val="nil"/>
          <w:left w:val="nil"/>
          <w:bottom w:val="nil"/>
          <w:right w:val="nil"/>
          <w:between w:val="nil"/>
        </w:pBdr>
      </w:pPr>
      <w:r>
        <w:rPr>
          <w:b/>
          <w:color w:val="000000"/>
          <w:sz w:val="24"/>
          <w:szCs w:val="24"/>
        </w:rPr>
        <w:t>Flask Server</w:t>
      </w:r>
      <w:r>
        <w:rPr>
          <w:color w:val="000000"/>
          <w:sz w:val="24"/>
          <w:szCs w:val="24"/>
        </w:rPr>
        <w:t xml:space="preserve"> as a dedicated AI </w:t>
      </w:r>
      <w:proofErr w:type="spellStart"/>
      <w:r>
        <w:rPr>
          <w:color w:val="000000"/>
          <w:sz w:val="24"/>
          <w:szCs w:val="24"/>
        </w:rPr>
        <w:t>microservice</w:t>
      </w:r>
      <w:proofErr w:type="spellEnd"/>
      <w:r>
        <w:rPr>
          <w:color w:val="000000"/>
          <w:sz w:val="24"/>
          <w:szCs w:val="24"/>
        </w:rPr>
        <w:t xml:space="preserve"> for resume parsing, vectorization, semantic similarity search, and RAG-based interview question generation.</w:t>
      </w:r>
    </w:p>
    <w:p w:rsidR="00682CBE" w:rsidRDefault="0064373D">
      <w:pPr>
        <w:pBdr>
          <w:top w:val="nil"/>
          <w:left w:val="nil"/>
          <w:bottom w:val="nil"/>
          <w:right w:val="nil"/>
          <w:between w:val="nil"/>
        </w:pBdr>
        <w:rPr>
          <w:color w:val="000000"/>
          <w:sz w:val="24"/>
          <w:szCs w:val="24"/>
        </w:rPr>
      </w:pPr>
      <w:proofErr w:type="gramStart"/>
      <w:r>
        <w:rPr>
          <w:color w:val="000000"/>
          <w:sz w:val="24"/>
          <w:szCs w:val="24"/>
        </w:rPr>
        <w:t xml:space="preserve">  </w:t>
      </w:r>
      <w:r>
        <w:rPr>
          <w:b/>
          <w:color w:val="000000"/>
          <w:sz w:val="24"/>
          <w:szCs w:val="24"/>
        </w:rPr>
        <w:t>Databases</w:t>
      </w:r>
      <w:proofErr w:type="gramEnd"/>
      <w:r>
        <w:rPr>
          <w:b/>
          <w:color w:val="000000"/>
          <w:sz w:val="24"/>
          <w:szCs w:val="24"/>
        </w:rPr>
        <w:t>:</w:t>
      </w:r>
    </w:p>
    <w:p w:rsidR="00682CBE" w:rsidRDefault="0064373D">
      <w:pPr>
        <w:numPr>
          <w:ilvl w:val="0"/>
          <w:numId w:val="9"/>
        </w:numPr>
        <w:pBdr>
          <w:top w:val="nil"/>
          <w:left w:val="nil"/>
          <w:bottom w:val="nil"/>
          <w:right w:val="nil"/>
          <w:between w:val="nil"/>
        </w:pBdr>
      </w:pPr>
      <w:r>
        <w:rPr>
          <w:b/>
          <w:color w:val="000000"/>
          <w:sz w:val="24"/>
          <w:szCs w:val="24"/>
        </w:rPr>
        <w:t>PostgreSQL/MySQL</w:t>
      </w:r>
      <w:r>
        <w:rPr>
          <w:color w:val="000000"/>
          <w:sz w:val="24"/>
          <w:szCs w:val="24"/>
        </w:rPr>
        <w:t xml:space="preserve"> for structured storage of user accounts, job postings, candidate data, and reports.</w:t>
      </w:r>
    </w:p>
    <w:p w:rsidR="00682CBE" w:rsidRDefault="0064373D">
      <w:pPr>
        <w:numPr>
          <w:ilvl w:val="0"/>
          <w:numId w:val="9"/>
        </w:numPr>
        <w:pBdr>
          <w:top w:val="nil"/>
          <w:left w:val="nil"/>
          <w:bottom w:val="nil"/>
          <w:right w:val="nil"/>
          <w:between w:val="nil"/>
        </w:pBdr>
      </w:pPr>
      <w:proofErr w:type="spellStart"/>
      <w:r>
        <w:rPr>
          <w:b/>
          <w:color w:val="000000"/>
          <w:sz w:val="24"/>
          <w:szCs w:val="24"/>
        </w:rPr>
        <w:t>ChromaDB</w:t>
      </w:r>
      <w:proofErr w:type="spellEnd"/>
      <w:r>
        <w:rPr>
          <w:color w:val="000000"/>
          <w:sz w:val="24"/>
          <w:szCs w:val="24"/>
        </w:rPr>
        <w:t xml:space="preserve"> as the vector database for embedding storage and similarity-based candidate-job matching.</w:t>
      </w:r>
    </w:p>
    <w:p w:rsidR="00682CBE" w:rsidRDefault="0064373D">
      <w:pPr>
        <w:pBdr>
          <w:top w:val="nil"/>
          <w:left w:val="nil"/>
          <w:bottom w:val="nil"/>
          <w:right w:val="nil"/>
          <w:between w:val="nil"/>
        </w:pBdr>
        <w:rPr>
          <w:color w:val="000000"/>
          <w:sz w:val="24"/>
          <w:szCs w:val="24"/>
        </w:rPr>
      </w:pPr>
      <w:proofErr w:type="gramStart"/>
      <w:r>
        <w:rPr>
          <w:color w:val="000000"/>
          <w:sz w:val="24"/>
          <w:szCs w:val="24"/>
        </w:rPr>
        <w:t xml:space="preserve">  </w:t>
      </w:r>
      <w:r>
        <w:rPr>
          <w:b/>
          <w:color w:val="000000"/>
          <w:sz w:val="24"/>
          <w:szCs w:val="24"/>
        </w:rPr>
        <w:t>AI</w:t>
      </w:r>
      <w:proofErr w:type="gramEnd"/>
      <w:r>
        <w:rPr>
          <w:b/>
          <w:color w:val="000000"/>
          <w:sz w:val="24"/>
          <w:szCs w:val="24"/>
        </w:rPr>
        <w:t>/ML Frameworks and Services:</w:t>
      </w:r>
    </w:p>
    <w:p w:rsidR="00682CBE" w:rsidRDefault="0064373D">
      <w:pPr>
        <w:numPr>
          <w:ilvl w:val="0"/>
          <w:numId w:val="10"/>
        </w:numPr>
        <w:pBdr>
          <w:top w:val="nil"/>
          <w:left w:val="nil"/>
          <w:bottom w:val="nil"/>
          <w:right w:val="nil"/>
          <w:between w:val="nil"/>
        </w:pBdr>
      </w:pPr>
      <w:r>
        <w:rPr>
          <w:b/>
          <w:color w:val="000000"/>
          <w:sz w:val="24"/>
          <w:szCs w:val="24"/>
        </w:rPr>
        <w:t>Natural Language Processing (NLP)</w:t>
      </w:r>
      <w:r>
        <w:rPr>
          <w:color w:val="000000"/>
          <w:sz w:val="24"/>
          <w:szCs w:val="24"/>
        </w:rPr>
        <w:t xml:space="preserve"> for preprocessing resumes and applications.</w:t>
      </w:r>
    </w:p>
    <w:p w:rsidR="00682CBE" w:rsidRDefault="0064373D">
      <w:pPr>
        <w:numPr>
          <w:ilvl w:val="0"/>
          <w:numId w:val="10"/>
        </w:numPr>
        <w:pBdr>
          <w:top w:val="nil"/>
          <w:left w:val="nil"/>
          <w:bottom w:val="nil"/>
          <w:right w:val="nil"/>
          <w:between w:val="nil"/>
        </w:pBdr>
      </w:pPr>
      <w:r>
        <w:rPr>
          <w:b/>
          <w:color w:val="000000"/>
          <w:sz w:val="24"/>
          <w:szCs w:val="24"/>
        </w:rPr>
        <w:lastRenderedPageBreak/>
        <w:t>Named Entity Recognition (NER)</w:t>
      </w:r>
      <w:r>
        <w:rPr>
          <w:color w:val="000000"/>
          <w:sz w:val="24"/>
          <w:szCs w:val="24"/>
        </w:rPr>
        <w:t xml:space="preserve"> to extract structured candidate details (skills, education, experience).</w:t>
      </w:r>
    </w:p>
    <w:p w:rsidR="00682CBE" w:rsidRDefault="0064373D">
      <w:pPr>
        <w:numPr>
          <w:ilvl w:val="0"/>
          <w:numId w:val="10"/>
        </w:numPr>
        <w:pBdr>
          <w:top w:val="nil"/>
          <w:left w:val="nil"/>
          <w:bottom w:val="nil"/>
          <w:right w:val="nil"/>
          <w:between w:val="nil"/>
        </w:pBdr>
      </w:pPr>
      <w:r>
        <w:rPr>
          <w:b/>
          <w:color w:val="000000"/>
          <w:sz w:val="24"/>
          <w:szCs w:val="24"/>
        </w:rPr>
        <w:t>Large Language Models (LLMs)</w:t>
      </w:r>
      <w:r>
        <w:rPr>
          <w:color w:val="000000"/>
          <w:sz w:val="24"/>
          <w:szCs w:val="24"/>
        </w:rPr>
        <w:t xml:space="preserve"> such as </w:t>
      </w:r>
      <w:proofErr w:type="spellStart"/>
      <w:r>
        <w:rPr>
          <w:color w:val="000000"/>
          <w:sz w:val="24"/>
          <w:szCs w:val="24"/>
        </w:rPr>
        <w:t>OpenAI</w:t>
      </w:r>
      <w:proofErr w:type="spellEnd"/>
      <w:r>
        <w:rPr>
          <w:color w:val="000000"/>
          <w:sz w:val="24"/>
          <w:szCs w:val="24"/>
        </w:rPr>
        <w:t xml:space="preserve"> GPT or </w:t>
      </w:r>
      <w:proofErr w:type="spellStart"/>
      <w:r>
        <w:rPr>
          <w:color w:val="000000"/>
          <w:sz w:val="24"/>
          <w:szCs w:val="24"/>
        </w:rPr>
        <w:t>LLaMA</w:t>
      </w:r>
      <w:proofErr w:type="spellEnd"/>
      <w:r>
        <w:rPr>
          <w:color w:val="000000"/>
          <w:sz w:val="24"/>
          <w:szCs w:val="24"/>
        </w:rPr>
        <w:t xml:space="preserve"> for semantic similarity scoring and RAG-based question generation.</w:t>
      </w:r>
    </w:p>
    <w:p w:rsidR="00682CBE" w:rsidRDefault="0064373D">
      <w:pPr>
        <w:numPr>
          <w:ilvl w:val="0"/>
          <w:numId w:val="10"/>
        </w:numPr>
        <w:pBdr>
          <w:top w:val="nil"/>
          <w:left w:val="nil"/>
          <w:bottom w:val="nil"/>
          <w:right w:val="nil"/>
          <w:between w:val="nil"/>
        </w:pBdr>
      </w:pPr>
      <w:r>
        <w:rPr>
          <w:b/>
          <w:color w:val="000000"/>
          <w:sz w:val="24"/>
          <w:szCs w:val="24"/>
        </w:rPr>
        <w:t>RAG (Retrieval-Augmented Generation)</w:t>
      </w:r>
      <w:r>
        <w:rPr>
          <w:color w:val="000000"/>
          <w:sz w:val="24"/>
          <w:szCs w:val="24"/>
        </w:rPr>
        <w:t xml:space="preserve"> pipeline for generating dynamic, context-specific interview questions.</w:t>
      </w:r>
    </w:p>
    <w:p w:rsidR="00682CBE" w:rsidRDefault="0064373D">
      <w:pPr>
        <w:pBdr>
          <w:top w:val="nil"/>
          <w:left w:val="nil"/>
          <w:bottom w:val="nil"/>
          <w:right w:val="nil"/>
          <w:between w:val="nil"/>
        </w:pBdr>
        <w:rPr>
          <w:color w:val="000000"/>
          <w:sz w:val="24"/>
          <w:szCs w:val="24"/>
        </w:rPr>
      </w:pPr>
      <w:proofErr w:type="gramStart"/>
      <w:r>
        <w:rPr>
          <w:color w:val="000000"/>
          <w:sz w:val="24"/>
          <w:szCs w:val="24"/>
        </w:rPr>
        <w:t xml:space="preserve">  </w:t>
      </w:r>
      <w:r>
        <w:rPr>
          <w:b/>
          <w:color w:val="000000"/>
          <w:sz w:val="24"/>
          <w:szCs w:val="24"/>
        </w:rPr>
        <w:t>Voice</w:t>
      </w:r>
      <w:proofErr w:type="gramEnd"/>
      <w:r>
        <w:rPr>
          <w:b/>
          <w:color w:val="000000"/>
          <w:sz w:val="24"/>
          <w:szCs w:val="24"/>
        </w:rPr>
        <w:t xml:space="preserve"> Processing:</w:t>
      </w:r>
    </w:p>
    <w:p w:rsidR="00682CBE" w:rsidRDefault="0064373D">
      <w:pPr>
        <w:numPr>
          <w:ilvl w:val="0"/>
          <w:numId w:val="11"/>
        </w:numPr>
        <w:pBdr>
          <w:top w:val="nil"/>
          <w:left w:val="nil"/>
          <w:bottom w:val="nil"/>
          <w:right w:val="nil"/>
          <w:between w:val="nil"/>
        </w:pBdr>
      </w:pPr>
      <w:r>
        <w:rPr>
          <w:b/>
          <w:color w:val="000000"/>
          <w:sz w:val="24"/>
          <w:szCs w:val="24"/>
        </w:rPr>
        <w:t>Speech-to-Text (STT)</w:t>
      </w:r>
      <w:r>
        <w:rPr>
          <w:color w:val="000000"/>
          <w:sz w:val="24"/>
          <w:szCs w:val="24"/>
        </w:rPr>
        <w:t xml:space="preserve"> APIs (e.g., Whisper, Google Speech API) to transcribe candidate responses.</w:t>
      </w:r>
    </w:p>
    <w:p w:rsidR="00682CBE" w:rsidRDefault="0064373D">
      <w:pPr>
        <w:numPr>
          <w:ilvl w:val="0"/>
          <w:numId w:val="11"/>
        </w:numPr>
        <w:pBdr>
          <w:top w:val="nil"/>
          <w:left w:val="nil"/>
          <w:bottom w:val="nil"/>
          <w:right w:val="nil"/>
          <w:between w:val="nil"/>
        </w:pBdr>
      </w:pPr>
      <w:r>
        <w:rPr>
          <w:b/>
          <w:color w:val="000000"/>
          <w:sz w:val="24"/>
          <w:szCs w:val="24"/>
        </w:rPr>
        <w:t>Text-to-Speech (TTS)</w:t>
      </w:r>
      <w:r>
        <w:rPr>
          <w:color w:val="000000"/>
          <w:sz w:val="24"/>
          <w:szCs w:val="24"/>
        </w:rPr>
        <w:t xml:space="preserve"> APIs for AI-driven interview interactions.</w:t>
      </w:r>
    </w:p>
    <w:p w:rsidR="00682CBE" w:rsidRDefault="0064373D">
      <w:pPr>
        <w:pBdr>
          <w:top w:val="nil"/>
          <w:left w:val="nil"/>
          <w:bottom w:val="nil"/>
          <w:right w:val="nil"/>
          <w:between w:val="nil"/>
        </w:pBdr>
        <w:rPr>
          <w:color w:val="000000"/>
          <w:sz w:val="24"/>
          <w:szCs w:val="24"/>
        </w:rPr>
      </w:pPr>
      <w:proofErr w:type="gramStart"/>
      <w:r>
        <w:rPr>
          <w:color w:val="000000"/>
          <w:sz w:val="24"/>
          <w:szCs w:val="24"/>
        </w:rPr>
        <w:t xml:space="preserve">  </w:t>
      </w:r>
      <w:r>
        <w:rPr>
          <w:b/>
          <w:color w:val="000000"/>
          <w:sz w:val="24"/>
          <w:szCs w:val="24"/>
        </w:rPr>
        <w:t>Deployment</w:t>
      </w:r>
      <w:proofErr w:type="gramEnd"/>
      <w:r>
        <w:rPr>
          <w:b/>
          <w:color w:val="000000"/>
          <w:sz w:val="24"/>
          <w:szCs w:val="24"/>
        </w:rPr>
        <w:t xml:space="preserve"> &amp; Infrastructure:</w:t>
      </w:r>
    </w:p>
    <w:p w:rsidR="00682CBE" w:rsidRDefault="0064373D">
      <w:pPr>
        <w:numPr>
          <w:ilvl w:val="0"/>
          <w:numId w:val="12"/>
        </w:numPr>
        <w:pBdr>
          <w:top w:val="nil"/>
          <w:left w:val="nil"/>
          <w:bottom w:val="nil"/>
          <w:right w:val="nil"/>
          <w:between w:val="nil"/>
        </w:pBdr>
      </w:pPr>
      <w:r>
        <w:rPr>
          <w:b/>
          <w:color w:val="000000"/>
          <w:sz w:val="24"/>
          <w:szCs w:val="24"/>
        </w:rPr>
        <w:t>Docker</w:t>
      </w:r>
      <w:r>
        <w:rPr>
          <w:color w:val="000000"/>
          <w:sz w:val="24"/>
          <w:szCs w:val="24"/>
        </w:rPr>
        <w:t xml:space="preserve"> for containerization and deployment on any other platform, subject to time availability.</w:t>
      </w:r>
    </w:p>
    <w:p w:rsidR="00682CBE" w:rsidRDefault="0064373D">
      <w:pPr>
        <w:pBdr>
          <w:top w:val="nil"/>
          <w:left w:val="nil"/>
          <w:bottom w:val="nil"/>
          <w:right w:val="nil"/>
          <w:between w:val="nil"/>
        </w:pBdr>
        <w:rPr>
          <w:color w:val="000000"/>
          <w:sz w:val="24"/>
          <w:szCs w:val="24"/>
        </w:rPr>
      </w:pPr>
      <w:proofErr w:type="gramStart"/>
      <w:r>
        <w:rPr>
          <w:color w:val="000000"/>
          <w:sz w:val="24"/>
          <w:szCs w:val="24"/>
        </w:rPr>
        <w:t xml:space="preserve">  </w:t>
      </w:r>
      <w:r>
        <w:rPr>
          <w:b/>
          <w:color w:val="000000"/>
          <w:sz w:val="24"/>
          <w:szCs w:val="24"/>
        </w:rPr>
        <w:t>Authentication</w:t>
      </w:r>
      <w:proofErr w:type="gramEnd"/>
      <w:r>
        <w:rPr>
          <w:b/>
          <w:color w:val="000000"/>
          <w:sz w:val="24"/>
          <w:szCs w:val="24"/>
        </w:rPr>
        <w:t xml:space="preserve"> &amp; Communication:</w:t>
      </w:r>
    </w:p>
    <w:p w:rsidR="00682CBE" w:rsidRDefault="0064373D">
      <w:pPr>
        <w:numPr>
          <w:ilvl w:val="0"/>
          <w:numId w:val="2"/>
        </w:numPr>
        <w:pBdr>
          <w:top w:val="nil"/>
          <w:left w:val="nil"/>
          <w:bottom w:val="nil"/>
          <w:right w:val="nil"/>
          <w:between w:val="nil"/>
        </w:pBdr>
      </w:pPr>
      <w:r>
        <w:rPr>
          <w:b/>
          <w:color w:val="000000"/>
          <w:sz w:val="24"/>
          <w:szCs w:val="24"/>
        </w:rPr>
        <w:t>JWT/OAuth</w:t>
      </w:r>
      <w:r>
        <w:rPr>
          <w:color w:val="000000"/>
          <w:sz w:val="24"/>
          <w:szCs w:val="24"/>
        </w:rPr>
        <w:t xml:space="preserve"> for secure user authentication.</w:t>
      </w:r>
    </w:p>
    <w:p w:rsidR="00682CBE" w:rsidRDefault="0064373D">
      <w:pPr>
        <w:numPr>
          <w:ilvl w:val="0"/>
          <w:numId w:val="2"/>
        </w:numPr>
        <w:pBdr>
          <w:top w:val="nil"/>
          <w:left w:val="nil"/>
          <w:bottom w:val="nil"/>
          <w:right w:val="nil"/>
          <w:between w:val="nil"/>
        </w:pBdr>
      </w:pPr>
      <w:r>
        <w:rPr>
          <w:b/>
          <w:color w:val="000000"/>
          <w:sz w:val="24"/>
          <w:szCs w:val="24"/>
        </w:rPr>
        <w:t>SMTP Email Services</w:t>
      </w:r>
      <w:r>
        <w:rPr>
          <w:color w:val="000000"/>
          <w:sz w:val="24"/>
          <w:szCs w:val="24"/>
        </w:rPr>
        <w:t xml:space="preserve"> for automated candidate notifications and interview scheduling.</w:t>
      </w:r>
    </w:p>
    <w:p w:rsidR="00682CBE" w:rsidRDefault="00682CBE"/>
    <w:p w:rsidR="00682CBE" w:rsidRDefault="0064373D">
      <w:pPr>
        <w:pStyle w:val="Heading1"/>
        <w:numPr>
          <w:ilvl w:val="0"/>
          <w:numId w:val="1"/>
        </w:numPr>
        <w:ind w:left="450" w:hanging="431"/>
      </w:pPr>
      <w:r>
        <w:t xml:space="preserve">References </w:t>
      </w:r>
    </w:p>
    <w:p w:rsidR="00682CBE" w:rsidRDefault="0064373D">
      <w:pPr>
        <w:pBdr>
          <w:top w:val="nil"/>
          <w:left w:val="nil"/>
          <w:bottom w:val="nil"/>
          <w:right w:val="nil"/>
          <w:between w:val="nil"/>
        </w:pBdr>
        <w:rPr>
          <w:color w:val="000000"/>
          <w:sz w:val="24"/>
          <w:szCs w:val="24"/>
        </w:rPr>
      </w:pPr>
      <w:r>
        <w:rPr>
          <w:color w:val="000000"/>
          <w:sz w:val="24"/>
          <w:szCs w:val="24"/>
        </w:rPr>
        <w:t xml:space="preserve">[1] I. </w:t>
      </w:r>
      <w:proofErr w:type="spellStart"/>
      <w:r>
        <w:rPr>
          <w:color w:val="000000"/>
          <w:sz w:val="24"/>
          <w:szCs w:val="24"/>
        </w:rPr>
        <w:t>Buchem</w:t>
      </w:r>
      <w:proofErr w:type="spellEnd"/>
      <w:r>
        <w:rPr>
          <w:color w:val="000000"/>
          <w:sz w:val="24"/>
          <w:szCs w:val="24"/>
        </w:rPr>
        <w:t xml:space="preserve">, R. </w:t>
      </w:r>
      <w:proofErr w:type="spellStart"/>
      <w:r>
        <w:rPr>
          <w:color w:val="000000"/>
          <w:sz w:val="24"/>
          <w:szCs w:val="24"/>
        </w:rPr>
        <w:t>Bedemann</w:t>
      </w:r>
      <w:proofErr w:type="spellEnd"/>
      <w:r>
        <w:rPr>
          <w:color w:val="000000"/>
          <w:sz w:val="24"/>
          <w:szCs w:val="24"/>
        </w:rPr>
        <w:t xml:space="preserve">, and F. Gers, “Job Interview Training with RAG-LLM: An Experimental Study with the </w:t>
      </w:r>
      <w:proofErr w:type="spellStart"/>
      <w:r>
        <w:rPr>
          <w:color w:val="000000"/>
          <w:sz w:val="24"/>
          <w:szCs w:val="24"/>
        </w:rPr>
        <w:t>Furhat</w:t>
      </w:r>
      <w:proofErr w:type="spellEnd"/>
      <w:r>
        <w:rPr>
          <w:color w:val="000000"/>
          <w:sz w:val="24"/>
          <w:szCs w:val="24"/>
        </w:rPr>
        <w:t xml:space="preserve"> Robot,” in </w:t>
      </w:r>
      <w:r>
        <w:rPr>
          <w:i/>
          <w:color w:val="000000"/>
          <w:sz w:val="24"/>
          <w:szCs w:val="24"/>
        </w:rPr>
        <w:t>Artificial Intelligence in Education (AIED 2025)</w:t>
      </w:r>
      <w:r>
        <w:rPr>
          <w:color w:val="000000"/>
          <w:sz w:val="24"/>
          <w:szCs w:val="24"/>
        </w:rPr>
        <w:t xml:space="preserve">, LNCS 15878. Cham, Switzerland: Springer, 2025, pp. 90–104, </w:t>
      </w:r>
      <w:proofErr w:type="spellStart"/>
      <w:r>
        <w:rPr>
          <w:color w:val="000000"/>
          <w:sz w:val="24"/>
          <w:szCs w:val="24"/>
        </w:rPr>
        <w:t>doi</w:t>
      </w:r>
      <w:proofErr w:type="spellEnd"/>
      <w:r>
        <w:rPr>
          <w:color w:val="000000"/>
          <w:sz w:val="24"/>
          <w:szCs w:val="24"/>
        </w:rPr>
        <w:t xml:space="preserve">: 10.1007/978-3-031-98417-4_7. </w:t>
      </w:r>
      <w:hyperlink r:id="rId10">
        <w:proofErr w:type="spellStart"/>
        <w:r>
          <w:rPr>
            <w:color w:val="0000FF"/>
            <w:sz w:val="24"/>
            <w:szCs w:val="24"/>
            <w:u w:val="single"/>
          </w:rPr>
          <w:t>SpringerLink</w:t>
        </w:r>
        <w:proofErr w:type="spellEnd"/>
      </w:hyperlink>
    </w:p>
    <w:p w:rsidR="00682CBE" w:rsidRDefault="0064373D">
      <w:pPr>
        <w:pBdr>
          <w:top w:val="nil"/>
          <w:left w:val="nil"/>
          <w:bottom w:val="nil"/>
          <w:right w:val="nil"/>
          <w:between w:val="nil"/>
        </w:pBdr>
        <w:rPr>
          <w:color w:val="000000"/>
          <w:sz w:val="24"/>
          <w:szCs w:val="24"/>
        </w:rPr>
      </w:pPr>
      <w:r>
        <w:rPr>
          <w:color w:val="000000"/>
          <w:sz w:val="24"/>
          <w:szCs w:val="24"/>
        </w:rPr>
        <w:t xml:space="preserve">[2] F. P.-W. Lo, J. </w:t>
      </w:r>
      <w:proofErr w:type="spellStart"/>
      <w:r>
        <w:rPr>
          <w:color w:val="000000"/>
          <w:sz w:val="24"/>
          <w:szCs w:val="24"/>
        </w:rPr>
        <w:t>Qiu</w:t>
      </w:r>
      <w:proofErr w:type="spellEnd"/>
      <w:r>
        <w:rPr>
          <w:color w:val="000000"/>
          <w:sz w:val="24"/>
          <w:szCs w:val="24"/>
        </w:rPr>
        <w:t xml:space="preserve">, Z. Wang, H. Yu, Y. Chen, G. Zhang, and B. Lo, “AI Hiring with LLMs: A Context-Aware and Explainable Multi-Agent Framework for Resume Screening,” </w:t>
      </w:r>
      <w:proofErr w:type="spellStart"/>
      <w:r>
        <w:rPr>
          <w:i/>
          <w:color w:val="000000"/>
          <w:sz w:val="24"/>
          <w:szCs w:val="24"/>
        </w:rPr>
        <w:t>arXiv</w:t>
      </w:r>
      <w:proofErr w:type="spellEnd"/>
      <w:r>
        <w:rPr>
          <w:i/>
          <w:color w:val="000000"/>
          <w:sz w:val="24"/>
          <w:szCs w:val="24"/>
        </w:rPr>
        <w:t xml:space="preserve"> preprint</w:t>
      </w:r>
      <w:r>
        <w:rPr>
          <w:color w:val="000000"/>
          <w:sz w:val="24"/>
          <w:szCs w:val="24"/>
        </w:rPr>
        <w:t xml:space="preserve"> arXiv:2504.02870, 2025. (Accepted at CVPR 2025 Workshop). </w:t>
      </w:r>
      <w:hyperlink r:id="rId11">
        <w:r>
          <w:rPr>
            <w:color w:val="0000FF"/>
            <w:sz w:val="24"/>
            <w:szCs w:val="24"/>
            <w:u w:val="single"/>
          </w:rPr>
          <w:t>arXiv+1</w:t>
        </w:r>
      </w:hyperlink>
    </w:p>
    <w:p w:rsidR="00682CBE" w:rsidRDefault="0064373D">
      <w:pPr>
        <w:pBdr>
          <w:top w:val="nil"/>
          <w:left w:val="nil"/>
          <w:bottom w:val="nil"/>
          <w:right w:val="nil"/>
          <w:between w:val="nil"/>
        </w:pBdr>
        <w:rPr>
          <w:color w:val="000000"/>
          <w:sz w:val="24"/>
          <w:szCs w:val="24"/>
        </w:rPr>
      </w:pPr>
      <w:r>
        <w:rPr>
          <w:color w:val="000000"/>
          <w:sz w:val="24"/>
          <w:szCs w:val="24"/>
        </w:rPr>
        <w:t xml:space="preserve">[3] D. F. </w:t>
      </w:r>
      <w:proofErr w:type="spellStart"/>
      <w:r>
        <w:rPr>
          <w:color w:val="000000"/>
          <w:sz w:val="24"/>
          <w:szCs w:val="24"/>
        </w:rPr>
        <w:t>Mujtaba</w:t>
      </w:r>
      <w:proofErr w:type="spellEnd"/>
      <w:r>
        <w:rPr>
          <w:color w:val="000000"/>
          <w:sz w:val="24"/>
          <w:szCs w:val="24"/>
        </w:rPr>
        <w:t xml:space="preserve"> and N. R. </w:t>
      </w:r>
      <w:proofErr w:type="spellStart"/>
      <w:r>
        <w:rPr>
          <w:color w:val="000000"/>
          <w:sz w:val="24"/>
          <w:szCs w:val="24"/>
        </w:rPr>
        <w:t>Mahapatra</w:t>
      </w:r>
      <w:proofErr w:type="spellEnd"/>
      <w:r>
        <w:rPr>
          <w:color w:val="000000"/>
          <w:sz w:val="24"/>
          <w:szCs w:val="24"/>
        </w:rPr>
        <w:t xml:space="preserve">, “Behind the Screens: Uncovering Bias in AI-Driven Video Interview Assessments Using Counterfactuals,” </w:t>
      </w:r>
      <w:proofErr w:type="spellStart"/>
      <w:r>
        <w:rPr>
          <w:i/>
          <w:color w:val="000000"/>
          <w:sz w:val="24"/>
          <w:szCs w:val="24"/>
        </w:rPr>
        <w:t>arXiv</w:t>
      </w:r>
      <w:proofErr w:type="spellEnd"/>
      <w:r>
        <w:rPr>
          <w:i/>
          <w:color w:val="000000"/>
          <w:sz w:val="24"/>
          <w:szCs w:val="24"/>
        </w:rPr>
        <w:t xml:space="preserve"> preprint</w:t>
      </w:r>
      <w:r>
        <w:rPr>
          <w:color w:val="000000"/>
          <w:sz w:val="24"/>
          <w:szCs w:val="24"/>
        </w:rPr>
        <w:t xml:space="preserve"> arXiv:2505.12114, 2025. </w:t>
      </w:r>
      <w:hyperlink r:id="rId12">
        <w:proofErr w:type="spellStart"/>
        <w:r>
          <w:rPr>
            <w:color w:val="0000FF"/>
            <w:sz w:val="24"/>
            <w:szCs w:val="24"/>
            <w:u w:val="single"/>
          </w:rPr>
          <w:t>arXiv</w:t>
        </w:r>
        <w:proofErr w:type="spellEnd"/>
      </w:hyperlink>
    </w:p>
    <w:p w:rsidR="00682CBE" w:rsidRDefault="0064373D">
      <w:pPr>
        <w:pBdr>
          <w:top w:val="nil"/>
          <w:left w:val="nil"/>
          <w:bottom w:val="nil"/>
          <w:right w:val="nil"/>
          <w:between w:val="nil"/>
        </w:pBdr>
        <w:rPr>
          <w:color w:val="000000"/>
          <w:sz w:val="24"/>
          <w:szCs w:val="24"/>
        </w:rPr>
      </w:pPr>
      <w:r>
        <w:rPr>
          <w:color w:val="000000"/>
          <w:sz w:val="24"/>
          <w:szCs w:val="24"/>
        </w:rPr>
        <w:t xml:space="preserve">[4] D. </w:t>
      </w:r>
      <w:proofErr w:type="spellStart"/>
      <w:r>
        <w:rPr>
          <w:color w:val="000000"/>
          <w:sz w:val="24"/>
          <w:szCs w:val="24"/>
        </w:rPr>
        <w:t>Rozado</w:t>
      </w:r>
      <w:proofErr w:type="spellEnd"/>
      <w:r>
        <w:rPr>
          <w:color w:val="000000"/>
          <w:sz w:val="24"/>
          <w:szCs w:val="24"/>
        </w:rPr>
        <w:t xml:space="preserve">, “Gender and Positional Biases in LLM-Based Hiring Decisions: Evidence from Comparative CV/Résumé Evaluations,” </w:t>
      </w:r>
      <w:proofErr w:type="spellStart"/>
      <w:r>
        <w:rPr>
          <w:i/>
          <w:color w:val="000000"/>
          <w:sz w:val="24"/>
          <w:szCs w:val="24"/>
        </w:rPr>
        <w:t>arXiv</w:t>
      </w:r>
      <w:proofErr w:type="spellEnd"/>
      <w:r>
        <w:rPr>
          <w:i/>
          <w:color w:val="000000"/>
          <w:sz w:val="24"/>
          <w:szCs w:val="24"/>
        </w:rPr>
        <w:t xml:space="preserve"> preprint</w:t>
      </w:r>
      <w:r>
        <w:rPr>
          <w:color w:val="000000"/>
          <w:sz w:val="24"/>
          <w:szCs w:val="24"/>
        </w:rPr>
        <w:t xml:space="preserve"> arXiv:2505.17049, 2025, </w:t>
      </w:r>
      <w:proofErr w:type="spellStart"/>
      <w:r>
        <w:rPr>
          <w:color w:val="000000"/>
          <w:sz w:val="24"/>
          <w:szCs w:val="24"/>
        </w:rPr>
        <w:t>doi</w:t>
      </w:r>
      <w:proofErr w:type="spellEnd"/>
      <w:r>
        <w:rPr>
          <w:color w:val="000000"/>
          <w:sz w:val="24"/>
          <w:szCs w:val="24"/>
        </w:rPr>
        <w:t xml:space="preserve">: 10.48550/arXiv.2505.17049. </w:t>
      </w:r>
      <w:hyperlink r:id="rId13">
        <w:proofErr w:type="spellStart"/>
        <w:r>
          <w:rPr>
            <w:color w:val="0000FF"/>
            <w:sz w:val="24"/>
            <w:szCs w:val="24"/>
            <w:u w:val="single"/>
          </w:rPr>
          <w:t>arXiv</w:t>
        </w:r>
        <w:proofErr w:type="spellEnd"/>
      </w:hyperlink>
    </w:p>
    <w:p w:rsidR="00682CBE" w:rsidRDefault="0064373D">
      <w:pPr>
        <w:pBdr>
          <w:top w:val="nil"/>
          <w:left w:val="nil"/>
          <w:bottom w:val="nil"/>
          <w:right w:val="nil"/>
          <w:between w:val="nil"/>
        </w:pBdr>
        <w:rPr>
          <w:color w:val="000000"/>
          <w:sz w:val="24"/>
          <w:szCs w:val="24"/>
        </w:rPr>
      </w:pPr>
      <w:r>
        <w:rPr>
          <w:color w:val="000000"/>
          <w:sz w:val="24"/>
          <w:szCs w:val="24"/>
        </w:rPr>
        <w:t xml:space="preserve">[5] P. J. </w:t>
      </w:r>
      <w:proofErr w:type="spellStart"/>
      <w:r>
        <w:rPr>
          <w:color w:val="000000"/>
          <w:sz w:val="24"/>
          <w:szCs w:val="24"/>
        </w:rPr>
        <w:t>Uppalapati</w:t>
      </w:r>
      <w:proofErr w:type="spellEnd"/>
      <w:r>
        <w:rPr>
          <w:color w:val="000000"/>
          <w:sz w:val="24"/>
          <w:szCs w:val="24"/>
        </w:rPr>
        <w:t xml:space="preserve">, M. </w:t>
      </w:r>
      <w:proofErr w:type="spellStart"/>
      <w:r>
        <w:rPr>
          <w:color w:val="000000"/>
          <w:sz w:val="24"/>
          <w:szCs w:val="24"/>
        </w:rPr>
        <w:t>Dabbiru</w:t>
      </w:r>
      <w:proofErr w:type="spellEnd"/>
      <w:r>
        <w:rPr>
          <w:color w:val="000000"/>
          <w:sz w:val="24"/>
          <w:szCs w:val="24"/>
        </w:rPr>
        <w:t xml:space="preserve">, and V. R. </w:t>
      </w:r>
      <w:proofErr w:type="spellStart"/>
      <w:r>
        <w:rPr>
          <w:color w:val="000000"/>
          <w:sz w:val="24"/>
          <w:szCs w:val="24"/>
        </w:rPr>
        <w:t>Kasukurthi</w:t>
      </w:r>
      <w:proofErr w:type="spellEnd"/>
      <w:r>
        <w:rPr>
          <w:color w:val="000000"/>
          <w:sz w:val="24"/>
          <w:szCs w:val="24"/>
        </w:rPr>
        <w:t xml:space="preserve">, “AI-driven mock interview assessment: leveraging generative language models for automated evaluation,” </w:t>
      </w:r>
      <w:r>
        <w:rPr>
          <w:i/>
          <w:color w:val="000000"/>
          <w:sz w:val="24"/>
          <w:szCs w:val="24"/>
        </w:rPr>
        <w:t xml:space="preserve">International Journal of </w:t>
      </w:r>
      <w:r>
        <w:rPr>
          <w:i/>
          <w:color w:val="000000"/>
          <w:sz w:val="24"/>
          <w:szCs w:val="24"/>
        </w:rPr>
        <w:lastRenderedPageBreak/>
        <w:t>Machine Learning and Cybernetics</w:t>
      </w:r>
      <w:r>
        <w:rPr>
          <w:color w:val="000000"/>
          <w:sz w:val="24"/>
          <w:szCs w:val="24"/>
        </w:rPr>
        <w:t xml:space="preserve">, published Jan. 25, 2025, </w:t>
      </w:r>
      <w:proofErr w:type="spellStart"/>
      <w:r>
        <w:rPr>
          <w:color w:val="000000"/>
          <w:sz w:val="24"/>
          <w:szCs w:val="24"/>
        </w:rPr>
        <w:t>doi</w:t>
      </w:r>
      <w:proofErr w:type="spellEnd"/>
      <w:r>
        <w:rPr>
          <w:color w:val="000000"/>
          <w:sz w:val="24"/>
          <w:szCs w:val="24"/>
        </w:rPr>
        <w:t xml:space="preserve">: 10.1007/s13042-025-02529-9. </w:t>
      </w:r>
      <w:hyperlink r:id="rId14">
        <w:proofErr w:type="spellStart"/>
        <w:r>
          <w:rPr>
            <w:color w:val="0000FF"/>
            <w:sz w:val="24"/>
            <w:szCs w:val="24"/>
            <w:u w:val="single"/>
          </w:rPr>
          <w:t>SpringerLink</w:t>
        </w:r>
        <w:proofErr w:type="spellEnd"/>
      </w:hyperlink>
    </w:p>
    <w:p w:rsidR="00682CBE" w:rsidRDefault="0064373D">
      <w:pPr>
        <w:pBdr>
          <w:top w:val="nil"/>
          <w:left w:val="nil"/>
          <w:bottom w:val="nil"/>
          <w:right w:val="nil"/>
          <w:between w:val="nil"/>
        </w:pBdr>
        <w:rPr>
          <w:color w:val="000000"/>
          <w:sz w:val="24"/>
          <w:szCs w:val="24"/>
        </w:rPr>
      </w:pPr>
      <w:r>
        <w:rPr>
          <w:color w:val="000000"/>
          <w:sz w:val="24"/>
          <w:szCs w:val="24"/>
        </w:rPr>
        <w:t xml:space="preserve">[6] A. </w:t>
      </w:r>
      <w:proofErr w:type="spellStart"/>
      <w:r>
        <w:rPr>
          <w:color w:val="000000"/>
          <w:sz w:val="24"/>
          <w:szCs w:val="24"/>
        </w:rPr>
        <w:t>Varshney</w:t>
      </w:r>
      <w:proofErr w:type="spellEnd"/>
      <w:r>
        <w:rPr>
          <w:color w:val="000000"/>
          <w:sz w:val="24"/>
          <w:szCs w:val="24"/>
        </w:rPr>
        <w:t xml:space="preserve"> and V. R. R. </w:t>
      </w:r>
      <w:proofErr w:type="spellStart"/>
      <w:r>
        <w:rPr>
          <w:color w:val="000000"/>
          <w:sz w:val="24"/>
          <w:szCs w:val="24"/>
        </w:rPr>
        <w:t>Ganuthula</w:t>
      </w:r>
      <w:proofErr w:type="spellEnd"/>
      <w:r>
        <w:rPr>
          <w:color w:val="000000"/>
          <w:sz w:val="24"/>
          <w:szCs w:val="24"/>
        </w:rPr>
        <w:t xml:space="preserve">, “Signal or Noise? Evaluating Large Language Models in Resume Screening Across Contextual Variations and Human Expert Benchmarks,” </w:t>
      </w:r>
      <w:proofErr w:type="spellStart"/>
      <w:r>
        <w:rPr>
          <w:i/>
          <w:color w:val="000000"/>
          <w:sz w:val="24"/>
          <w:szCs w:val="24"/>
        </w:rPr>
        <w:t>arXiv</w:t>
      </w:r>
      <w:proofErr w:type="spellEnd"/>
      <w:r>
        <w:rPr>
          <w:i/>
          <w:color w:val="000000"/>
          <w:sz w:val="24"/>
          <w:szCs w:val="24"/>
        </w:rPr>
        <w:t xml:space="preserve"> preprint</w:t>
      </w:r>
      <w:r>
        <w:rPr>
          <w:color w:val="000000"/>
          <w:sz w:val="24"/>
          <w:szCs w:val="24"/>
        </w:rPr>
        <w:t xml:space="preserve"> arXiv:2507.08019, 2025, </w:t>
      </w:r>
      <w:proofErr w:type="spellStart"/>
      <w:r>
        <w:rPr>
          <w:color w:val="000000"/>
          <w:sz w:val="24"/>
          <w:szCs w:val="24"/>
        </w:rPr>
        <w:t>doi</w:t>
      </w:r>
      <w:proofErr w:type="spellEnd"/>
      <w:r>
        <w:rPr>
          <w:color w:val="000000"/>
          <w:sz w:val="24"/>
          <w:szCs w:val="24"/>
        </w:rPr>
        <w:t xml:space="preserve">: 10.48550/arXiv.2507.08019. </w:t>
      </w:r>
      <w:hyperlink r:id="rId15">
        <w:proofErr w:type="spellStart"/>
        <w:r>
          <w:rPr>
            <w:color w:val="0000FF"/>
            <w:sz w:val="24"/>
            <w:szCs w:val="24"/>
            <w:u w:val="single"/>
          </w:rPr>
          <w:t>arXiv</w:t>
        </w:r>
        <w:proofErr w:type="spellEnd"/>
      </w:hyperlink>
    </w:p>
    <w:p w:rsidR="00682CBE" w:rsidRDefault="0064373D">
      <w:pPr>
        <w:pBdr>
          <w:top w:val="nil"/>
          <w:left w:val="nil"/>
          <w:bottom w:val="nil"/>
          <w:right w:val="nil"/>
          <w:between w:val="nil"/>
        </w:pBdr>
        <w:rPr>
          <w:color w:val="000000"/>
          <w:sz w:val="24"/>
          <w:szCs w:val="24"/>
        </w:rPr>
      </w:pPr>
      <w:r>
        <w:rPr>
          <w:color w:val="000000"/>
          <w:sz w:val="24"/>
          <w:szCs w:val="24"/>
        </w:rPr>
        <w:t xml:space="preserve">[7] N. </w:t>
      </w:r>
      <w:proofErr w:type="spellStart"/>
      <w:r>
        <w:rPr>
          <w:color w:val="000000"/>
          <w:sz w:val="24"/>
          <w:szCs w:val="24"/>
        </w:rPr>
        <w:t>Yazdani</w:t>
      </w:r>
      <w:proofErr w:type="spellEnd"/>
      <w:r>
        <w:rPr>
          <w:color w:val="000000"/>
          <w:sz w:val="24"/>
          <w:szCs w:val="24"/>
        </w:rPr>
        <w:t xml:space="preserve">, A. Mahajan, and A. Ansari, “Zara: An LLM-based Candidate Interview Feedback System,” </w:t>
      </w:r>
      <w:proofErr w:type="spellStart"/>
      <w:r>
        <w:rPr>
          <w:i/>
          <w:color w:val="000000"/>
          <w:sz w:val="24"/>
          <w:szCs w:val="24"/>
        </w:rPr>
        <w:t>arXiv</w:t>
      </w:r>
      <w:proofErr w:type="spellEnd"/>
      <w:r>
        <w:rPr>
          <w:i/>
          <w:color w:val="000000"/>
          <w:sz w:val="24"/>
          <w:szCs w:val="24"/>
        </w:rPr>
        <w:t xml:space="preserve"> preprint</w:t>
      </w:r>
      <w:r>
        <w:rPr>
          <w:color w:val="000000"/>
          <w:sz w:val="24"/>
          <w:szCs w:val="24"/>
        </w:rPr>
        <w:t xml:space="preserve"> arXiv:2507.02869, 2025. </w:t>
      </w:r>
      <w:hyperlink r:id="rId16">
        <w:proofErr w:type="spellStart"/>
        <w:r>
          <w:rPr>
            <w:color w:val="0000FF"/>
            <w:sz w:val="24"/>
            <w:szCs w:val="24"/>
            <w:u w:val="single"/>
          </w:rPr>
          <w:t>arXiv</w:t>
        </w:r>
        <w:proofErr w:type="spellEnd"/>
      </w:hyperlink>
    </w:p>
    <w:p w:rsidR="00682CBE" w:rsidRDefault="00682CBE">
      <w:pPr>
        <w:tabs>
          <w:tab w:val="left" w:pos="90"/>
        </w:tabs>
        <w:rPr>
          <w:i/>
          <w:sz w:val="32"/>
          <w:szCs w:val="32"/>
        </w:rPr>
      </w:pPr>
    </w:p>
    <w:sectPr w:rsidR="00682CBE">
      <w:footerReference w:type="default" r:id="rId17"/>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8D9" w:rsidRDefault="007E48D9">
      <w:pPr>
        <w:spacing w:before="0" w:after="0"/>
      </w:pPr>
      <w:r>
        <w:separator/>
      </w:r>
    </w:p>
  </w:endnote>
  <w:endnote w:type="continuationSeparator" w:id="0">
    <w:p w:rsidR="007E48D9" w:rsidRDefault="007E48D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CBE" w:rsidRDefault="0064373D">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095726">
      <w:rPr>
        <w:noProof/>
        <w:color w:val="000000"/>
        <w:sz w:val="18"/>
        <w:szCs w:val="18"/>
      </w:rPr>
      <w:t>12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095726">
      <w:rPr>
        <w:noProof/>
        <w:color w:val="000000"/>
        <w:sz w:val="18"/>
        <w:szCs w:val="18"/>
      </w:rPr>
      <w:t>12</w:t>
    </w:r>
    <w:r>
      <w:rPr>
        <w:color w:val="000000"/>
        <w:sz w:val="18"/>
        <w:szCs w:val="18"/>
      </w:rPr>
      <w:fldChar w:fldCharType="end"/>
    </w:r>
  </w:p>
  <w:p w:rsidR="00682CBE" w:rsidRDefault="00682CBE">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8D9" w:rsidRDefault="007E48D9">
      <w:pPr>
        <w:spacing w:before="0" w:after="0"/>
      </w:pPr>
      <w:r>
        <w:separator/>
      </w:r>
    </w:p>
  </w:footnote>
  <w:footnote w:type="continuationSeparator" w:id="0">
    <w:p w:rsidR="007E48D9" w:rsidRDefault="007E48D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52DE"/>
    <w:multiLevelType w:val="multilevel"/>
    <w:tmpl w:val="8954D616"/>
    <w:lvl w:ilvl="0">
      <w:start w:val="1"/>
      <w:numFmt w:val="bullet"/>
      <w:pStyle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1F2CAB"/>
    <w:multiLevelType w:val="multilevel"/>
    <w:tmpl w:val="CF4654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692E78"/>
    <w:multiLevelType w:val="multilevel"/>
    <w:tmpl w:val="DBA28EBA"/>
    <w:lvl w:ilvl="0">
      <w:start w:val="1"/>
      <w:numFmt w:val="bullet"/>
      <w:pStyle w:val="figur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5C66B0"/>
    <w:multiLevelType w:val="multilevel"/>
    <w:tmpl w:val="65A6F61A"/>
    <w:lvl w:ilvl="0">
      <w:start w:val="1"/>
      <w:numFmt w:val="decimal"/>
      <w:lvlText w:val="%1"/>
      <w:lvlJc w:val="left"/>
      <w:pPr>
        <w:ind w:left="376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6264B44"/>
    <w:multiLevelType w:val="multilevel"/>
    <w:tmpl w:val="5A3C1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4671F98"/>
    <w:multiLevelType w:val="multilevel"/>
    <w:tmpl w:val="9DA40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90729E1"/>
    <w:multiLevelType w:val="multilevel"/>
    <w:tmpl w:val="9A9E1CEA"/>
    <w:lvl w:ilvl="0">
      <w:start w:val="1"/>
      <w:numFmt w:val="bullet"/>
      <w:pStyle w:val="tablehead"/>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B0B0142"/>
    <w:multiLevelType w:val="multilevel"/>
    <w:tmpl w:val="E376E5D8"/>
    <w:lvl w:ilvl="0">
      <w:start w:val="1"/>
      <w:numFmt w:val="bullet"/>
      <w:pStyle w:val="tablefootnote"/>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B6C1885"/>
    <w:multiLevelType w:val="multilevel"/>
    <w:tmpl w:val="95F44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1205134"/>
    <w:multiLevelType w:val="multilevel"/>
    <w:tmpl w:val="DE18F150"/>
    <w:lvl w:ilvl="0">
      <w:start w:val="1"/>
      <w:numFmt w:val="bullet"/>
      <w:pStyle w:val="Numbered"/>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ADB2C03"/>
    <w:multiLevelType w:val="multilevel"/>
    <w:tmpl w:val="54DCD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E877E98"/>
    <w:multiLevelType w:val="multilevel"/>
    <w:tmpl w:val="A2F4113C"/>
    <w:lvl w:ilvl="0">
      <w:start w:val="1"/>
      <w:numFmt w:val="bullet"/>
      <w:pStyle w:val="figurecaption"/>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3"/>
  </w:num>
  <w:num w:numId="2">
    <w:abstractNumId w:val="0"/>
  </w:num>
  <w:num w:numId="3">
    <w:abstractNumId w:val="9"/>
  </w:num>
  <w:num w:numId="4">
    <w:abstractNumId w:val="2"/>
  </w:num>
  <w:num w:numId="5">
    <w:abstractNumId w:val="11"/>
  </w:num>
  <w:num w:numId="6">
    <w:abstractNumId w:val="6"/>
  </w:num>
  <w:num w:numId="7">
    <w:abstractNumId w:val="7"/>
  </w:num>
  <w:num w:numId="8">
    <w:abstractNumId w:val="4"/>
  </w:num>
  <w:num w:numId="9">
    <w:abstractNumId w:val="10"/>
  </w:num>
  <w:num w:numId="10">
    <w:abstractNumId w:val="1"/>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CBE"/>
    <w:rsid w:val="00095726"/>
    <w:rsid w:val="0064373D"/>
    <w:rsid w:val="00682CBE"/>
    <w:rsid w:val="007E48D9"/>
    <w:rsid w:val="00E84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59C248"/>
  <w15:docId w15:val="{6841C3AF-6F4D-418F-B95B-E6C11809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US" w:bidi="ar-SA"/>
      </w:rPr>
    </w:rPrDefault>
    <w:pPrDefault>
      <w:pPr>
        <w:spacing w:before="120" w:after="24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600"/>
      <w:ind w:left="432" w:hanging="431"/>
      <w:outlineLvl w:val="0"/>
    </w:pPr>
    <w:rPr>
      <w:b/>
      <w:sz w:val="32"/>
      <w:szCs w:val="32"/>
    </w:rPr>
  </w:style>
  <w:style w:type="paragraph" w:styleId="Heading2">
    <w:name w:val="heading 2"/>
    <w:basedOn w:val="Normal"/>
    <w:next w:val="Normal"/>
    <w:pPr>
      <w:keepNext/>
      <w:tabs>
        <w:tab w:val="left" w:pos="540"/>
      </w:tabs>
      <w:spacing w:before="360" w:after="60"/>
      <w:ind w:left="432" w:hanging="431"/>
      <w:outlineLvl w:val="1"/>
    </w:pPr>
    <w:rPr>
      <w:b/>
      <w:sz w:val="26"/>
      <w:szCs w:val="26"/>
    </w:rPr>
  </w:style>
  <w:style w:type="paragraph" w:styleId="Heading3">
    <w:name w:val="heading 3"/>
    <w:basedOn w:val="Normal"/>
    <w:next w:val="Normal"/>
    <w:pPr>
      <w:keepNext/>
      <w:tabs>
        <w:tab w:val="left" w:pos="540"/>
      </w:tabs>
      <w:spacing w:before="240" w:after="60"/>
      <w:ind w:left="720" w:hanging="720"/>
      <w:outlineLvl w:val="2"/>
    </w:pPr>
    <w:rPr>
      <w:i/>
    </w:rPr>
  </w:style>
  <w:style w:type="paragraph" w:styleId="Heading4">
    <w:name w:val="heading 4"/>
    <w:basedOn w:val="Normal"/>
    <w:next w:val="Normal"/>
    <w:pPr>
      <w:keepNext/>
      <w:spacing w:before="240" w:after="60"/>
      <w:ind w:left="864" w:hanging="864"/>
      <w:outlineLvl w:val="3"/>
    </w:pPr>
    <w:rPr>
      <w:i/>
    </w:rPr>
  </w:style>
  <w:style w:type="paragraph" w:styleId="Heading5">
    <w:name w:val="heading 5"/>
    <w:basedOn w:val="Normal"/>
    <w:next w:val="Normal"/>
    <w:pPr>
      <w:spacing w:before="240" w:after="60"/>
      <w:ind w:left="1008" w:hanging="1008"/>
      <w:outlineLvl w:val="4"/>
    </w:pPr>
    <w:rPr>
      <w:b/>
      <w:i/>
      <w:sz w:val="26"/>
      <w:szCs w:val="26"/>
    </w:rPr>
  </w:style>
  <w:style w:type="paragraph" w:styleId="Heading6">
    <w:name w:val="heading 6"/>
    <w:basedOn w:val="Normal"/>
    <w:next w:val="Normal"/>
    <w:pPr>
      <w:spacing w:before="240" w:after="60"/>
      <w:ind w:left="1152" w:hanging="1152"/>
      <w:outlineLvl w:val="5"/>
    </w:pPr>
    <w:rPr>
      <w:b/>
    </w:rPr>
  </w:style>
  <w:style w:type="paragraph" w:styleId="Heading7">
    <w:name w:val="heading 7"/>
    <w:basedOn w:val="Normal"/>
    <w:next w:val="Normal"/>
    <w:qFormat/>
    <w:rsid w:val="00742CA1"/>
    <w:pPr>
      <w:numPr>
        <w:ilvl w:val="6"/>
        <w:numId w:val="1"/>
      </w:numPr>
      <w:spacing w:before="240" w:after="60"/>
      <w:outlineLvl w:val="6"/>
    </w:pPr>
    <w:rPr>
      <w:sz w:val="24"/>
    </w:rPr>
  </w:style>
  <w:style w:type="paragraph" w:styleId="Heading8">
    <w:name w:val="heading 8"/>
    <w:basedOn w:val="Normal"/>
    <w:next w:val="Normal"/>
    <w:qFormat/>
    <w:rsid w:val="00742CA1"/>
    <w:pPr>
      <w:numPr>
        <w:ilvl w:val="7"/>
        <w:numId w:val="1"/>
      </w:numPr>
      <w:spacing w:before="240" w:after="60"/>
      <w:outlineLvl w:val="7"/>
    </w:pPr>
    <w:rPr>
      <w:i/>
      <w:iCs/>
      <w:sz w:val="24"/>
    </w:rPr>
  </w:style>
  <w:style w:type="paragraph" w:styleId="Heading9">
    <w:name w:val="heading 9"/>
    <w:basedOn w:val="Normal"/>
    <w:next w:val="Normal"/>
    <w:qFormat/>
    <w:rsid w:val="00742CA1"/>
    <w:pPr>
      <w:numPr>
        <w:ilvl w:val="8"/>
        <w:numId w:val="1"/>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0" w:after="720"/>
      <w:jc w:val="center"/>
    </w:pPr>
    <w:rPr>
      <w:rFonts w:ascii="Arial" w:eastAsia="Arial" w:hAnsi="Arial" w:cs="Arial"/>
      <w:b/>
      <w:sz w:val="40"/>
      <w:szCs w:val="40"/>
    </w:rPr>
  </w:style>
  <w:style w:type="table" w:customStyle="1" w:styleId="TableNormal1">
    <w:name w:val="TableNormal"/>
    <w:tblPr>
      <w:tblCellMar>
        <w:top w:w="100" w:type="dxa"/>
        <w:left w:w="100" w:type="dxa"/>
        <w:bottom w:w="100" w:type="dxa"/>
        <w:right w:w="100" w:type="dxa"/>
      </w:tblCellMar>
    </w:tbl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character" w:customStyle="1" w:styleId="ms-1">
    <w:name w:val="ms-1"/>
    <w:basedOn w:val="DefaultParagraphFont"/>
    <w:rsid w:val="00CB2BD8"/>
  </w:style>
  <w:style w:type="character" w:customStyle="1" w:styleId="max-w-15ch">
    <w:name w:val="max-w-[15ch]"/>
    <w:basedOn w:val="DefaultParagraphFont"/>
    <w:rsid w:val="00CB2BD8"/>
  </w:style>
  <w:style w:type="character" w:customStyle="1" w:styleId="-me-1">
    <w:name w:val="-me-1"/>
    <w:basedOn w:val="DefaultParagraphFont"/>
    <w:rsid w:val="00CB2BD8"/>
  </w:style>
  <w:style w:type="character" w:styleId="Emphasis">
    <w:name w:val="Emphasis"/>
    <w:basedOn w:val="DefaultParagraphFont"/>
    <w:uiPriority w:val="20"/>
    <w:qFormat/>
    <w:rsid w:val="00CB2BD8"/>
    <w:rPr>
      <w:i/>
      <w:i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paragraph" w:styleId="Subtitle">
    <w:name w:val="Subtitle"/>
    <w:basedOn w:val="Normal"/>
    <w:next w:val="Normal"/>
    <w:pPr>
      <w:spacing w:before="360" w:after="360"/>
      <w:jc w:val="center"/>
    </w:pPr>
    <w:rPr>
      <w:rFonts w:ascii="Arial" w:eastAsia="Arial" w:hAnsi="Arial" w:cs="Arial"/>
      <w:b/>
      <w:sz w:val="28"/>
      <w:szCs w:val="28"/>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601752">
      <w:bodyDiv w:val="1"/>
      <w:marLeft w:val="0"/>
      <w:marRight w:val="0"/>
      <w:marTop w:val="0"/>
      <w:marBottom w:val="0"/>
      <w:divBdr>
        <w:top w:val="none" w:sz="0" w:space="0" w:color="auto"/>
        <w:left w:val="none" w:sz="0" w:space="0" w:color="auto"/>
        <w:bottom w:val="none" w:sz="0" w:space="0" w:color="auto"/>
        <w:right w:val="none" w:sz="0" w:space="0" w:color="auto"/>
      </w:divBdr>
      <w:divsChild>
        <w:div w:id="750589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505.1704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505.12114?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rxiv.org/pdf/2507.02869?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04.02870?utm_source=chatgpt.com" TargetMode="External"/><Relationship Id="rId5" Type="http://schemas.openxmlformats.org/officeDocument/2006/relationships/webSettings" Target="webSettings.xml"/><Relationship Id="rId15" Type="http://schemas.openxmlformats.org/officeDocument/2006/relationships/hyperlink" Target="https://arxiv.org/abs/2507.08019" TargetMode="External"/><Relationship Id="rId10" Type="http://schemas.openxmlformats.org/officeDocument/2006/relationships/hyperlink" Target="https://link.springer.com/chapter/10.1007/978-3-031-98417-4_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nk.springer.com/article/10.1007/s13042-025-025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l52FSn596985O1NgL7tXYRe8g==">CgMxLjAyDmlkLnM4eThiZnV3NGgzMg9pZC50dzlsbnUxdmRpbXAyDmgucjZwYThycmVjdG1zMg5oLnB4YWs1cTVmaTMwODINaC5tYjR6MjVqd3B4cTIOaC51Y2wyemIycHU5dHYyDmguaTV0OGdtMWhqeHZ1OAByITFEeXUzOEU3QmtMTGp6ZURSWUctVEo5RmdMMlZuU3BLNA==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3267</Words>
  <Characters>21139</Characters>
  <Application>Microsoft Office Word</Application>
  <DocSecurity>0</DocSecurity>
  <Lines>542</Lines>
  <Paragraphs>246</Paragraphs>
  <ScaleCrop>false</ScaleCrop>
  <Company/>
  <LinksUpToDate>false</LinksUpToDate>
  <CharactersWithSpaces>24160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Taha Tahir</cp:lastModifiedBy>
  <cp:revision>3</cp:revision>
  <dcterms:created xsi:type="dcterms:W3CDTF">2025-09-20T11:25:00Z</dcterms:created>
  <dcterms:modified xsi:type="dcterms:W3CDTF">2025-09-22T17:57:00Z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