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rFonts w:asciiTheme="minorAscii" w:cstheme="minorAscii" w:eastAsia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 w:cstheme="minorAscii" w:eastAsiaTheme="minorAscii" w:hAnsiTheme="minorAscii"/>
          <w:b/>
          <w:bCs/>
          <w:sz w:val="28"/>
          <w:szCs w:val="28"/>
          <w:u w:val="single"/>
          <w:lang w:val="en-US"/>
        </w:rPr>
        <w:t>eCommerce_DWH_StarSchema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IN THIS PROJECT WE USED </w:t>
      </w:r>
      <w:r>
        <w:rPr>
          <w:b/>
          <w:sz w:val="22"/>
          <w:szCs w:val="22"/>
        </w:rPr>
        <w:t xml:space="preserve"> SLOWLY CHANGING DIMENSION </w:t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SCD) TECHNIQUE TO DESIGN A DATA WAREHOUSE DATABASE FOR ECOMMERCE OLTP DATABASE.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WE CREATED SSIS PACKAGES TO DESIGN THE DIMENSIONS FOR STAR SCHEMA, SSIS PACKAGE FOR FACT TABLE.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ALSO. WE CREATED A MASTER PACKAGE TO DEFINE CONNECTIONS TO ALL DIMENSION AND FACT LOADS.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PRAAMETERIZSD THE CONNECTIONS AND DEFINE SSIS LOGGING ,BUILD THE PROJECT 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FINALLY, WE DEPLOYED THE PROJECT FROM THE ISPAC FILE.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</w:rPr>
      </w:pPr>
    </w:p>
    <w:p>
      <w:pPr>
        <w:spacing w:after="0"/>
        <w:jc w:val="both"/>
        <w:rPr>
          <w:rFonts w:asciiTheme="minorAscii" w:cstheme="minorAscii" w:eastAsia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 w:cstheme="minorAscii" w:eastAsiaTheme="minorAscii" w:hAnsiTheme="minorAscii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z w:val="28"/>
          <w:szCs w:val="28"/>
          <w:u w:val="single"/>
        </w:rPr>
        <w:t>WORK FLOW</w:t>
      </w:r>
      <w:r>
        <w:rPr>
          <w:rFonts w:asciiTheme="minorAscii" w:cstheme="minorAscii" w:eastAsiaTheme="minorAscii" w:hAnsiTheme="minorAscii"/>
          <w:b/>
          <w:bCs/>
          <w:sz w:val="28"/>
          <w:szCs w:val="28"/>
          <w:u w:val="single"/>
          <w:lang w:val="en-US"/>
        </w:rPr>
        <w:t>:</w:t>
      </w:r>
    </w:p>
    <w:p>
      <w:pPr>
        <w:spacing w:after="0"/>
        <w:jc w:val="both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</w:rPr>
      </w:pPr>
      <w:r>
        <w:rPr>
          <w:rFonts w:asciiTheme="minorAscii" w:cstheme="minorAscii" w:eastAsiaTheme="minorAscii" w:hAnsiTheme="minorAscii"/>
          <w:sz w:val="22"/>
          <w:szCs w:val="22"/>
        </w:rPr>
        <w:t xml:space="preserve">                 /**** PHASE 1 ****/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STEP 1: CREATE DATABASE IN MY LOCAL SQL SERVER. 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2: CREATE SCHEMAS IN  ABOVE DATABASE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3: CREATE TABLES USING ABOVE SCHEMAS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4: DEFINE RELATIONS USING ABOVE TABLES AND SCHEMAS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5: ADD SAMPLE DATA INTO EACH TABLES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TO VERIFY DATA TYPES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TO VERIFY RELATIONS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</w:rPr>
      </w:pP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/**** PHASE 2 ****/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6: IDENTIFY THE RELATIONS.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             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DESIGN THE DIMENSIONS FOR STAR / SNOWFLAKE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SCHEMA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IMPLEMENT DIMENSION LOADS. FOR THIS, CREATE SSIS PACKAGES FOR EACH OF THE INDIVIDUAL DIMENSIONS. 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7:</w:t>
        <w:tab/>
        <w:t>CREATE SSIS PACKAGE FOR FACT TABLE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       FACT TABLE IS THE ACTUAL TABLE THAT HAS RELATIONS TO ABOVE DIMENSION TABLE.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8:</w:t>
        <w:tab/>
        <w:t xml:space="preserve">  CREATE A MASTER PACKAGE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               DEFINE CONNECTIONS TO ALL DIMENSION LOAD PACKAGES FIRST. THEN DEFINE          CONNECTIONS TO FACT LOADS PACKAGE. 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                PARAMETERIZE THE CONNECTIONS.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TEST THE MASTER PACKAGE.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</w:rPr>
      </w:pP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</w:rPr>
      </w:pPr>
      <w:r>
        <w:rPr>
          <w:rFonts w:asciiTheme="minorAscii" w:cstheme="minorAscii" w:eastAsiaTheme="minorAscii" w:hAnsiTheme="minorAscii"/>
          <w:sz w:val="22"/>
          <w:szCs w:val="22"/>
        </w:rPr>
        <w:t xml:space="preserve">             /**** PHASE 3 ****/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</w:rPr>
        <w:t xml:space="preserve">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9:</w:t>
        <w:tab/>
        <w:t>VALIDATE ALL PACKAGES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DEFINE SSIS LOGGING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DEFINE ON ERROR EVENT IN MASTER PACKAGE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DEFINE CHECKPOINTS WHEREVER NEDED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REVALIDATE THE PACKAGES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STEP 10:</w:t>
        <w:tab/>
        <w:t xml:space="preserve">BUILD THE PROJECT.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DEPLOY THE PROJECT FROM ISPAC FILE.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TEST THECONNECTION PARAMETERS (CONFIGURE)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VALIDATE PACKAGES.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TEST EXECUTION.</w:t>
      </w:r>
    </w:p>
    <w:p>
      <w:pPr>
        <w:spacing w:after="0"/>
        <w:rPr>
          <w:rFonts w:asciiTheme="minorAscii" w:cstheme="minorAscii" w:eastAsiaTheme="minorAscii" w:hAnsiTheme="minorAscii"/>
          <w:sz w:val="22"/>
          <w:szCs w:val="22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ab/>
        <w:tab/>
        <w:t>SCHEDULE THE PACKAGES</w:t>
      </w:r>
    </w:p>
    <w:p>
      <w:pPr>
        <w:spacing w:after="0"/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drawing xmlns:mc="http://schemas.openxmlformats.org/markup-compatibility/2006">
          <wp:inline>
            <wp:extent cx="5731510" cy="387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magdy elhiweej</dc:creator>
  <cp:lastModifiedBy>magdy elhiweej</cp:lastModifiedBy>
</cp:coreProperties>
</file>