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6997" w14:textId="2EF1DAC8" w:rsidR="003F3558" w:rsidRPr="009E50A5" w:rsidRDefault="002B007D" w:rsidP="005C0974">
      <w:pPr>
        <w:spacing w:line="360" w:lineRule="auto"/>
        <w:rPr>
          <w:rFonts w:ascii="Times New Roman" w:hAnsi="Times New Roman" w:cs="Times New Roman"/>
          <w:b/>
          <w:bCs/>
          <w:sz w:val="13"/>
        </w:rPr>
      </w:pPr>
      <w:bookmarkStart w:id="0" w:name="OLE_LINK1"/>
      <w:r w:rsidRPr="009E50A5">
        <w:rPr>
          <w:rFonts w:ascii="Times New Roman" w:hAnsi="Times New Roman" w:cs="Times New Roman"/>
          <w:noProof/>
          <w14:ligatures w14:val="standardContextual"/>
        </w:rPr>
        <w:drawing>
          <wp:anchor distT="0" distB="0" distL="114300" distR="114300" simplePos="0" relativeHeight="251656704" behindDoc="0" locked="0" layoutInCell="1" allowOverlap="1" wp14:anchorId="5F8F3C72" wp14:editId="7A888207">
            <wp:simplePos x="0" y="0"/>
            <wp:positionH relativeFrom="page">
              <wp:posOffset>1687048</wp:posOffset>
            </wp:positionH>
            <wp:positionV relativeFrom="paragraph">
              <wp:posOffset>357505</wp:posOffset>
            </wp:positionV>
            <wp:extent cx="4203700" cy="1050290"/>
            <wp:effectExtent l="0" t="0" r="6350" b="0"/>
            <wp:wrapTopAndBottom/>
            <wp:docPr id="19253619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105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B53" w:rsidRPr="009E50A5">
        <w:rPr>
          <w:rFonts w:ascii="Times New Roman" w:hAnsi="Times New Roman" w:cs="Times New Roman"/>
        </w:rPr>
        <w:t xml:space="preserve">     </w:t>
      </w:r>
      <w:r w:rsidR="004C2343" w:rsidRPr="009E50A5">
        <w:rPr>
          <w:rFonts w:ascii="Times New Roman" w:hAnsi="Times New Roman" w:cs="Times New Roman"/>
        </w:rPr>
        <w:t xml:space="preserve">                 </w:t>
      </w:r>
    </w:p>
    <w:p w14:paraId="2525BE6B" w14:textId="77777777" w:rsidR="003F3558" w:rsidRPr="009E50A5" w:rsidRDefault="003F3558" w:rsidP="005C0974">
      <w:pPr>
        <w:spacing w:line="360" w:lineRule="auto"/>
        <w:ind w:firstLineChars="135" w:firstLine="705"/>
        <w:jc w:val="center"/>
        <w:rPr>
          <w:rFonts w:ascii="Times New Roman" w:eastAsia="黑体" w:hAnsi="Times New Roman" w:cs="Times New Roman"/>
          <w:b/>
          <w:bCs/>
          <w:sz w:val="52"/>
        </w:rPr>
      </w:pPr>
    </w:p>
    <w:p w14:paraId="3406CC63" w14:textId="77777777" w:rsidR="003F3558" w:rsidRPr="009E50A5" w:rsidRDefault="003F3558" w:rsidP="00D730C8">
      <w:pPr>
        <w:spacing w:line="360" w:lineRule="auto"/>
        <w:ind w:firstLineChars="335" w:firstLine="1749"/>
        <w:rPr>
          <w:rFonts w:ascii="Times New Roman" w:eastAsia="黑体" w:hAnsi="Times New Roman" w:cs="Times New Roman"/>
          <w:b/>
          <w:bCs/>
          <w:sz w:val="52"/>
        </w:rPr>
      </w:pPr>
      <w:r w:rsidRPr="009E50A5">
        <w:rPr>
          <w:rFonts w:ascii="Times New Roman" w:eastAsia="黑体" w:hAnsi="Times New Roman" w:cs="Times New Roman"/>
          <w:b/>
          <w:bCs/>
          <w:sz w:val="52"/>
        </w:rPr>
        <w:t>研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究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生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课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程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作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 xml:space="preserve"> </w:t>
      </w:r>
      <w:r w:rsidRPr="009E50A5">
        <w:rPr>
          <w:rFonts w:ascii="Times New Roman" w:eastAsia="黑体" w:hAnsi="Times New Roman" w:cs="Times New Roman"/>
          <w:b/>
          <w:bCs/>
          <w:sz w:val="52"/>
        </w:rPr>
        <w:t>业</w:t>
      </w:r>
    </w:p>
    <w:p w14:paraId="03DBD0AE" w14:textId="2F9F4E47" w:rsidR="003F3558" w:rsidRPr="009E50A5" w:rsidRDefault="003F3558" w:rsidP="005C0974">
      <w:pPr>
        <w:spacing w:line="360" w:lineRule="auto"/>
        <w:rPr>
          <w:rFonts w:ascii="Times New Roman" w:hAnsi="Times New Roman" w:cs="Times New Roman"/>
          <w:b/>
          <w:bCs/>
          <w:sz w:val="13"/>
        </w:rPr>
      </w:pPr>
    </w:p>
    <w:p w14:paraId="22E1471B" w14:textId="31D13BA3" w:rsidR="003F3558" w:rsidRPr="009E50A5" w:rsidRDefault="003F355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</w:p>
    <w:p w14:paraId="37718A83" w14:textId="42E999A8" w:rsidR="003F3558" w:rsidRPr="009E50A5" w:rsidRDefault="00A6362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  <w:r w:rsidRPr="009E50A5">
        <w:rPr>
          <w:rFonts w:ascii="Times New Roman" w:hAnsi="Times New Roman" w:cs="Times New Roman"/>
          <w:noProof/>
          <w:sz w:val="22"/>
          <w14:ligatures w14:val="standardContextual"/>
        </w:rPr>
        <w:drawing>
          <wp:anchor distT="0" distB="0" distL="114300" distR="114300" simplePos="0" relativeHeight="251658752" behindDoc="0" locked="0" layoutInCell="1" allowOverlap="1" wp14:anchorId="150EC73F" wp14:editId="55EEBF79">
            <wp:simplePos x="0" y="0"/>
            <wp:positionH relativeFrom="column">
              <wp:posOffset>1912229</wp:posOffset>
            </wp:positionH>
            <wp:positionV relativeFrom="paragraph">
              <wp:posOffset>59152</wp:posOffset>
            </wp:positionV>
            <wp:extent cx="1435100" cy="1438275"/>
            <wp:effectExtent l="0" t="0" r="0" b="9525"/>
            <wp:wrapNone/>
            <wp:docPr id="11481029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B83CE" w14:textId="77777777" w:rsidR="003F3558" w:rsidRPr="009E50A5" w:rsidRDefault="003F355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</w:p>
    <w:p w14:paraId="3458FBAF" w14:textId="77777777" w:rsidR="003F3558" w:rsidRPr="009E50A5" w:rsidRDefault="003F355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</w:p>
    <w:p w14:paraId="45DAE7DB" w14:textId="77777777" w:rsidR="003F3558" w:rsidRPr="009E50A5" w:rsidRDefault="003F3558" w:rsidP="005C0974">
      <w:pPr>
        <w:spacing w:line="360" w:lineRule="auto"/>
        <w:rPr>
          <w:rFonts w:ascii="Times New Roman" w:hAnsi="Times New Roman" w:cs="Times New Roman"/>
          <w:b/>
          <w:bCs/>
          <w:sz w:val="44"/>
        </w:rPr>
      </w:pPr>
    </w:p>
    <w:p w14:paraId="653767BA" w14:textId="77777777" w:rsidR="002B007D" w:rsidRPr="009E50A5" w:rsidRDefault="002B007D" w:rsidP="005C0974">
      <w:pPr>
        <w:spacing w:line="360" w:lineRule="auto"/>
        <w:rPr>
          <w:rFonts w:ascii="Times New Roman" w:hAnsi="Times New Roman" w:cs="Times New Roman"/>
          <w:b/>
          <w:bCs/>
          <w:sz w:val="44"/>
        </w:rPr>
      </w:pPr>
    </w:p>
    <w:p w14:paraId="155C42DD" w14:textId="77777777" w:rsidR="003F3558" w:rsidRPr="009E50A5" w:rsidRDefault="003F3558" w:rsidP="005C0974">
      <w:pPr>
        <w:spacing w:line="360" w:lineRule="auto"/>
        <w:ind w:firstLine="883"/>
        <w:rPr>
          <w:rFonts w:ascii="Times New Roman" w:hAnsi="Times New Roman" w:cs="Times New Roman"/>
          <w:b/>
          <w:bCs/>
          <w:sz w:val="44"/>
        </w:rPr>
      </w:pPr>
    </w:p>
    <w:p w14:paraId="0F7DE7A3" w14:textId="4D15FEB3" w:rsidR="003F3558" w:rsidRPr="009E50A5" w:rsidRDefault="003F3558" w:rsidP="002B007D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  <w:sz w:val="32"/>
          <w:u w:val="single"/>
        </w:rPr>
      </w:pP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课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 xml:space="preserve">       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程：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>人工智能算法与系统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</w:t>
      </w:r>
    </w:p>
    <w:p w14:paraId="6C2C1966" w14:textId="096AACA2" w:rsidR="003F3558" w:rsidRPr="009E50A5" w:rsidRDefault="003F3558" w:rsidP="002B007D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bCs/>
          <w:sz w:val="32"/>
          <w:u w:val="single"/>
        </w:rPr>
      </w:pP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作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 xml:space="preserve"> 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业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 xml:space="preserve"> 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题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 xml:space="preserve"> </w:t>
      </w:r>
      <w:r w:rsidRPr="009E50A5">
        <w:rPr>
          <w:rFonts w:ascii="Times New Roman" w:eastAsia="华文仿宋" w:hAnsi="Times New Roman" w:cs="Times New Roman"/>
          <w:b/>
          <w:bCs/>
          <w:kern w:val="0"/>
          <w:sz w:val="32"/>
        </w:rPr>
        <w:t>目：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  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>金融异常检测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   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</w:t>
      </w:r>
    </w:p>
    <w:p w14:paraId="4B7019EA" w14:textId="7C087D4E" w:rsidR="003F3558" w:rsidRPr="009E50A5" w:rsidRDefault="003F3558" w:rsidP="00F40A1D">
      <w:pPr>
        <w:tabs>
          <w:tab w:val="left" w:pos="0"/>
        </w:tabs>
        <w:spacing w:line="360" w:lineRule="auto"/>
        <w:rPr>
          <w:rFonts w:ascii="Times New Roman" w:eastAsia="华文仿宋" w:hAnsi="Times New Roman" w:cs="Times New Roman"/>
          <w:b/>
          <w:bCs/>
          <w:sz w:val="32"/>
          <w:u w:val="single"/>
        </w:rPr>
      </w:pPr>
      <w:r w:rsidRPr="002B7504">
        <w:rPr>
          <w:rFonts w:ascii="Times New Roman" w:eastAsia="华文仿宋" w:hAnsi="Times New Roman" w:cs="Times New Roman"/>
          <w:b/>
          <w:bCs/>
          <w:spacing w:val="62"/>
          <w:kern w:val="0"/>
          <w:sz w:val="32"/>
          <w:fitText w:val="1657" w:id="-628827380"/>
        </w:rPr>
        <w:t>姓名学</w:t>
      </w:r>
      <w:r w:rsidRPr="002B7504">
        <w:rPr>
          <w:rFonts w:ascii="Times New Roman" w:eastAsia="华文仿宋" w:hAnsi="Times New Roman" w:cs="Times New Roman"/>
          <w:b/>
          <w:bCs/>
          <w:spacing w:val="2"/>
          <w:kern w:val="0"/>
          <w:sz w:val="32"/>
          <w:fitText w:val="1657" w:id="-628827380"/>
        </w:rPr>
        <w:t>号</w:t>
      </w:r>
      <w:r w:rsidRPr="009E50A5">
        <w:rPr>
          <w:rFonts w:ascii="Times New Roman" w:eastAsia="华文仿宋" w:hAnsi="Times New Roman" w:cs="Times New Roman"/>
          <w:b/>
          <w:bCs/>
          <w:sz w:val="32"/>
        </w:rPr>
        <w:t>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</w:t>
      </w:r>
      <w:r w:rsidR="00F40A1D">
        <w:rPr>
          <w:rFonts w:ascii="Times New Roman" w:eastAsia="华文仿宋" w:hAnsi="Times New Roman" w:cs="Times New Roman" w:hint="eastAsia"/>
          <w:b/>
          <w:bCs/>
          <w:sz w:val="32"/>
          <w:u w:val="single"/>
        </w:rPr>
        <w:t xml:space="preserve"> </w:t>
      </w:r>
      <w:r w:rsidR="002B7504" w:rsidRPr="002B7504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</w:t>
      </w:r>
      <w:r w:rsidR="002B7504" w:rsidRPr="002B7504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</w:p>
    <w:p w14:paraId="269EF31C" w14:textId="160D684D" w:rsidR="003F3558" w:rsidRPr="009E50A5" w:rsidRDefault="003F3558" w:rsidP="002B007D">
      <w:pPr>
        <w:tabs>
          <w:tab w:val="left" w:pos="0"/>
        </w:tabs>
        <w:spacing w:line="360" w:lineRule="auto"/>
        <w:rPr>
          <w:rFonts w:ascii="Times New Roman" w:eastAsia="华文仿宋" w:hAnsi="Times New Roman" w:cs="Times New Roman"/>
          <w:sz w:val="22"/>
          <w:u w:val="single"/>
        </w:rPr>
      </w:pPr>
      <w:r w:rsidRPr="002B7504">
        <w:rPr>
          <w:rFonts w:ascii="Times New Roman" w:eastAsia="华文仿宋" w:hAnsi="Times New Roman" w:cs="Times New Roman"/>
          <w:b/>
          <w:bCs/>
          <w:spacing w:val="13"/>
          <w:kern w:val="0"/>
          <w:sz w:val="32"/>
          <w:fitText w:val="1656" w:id="-628827378"/>
        </w:rPr>
        <w:t>年级与专</w:t>
      </w:r>
      <w:r w:rsidRPr="002B7504">
        <w:rPr>
          <w:rFonts w:ascii="Times New Roman" w:eastAsia="华文仿宋" w:hAnsi="Times New Roman" w:cs="Times New Roman"/>
          <w:b/>
          <w:bCs/>
          <w:spacing w:val="-24"/>
          <w:kern w:val="0"/>
          <w:sz w:val="32"/>
          <w:fitText w:val="1656" w:id="-628827378"/>
        </w:rPr>
        <w:t>业</w:t>
      </w:r>
      <w:r w:rsidRPr="009E50A5">
        <w:rPr>
          <w:rFonts w:ascii="Times New Roman" w:eastAsia="华文仿宋" w:hAnsi="Times New Roman" w:cs="Times New Roman"/>
          <w:b/>
          <w:bCs/>
          <w:sz w:val="32"/>
        </w:rPr>
        <w:t>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</w:t>
      </w:r>
      <w:r w:rsidR="002B7504" w:rsidRPr="002B7504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                        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</w:p>
    <w:p w14:paraId="3AE14F7D" w14:textId="387B542F" w:rsidR="003F3558" w:rsidRPr="009E50A5" w:rsidRDefault="003F3558" w:rsidP="002B007D">
      <w:pPr>
        <w:tabs>
          <w:tab w:val="left" w:pos="0"/>
        </w:tabs>
        <w:spacing w:line="360" w:lineRule="auto"/>
        <w:rPr>
          <w:rFonts w:ascii="Times New Roman" w:eastAsia="华文仿宋" w:hAnsi="Times New Roman" w:cs="Times New Roman"/>
          <w:b/>
          <w:bCs/>
          <w:sz w:val="32"/>
          <w:u w:val="single"/>
        </w:rPr>
      </w:pPr>
      <w:r w:rsidRPr="002B7504">
        <w:rPr>
          <w:rFonts w:ascii="Times New Roman" w:eastAsia="华文仿宋" w:hAnsi="Times New Roman" w:cs="Times New Roman"/>
          <w:b/>
          <w:bCs/>
          <w:spacing w:val="63"/>
          <w:kern w:val="0"/>
          <w:sz w:val="32"/>
          <w:fitText w:val="1656" w:id="-628827377"/>
        </w:rPr>
        <w:t>所在学</w:t>
      </w:r>
      <w:r w:rsidRPr="002B7504">
        <w:rPr>
          <w:rFonts w:ascii="Times New Roman" w:eastAsia="华文仿宋" w:hAnsi="Times New Roman" w:cs="Times New Roman"/>
          <w:b/>
          <w:bCs/>
          <w:spacing w:val="-1"/>
          <w:kern w:val="0"/>
          <w:sz w:val="32"/>
          <w:fitText w:val="1656" w:id="-628827377"/>
        </w:rPr>
        <w:t>院</w:t>
      </w:r>
      <w:r w:rsidRPr="009E50A5">
        <w:rPr>
          <w:rFonts w:ascii="Times New Roman" w:eastAsia="华文仿宋" w:hAnsi="Times New Roman" w:cs="Times New Roman"/>
          <w:b/>
          <w:bCs/>
          <w:sz w:val="32"/>
        </w:rPr>
        <w:t>：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</w:t>
      </w:r>
      <w:r w:rsidR="002B7504" w:rsidRPr="002B7504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                          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      </w:t>
      </w:r>
      <w:r w:rsidR="002B007D"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 </w:t>
      </w:r>
      <w:r w:rsidRPr="009E50A5">
        <w:rPr>
          <w:rFonts w:ascii="Times New Roman" w:eastAsia="华文仿宋" w:hAnsi="Times New Roman" w:cs="Times New Roman"/>
          <w:b/>
          <w:bCs/>
          <w:sz w:val="32"/>
          <w:u w:val="single"/>
        </w:rPr>
        <w:t xml:space="preserve">  </w:t>
      </w:r>
    </w:p>
    <w:p w14:paraId="754FEEBF" w14:textId="77777777" w:rsidR="007F1D21" w:rsidRDefault="007F1D21" w:rsidP="007F1D21">
      <w:pPr>
        <w:spacing w:line="360" w:lineRule="auto"/>
        <w:jc w:val="center"/>
        <w:rPr>
          <w:rFonts w:ascii="Times New Roman" w:hAnsi="Times New Roman" w:cs="Times New Roman"/>
        </w:rPr>
      </w:pPr>
    </w:p>
    <w:p w14:paraId="28891578" w14:textId="4542D3A6" w:rsidR="004006F1" w:rsidRPr="009E50A5" w:rsidRDefault="007F1D21" w:rsidP="007F1D2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7F1D21">
        <w:rPr>
          <w:rFonts w:ascii="Times New Roman" w:hAnsi="Times New Roman" w:cs="Times New Roman" w:hint="eastAsia"/>
          <w:sz w:val="32"/>
          <w:szCs w:val="36"/>
        </w:rPr>
        <w:t>2025</w:t>
      </w:r>
      <w:r w:rsidRPr="007F1D21">
        <w:rPr>
          <w:rFonts w:ascii="Times New Roman" w:hAnsi="Times New Roman" w:cs="Times New Roman" w:hint="eastAsia"/>
          <w:sz w:val="32"/>
          <w:szCs w:val="36"/>
        </w:rPr>
        <w:t>年</w:t>
      </w:r>
      <w:r w:rsidRPr="007F1D21">
        <w:rPr>
          <w:rFonts w:ascii="Times New Roman" w:hAnsi="Times New Roman" w:cs="Times New Roman" w:hint="eastAsia"/>
          <w:sz w:val="32"/>
          <w:szCs w:val="36"/>
        </w:rPr>
        <w:t>11</w:t>
      </w:r>
      <w:r w:rsidRPr="007F1D21">
        <w:rPr>
          <w:rFonts w:ascii="Times New Roman" w:hAnsi="Times New Roman" w:cs="Times New Roman" w:hint="eastAsia"/>
          <w:sz w:val="32"/>
          <w:szCs w:val="36"/>
        </w:rPr>
        <w:t>月</w:t>
      </w:r>
      <w:r w:rsidRPr="007F1D21">
        <w:rPr>
          <w:rFonts w:ascii="Times New Roman" w:hAnsi="Times New Roman" w:cs="Times New Roman" w:hint="eastAsia"/>
          <w:sz w:val="32"/>
          <w:szCs w:val="36"/>
        </w:rPr>
        <w:t>26</w:t>
      </w:r>
      <w:r w:rsidRPr="007F1D21">
        <w:rPr>
          <w:rFonts w:ascii="Times New Roman" w:hAnsi="Times New Roman" w:cs="Times New Roman" w:hint="eastAsia"/>
          <w:sz w:val="32"/>
          <w:szCs w:val="36"/>
        </w:rPr>
        <w:t>日</w:t>
      </w:r>
    </w:p>
    <w:bookmarkEnd w:id="0"/>
    <w:p w14:paraId="1D86CFE9" w14:textId="77777777" w:rsidR="00D90CDB" w:rsidRDefault="00D90CDB" w:rsidP="005C0974">
      <w:pPr>
        <w:spacing w:line="360" w:lineRule="auto"/>
        <w:rPr>
          <w:rFonts w:ascii="Times New Roman" w:hAnsi="Times New Roman" w:cs="Times New Roman"/>
        </w:rPr>
      </w:pPr>
    </w:p>
    <w:p w14:paraId="3734D921" w14:textId="77777777" w:rsidR="00D90CDB" w:rsidRPr="009E50A5" w:rsidRDefault="00D90CDB" w:rsidP="005C0974">
      <w:pPr>
        <w:spacing w:line="360" w:lineRule="auto"/>
        <w:rPr>
          <w:rFonts w:ascii="Times New Roman" w:hAnsi="Times New Roman" w:cs="Times New Roman"/>
        </w:rPr>
      </w:pPr>
    </w:p>
    <w:p w14:paraId="25F3AEFE" w14:textId="44C5979E" w:rsidR="00390E90" w:rsidRPr="00880138" w:rsidRDefault="00DD139A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880138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lastRenderedPageBreak/>
        <w:t>1.</w:t>
      </w:r>
      <w:r w:rsidR="00390E90" w:rsidRPr="00880138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t>引言</w:t>
      </w:r>
    </w:p>
    <w:p w14:paraId="4B8EB09A" w14:textId="2998222B" w:rsidR="006B4896" w:rsidRPr="006B4896" w:rsidRDefault="006B4896" w:rsidP="006B489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B4896">
        <w:rPr>
          <w:rFonts w:ascii="Times New Roman" w:hAnsi="Times New Roman" w:cs="Times New Roman" w:hint="eastAsia"/>
          <w:sz w:val="24"/>
          <w:szCs w:val="24"/>
        </w:rPr>
        <w:t>金融反欺诈是互联网信贷领域的核心环节，随着线上业务的快速扩张，欺诈行为也呈现更加隐蔽化、关联化和群体化的趋势。传统的基于规则或单点特征的反欺诈手段，面对复杂的用户关系网络已难以满足业务需求。近年来，图神经网络（</w:t>
      </w:r>
      <w:r w:rsidRPr="006B4896">
        <w:rPr>
          <w:rFonts w:ascii="Times New Roman" w:hAnsi="Times New Roman" w:cs="Times New Roman" w:hint="eastAsia"/>
          <w:sz w:val="24"/>
          <w:szCs w:val="24"/>
        </w:rPr>
        <w:t>Graph</w:t>
      </w:r>
      <w:r w:rsidR="00E164D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B4896">
        <w:rPr>
          <w:rFonts w:ascii="Times New Roman" w:hAnsi="Times New Roman" w:cs="Times New Roman" w:hint="eastAsia"/>
          <w:sz w:val="24"/>
          <w:szCs w:val="24"/>
        </w:rPr>
        <w:t>Neural</w:t>
      </w:r>
      <w:r w:rsidR="00E164D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B4896">
        <w:rPr>
          <w:rFonts w:ascii="Times New Roman" w:hAnsi="Times New Roman" w:cs="Times New Roman" w:hint="eastAsia"/>
          <w:sz w:val="24"/>
          <w:szCs w:val="24"/>
        </w:rPr>
        <w:t>Network,</w:t>
      </w:r>
      <w:r w:rsidR="00E164D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6B4896">
        <w:rPr>
          <w:rFonts w:ascii="Times New Roman" w:hAnsi="Times New Roman" w:cs="Times New Roman" w:hint="eastAsia"/>
          <w:sz w:val="24"/>
          <w:szCs w:val="24"/>
        </w:rPr>
        <w:t>GNN</w:t>
      </w:r>
      <w:r w:rsidRPr="006B4896">
        <w:rPr>
          <w:rFonts w:ascii="Times New Roman" w:hAnsi="Times New Roman" w:cs="Times New Roman" w:hint="eastAsia"/>
          <w:sz w:val="24"/>
          <w:szCs w:val="24"/>
        </w:rPr>
        <w:t>）凭借其对图结构数据的强大建模能力，在金融反欺诈、社交网络分析、反洗钱检测等领域展现了卓越性能。</w:t>
      </w:r>
    </w:p>
    <w:p w14:paraId="4832F01F" w14:textId="45B1493E" w:rsidR="006B4896" w:rsidRPr="006B4896" w:rsidRDefault="006B4896" w:rsidP="006B489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B4896">
        <w:rPr>
          <w:rFonts w:ascii="Times New Roman" w:hAnsi="Times New Roman" w:cs="Times New Roman" w:hint="eastAsia"/>
          <w:sz w:val="24"/>
          <w:szCs w:val="24"/>
        </w:rPr>
        <w:t>本项目以互联网智能风控为应用背景，从真实金融平台的用户关系网络出发，探索构建基于图结构的可扩展、可泛化的深度学习模型，用以识别潜在欺诈用户。相比基于用户自身行为或信息的特征学习，本项目从用户之间的关联关系（</w:t>
      </w:r>
      <w:r w:rsidRPr="006B4896">
        <w:rPr>
          <w:rFonts w:ascii="Times New Roman" w:hAnsi="Times New Roman" w:cs="Times New Roman" w:hint="eastAsia"/>
          <w:sz w:val="24"/>
          <w:szCs w:val="24"/>
        </w:rPr>
        <w:t>Graph</w:t>
      </w:r>
      <w:r w:rsidR="00E164DF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6B4896">
        <w:rPr>
          <w:rFonts w:ascii="Times New Roman" w:hAnsi="Times New Roman" w:cs="Times New Roman" w:hint="eastAsia"/>
          <w:sz w:val="24"/>
          <w:szCs w:val="24"/>
        </w:rPr>
        <w:t>Structure</w:t>
      </w:r>
      <w:r w:rsidRPr="006B4896">
        <w:rPr>
          <w:rFonts w:ascii="Times New Roman" w:hAnsi="Times New Roman" w:cs="Times New Roman" w:hint="eastAsia"/>
          <w:sz w:val="24"/>
          <w:szCs w:val="24"/>
        </w:rPr>
        <w:t>）与图拓扑模式入手，通过图神经网络捕捉欺诈用户间可能存在的隐性联系，实现更全面、有效的节点异常检测。</w:t>
      </w:r>
    </w:p>
    <w:p w14:paraId="6C8DC2E3" w14:textId="0D001F12" w:rsidR="00390E90" w:rsidRPr="009E50A5" w:rsidRDefault="006B4896" w:rsidP="006B489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B4896">
        <w:rPr>
          <w:rFonts w:ascii="Times New Roman" w:hAnsi="Times New Roman" w:cs="Times New Roman" w:hint="eastAsia"/>
          <w:sz w:val="24"/>
          <w:szCs w:val="24"/>
        </w:rPr>
        <w:t>本项目所使用的数据集为</w:t>
      </w:r>
      <w:r w:rsidRPr="006B4896">
        <w:rPr>
          <w:rFonts w:ascii="Times New Roman" w:hAnsi="Times New Roman" w:cs="Times New Roman" w:hint="eastAsia"/>
          <w:sz w:val="24"/>
          <w:szCs w:val="24"/>
        </w:rPr>
        <w:t>DGraph-Fin</w:t>
      </w:r>
      <w:r w:rsidRPr="006B4896">
        <w:rPr>
          <w:rFonts w:ascii="Times New Roman" w:hAnsi="Times New Roman" w:cs="Times New Roman" w:hint="eastAsia"/>
          <w:sz w:val="24"/>
          <w:szCs w:val="24"/>
        </w:rPr>
        <w:t>，这是一个包含数百万节点和边的动态图数据集，来自真实金融业务场景。其节点表示用户，边表示紧急联系人关系，标签表示用户是否存在欺诈行为。该数据集规模大、结构复杂、并具有动态演化特性，非常适合作为工业级图模型验证基准。</w:t>
      </w:r>
    </w:p>
    <w:p w14:paraId="15C20A3C" w14:textId="56E8F830" w:rsidR="00390E90" w:rsidRPr="00880138" w:rsidRDefault="002D4CDA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880138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t>2.</w:t>
      </w:r>
      <w:r w:rsidR="00247DB3" w:rsidRPr="00880138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理论基础</w:t>
      </w:r>
    </w:p>
    <w:p w14:paraId="6B4F911A" w14:textId="0DFA5B33" w:rsidR="00880138" w:rsidRPr="00880138" w:rsidRDefault="00880138" w:rsidP="00880138">
      <w:pPr>
        <w:pStyle w:val="2"/>
        <w:rPr>
          <w:b/>
          <w:bCs/>
          <w:color w:val="auto"/>
          <w:sz w:val="28"/>
          <w:szCs w:val="28"/>
        </w:rPr>
      </w:pPr>
      <w:r w:rsidRPr="00880138">
        <w:rPr>
          <w:rFonts w:hint="eastAsia"/>
          <w:b/>
          <w:bCs/>
          <w:color w:val="auto"/>
          <w:sz w:val="28"/>
          <w:szCs w:val="28"/>
        </w:rPr>
        <w:t xml:space="preserve">2.1 </w:t>
      </w:r>
      <w:r w:rsidRPr="00880138">
        <w:rPr>
          <w:rFonts w:hint="eastAsia"/>
          <w:b/>
          <w:bCs/>
          <w:color w:val="auto"/>
          <w:sz w:val="28"/>
          <w:szCs w:val="28"/>
        </w:rPr>
        <w:t>图神经网络</w:t>
      </w:r>
    </w:p>
    <w:p w14:paraId="2337E6A0" w14:textId="34994E8C" w:rsidR="006B4896" w:rsidRPr="006B4896" w:rsidRDefault="006B4896" w:rsidP="006B489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 w:rsidRPr="006B4896">
        <w:rPr>
          <w:rFonts w:ascii="Times New Roman" w:hAnsi="Times New Roman" w:cs="Times New Roman" w:hint="eastAsia"/>
          <w:sz w:val="24"/>
          <w:szCs w:val="24"/>
        </w:rPr>
        <w:t>神经网络是一类直接处理图结构数据的深度学习模型</w:t>
      </w:r>
      <w:r w:rsidR="003F0F8E" w:rsidRPr="003F0F8E">
        <w:rPr>
          <w:rFonts w:ascii="Times New Roman" w:hAnsi="Times New Roman" w:cs="Times New Roman" w:hint="eastAsia"/>
          <w:sz w:val="24"/>
          <w:szCs w:val="24"/>
          <w:vertAlign w:val="superscript"/>
        </w:rPr>
        <w:t>[1]</w:t>
      </w:r>
      <w:r w:rsidRPr="006B4896">
        <w:rPr>
          <w:rFonts w:ascii="Times New Roman" w:hAnsi="Times New Roman" w:cs="Times New Roman" w:hint="eastAsia"/>
          <w:sz w:val="24"/>
          <w:szCs w:val="24"/>
        </w:rPr>
        <w:t>。传统模型往往仅考虑节点自身特征，但忽略了“人与人之间”的关系网络。在反欺诈场景中，欺诈群体往往存在某些共同的结构化联系（如共享号码、关联联系人等），这正是</w:t>
      </w:r>
      <w:r w:rsidRPr="006B4896">
        <w:rPr>
          <w:rFonts w:ascii="Times New Roman" w:hAnsi="Times New Roman" w:cs="Times New Roman" w:hint="eastAsia"/>
          <w:sz w:val="24"/>
          <w:szCs w:val="24"/>
        </w:rPr>
        <w:t>GNN</w:t>
      </w:r>
      <w:r w:rsidRPr="006B4896">
        <w:rPr>
          <w:rFonts w:ascii="Times New Roman" w:hAnsi="Times New Roman" w:cs="Times New Roman" w:hint="eastAsia"/>
          <w:sz w:val="24"/>
          <w:szCs w:val="24"/>
        </w:rPr>
        <w:t>的优势所在。</w:t>
      </w:r>
    </w:p>
    <w:p w14:paraId="2CE7C484" w14:textId="41ECA14D" w:rsidR="00880138" w:rsidRDefault="006B4896" w:rsidP="006B489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B4896">
        <w:rPr>
          <w:rFonts w:ascii="Times New Roman" w:hAnsi="Times New Roman" w:cs="Times New Roman" w:hint="eastAsia"/>
          <w:sz w:val="24"/>
          <w:szCs w:val="24"/>
        </w:rPr>
        <w:t>GNN</w:t>
      </w:r>
      <w:r w:rsidRPr="006B4896">
        <w:rPr>
          <w:rFonts w:ascii="Times New Roman" w:hAnsi="Times New Roman" w:cs="Times New Roman" w:hint="eastAsia"/>
          <w:sz w:val="24"/>
          <w:szCs w:val="24"/>
        </w:rPr>
        <w:t>的核心思想是消息传递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6B4896">
        <w:rPr>
          <w:rFonts w:ascii="Times New Roman" w:hAnsi="Times New Roman" w:cs="Times New Roman" w:hint="eastAsia"/>
          <w:sz w:val="24"/>
          <w:szCs w:val="24"/>
        </w:rPr>
        <w:t>节点会从其邻居收集信息，并结合自身特征进行更新，使节点能够主动感知到其周围的结构与邻域变化。</w:t>
      </w:r>
      <w:r>
        <w:rPr>
          <w:rFonts w:ascii="Times New Roman" w:hAnsi="Times New Roman" w:cs="Times New Roman" w:hint="eastAsia"/>
          <w:sz w:val="24"/>
          <w:szCs w:val="24"/>
        </w:rPr>
        <w:t>其主要优势为以下几点：</w:t>
      </w:r>
      <w:r w:rsidRPr="006B4896">
        <w:rPr>
          <w:rFonts w:ascii="Times New Roman" w:hAnsi="Times New Roman" w:cs="Times New Roman" w:hint="eastAsia"/>
          <w:sz w:val="24"/>
          <w:szCs w:val="24"/>
        </w:rPr>
        <w:t>能同时利用节点特征与图结构信息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6B4896">
        <w:rPr>
          <w:rFonts w:ascii="Times New Roman" w:hAnsi="Times New Roman" w:cs="Times New Roman" w:hint="eastAsia"/>
          <w:sz w:val="24"/>
          <w:szCs w:val="24"/>
        </w:rPr>
        <w:t>支持多跳（</w:t>
      </w:r>
      <w:r w:rsidRPr="006B4896">
        <w:rPr>
          <w:rFonts w:ascii="Times New Roman" w:hAnsi="Times New Roman" w:cs="Times New Roman" w:hint="eastAsia"/>
          <w:sz w:val="24"/>
          <w:szCs w:val="24"/>
        </w:rPr>
        <w:t>multi-hop</w:t>
      </w:r>
      <w:r w:rsidRPr="006B4896">
        <w:rPr>
          <w:rFonts w:ascii="Times New Roman" w:hAnsi="Times New Roman" w:cs="Times New Roman" w:hint="eastAsia"/>
          <w:sz w:val="24"/>
          <w:szCs w:val="24"/>
        </w:rPr>
        <w:t>）邻域信息聚合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6B4896">
        <w:rPr>
          <w:rFonts w:ascii="Times New Roman" w:hAnsi="Times New Roman" w:cs="Times New Roman" w:hint="eastAsia"/>
          <w:sz w:val="24"/>
          <w:szCs w:val="24"/>
        </w:rPr>
        <w:t>适合关系复杂的网络结构分析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6B4896">
        <w:rPr>
          <w:rFonts w:ascii="Times New Roman" w:hAnsi="Times New Roman" w:cs="Times New Roman" w:hint="eastAsia"/>
          <w:sz w:val="24"/>
          <w:szCs w:val="24"/>
        </w:rPr>
        <w:t>能处理大规模真实数据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  <w:r w:rsidRPr="006B4896">
        <w:rPr>
          <w:rFonts w:ascii="Times New Roman" w:hAnsi="Times New Roman" w:cs="Times New Roman" w:hint="eastAsia"/>
          <w:sz w:val="24"/>
          <w:szCs w:val="24"/>
        </w:rPr>
        <w:t>这些特征使其在风控、反欺诈、社交分析等领域表现突出。</w:t>
      </w:r>
    </w:p>
    <w:p w14:paraId="6581F678" w14:textId="09CC866C" w:rsidR="00880138" w:rsidRPr="00880138" w:rsidRDefault="00880138" w:rsidP="00880138">
      <w:pPr>
        <w:pStyle w:val="2"/>
        <w:rPr>
          <w:b/>
          <w:bCs/>
          <w:color w:val="auto"/>
          <w:sz w:val="28"/>
          <w:szCs w:val="28"/>
        </w:rPr>
      </w:pPr>
      <w:r w:rsidRPr="00880138">
        <w:rPr>
          <w:rFonts w:hint="eastAsia"/>
          <w:b/>
          <w:bCs/>
          <w:color w:val="auto"/>
          <w:sz w:val="28"/>
          <w:szCs w:val="28"/>
        </w:rPr>
        <w:lastRenderedPageBreak/>
        <w:t>2.2 Graph</w:t>
      </w:r>
      <w:r w:rsidR="009D7F76">
        <w:rPr>
          <w:rFonts w:hint="eastAsia"/>
          <w:b/>
          <w:bCs/>
          <w:color w:val="auto"/>
          <w:sz w:val="28"/>
          <w:szCs w:val="28"/>
        </w:rPr>
        <w:t xml:space="preserve"> </w:t>
      </w:r>
      <w:r w:rsidRPr="00880138">
        <w:rPr>
          <w:rFonts w:hint="eastAsia"/>
          <w:b/>
          <w:bCs/>
          <w:color w:val="auto"/>
          <w:sz w:val="28"/>
          <w:szCs w:val="28"/>
        </w:rPr>
        <w:t>SAGE</w:t>
      </w:r>
      <w:r w:rsidRPr="00880138">
        <w:rPr>
          <w:rFonts w:hint="eastAsia"/>
          <w:b/>
          <w:bCs/>
          <w:color w:val="auto"/>
          <w:sz w:val="28"/>
          <w:szCs w:val="28"/>
        </w:rPr>
        <w:t>模型</w:t>
      </w:r>
    </w:p>
    <w:p w14:paraId="284514C5" w14:textId="796BF7DB" w:rsidR="009126ED" w:rsidRPr="009126ED" w:rsidRDefault="009126ED" w:rsidP="009126E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126ED">
        <w:rPr>
          <w:rFonts w:ascii="Times New Roman" w:hAnsi="Times New Roman" w:cs="Times New Roman" w:hint="eastAsia"/>
          <w:sz w:val="24"/>
          <w:szCs w:val="24"/>
        </w:rPr>
        <w:t>本项目使用</w:t>
      </w:r>
      <w:r w:rsidRPr="009126ED">
        <w:rPr>
          <w:rFonts w:ascii="Times New Roman" w:hAnsi="Times New Roman" w:cs="Times New Roman" w:hint="eastAsia"/>
          <w:sz w:val="24"/>
          <w:szCs w:val="24"/>
        </w:rPr>
        <w:t>Graph</w:t>
      </w:r>
      <w:r w:rsidR="009D7F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126ED">
        <w:rPr>
          <w:rFonts w:ascii="Times New Roman" w:hAnsi="Times New Roman" w:cs="Times New Roman" w:hint="eastAsia"/>
          <w:sz w:val="24"/>
          <w:szCs w:val="24"/>
        </w:rPr>
        <w:t>SAGE</w:t>
      </w:r>
      <w:r w:rsidRPr="009126ED">
        <w:rPr>
          <w:rFonts w:ascii="Times New Roman" w:hAnsi="Times New Roman" w:cs="Times New Roman" w:hint="eastAsia"/>
          <w:sz w:val="24"/>
          <w:szCs w:val="24"/>
        </w:rPr>
        <w:t>（</w:t>
      </w:r>
      <w:r w:rsidRPr="009126ED">
        <w:rPr>
          <w:rFonts w:ascii="Times New Roman" w:hAnsi="Times New Roman" w:cs="Times New Roman" w:hint="eastAsia"/>
          <w:sz w:val="24"/>
          <w:szCs w:val="24"/>
        </w:rPr>
        <w:t>Graph Sample &amp; Aggregate</w:t>
      </w:r>
      <w:r w:rsidRPr="009126ED">
        <w:rPr>
          <w:rFonts w:ascii="Times New Roman" w:hAnsi="Times New Roman" w:cs="Times New Roman" w:hint="eastAsia"/>
          <w:sz w:val="24"/>
          <w:szCs w:val="24"/>
        </w:rPr>
        <w:t>）模型，这是工业界非常常见的归纳式图神经网络框架，专门为海量图数据设计。</w:t>
      </w:r>
    </w:p>
    <w:p w14:paraId="40D92001" w14:textId="7C78E4E8" w:rsidR="009126ED" w:rsidRDefault="009126ED" w:rsidP="009126E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126ED">
        <w:rPr>
          <w:rFonts w:ascii="Times New Roman" w:hAnsi="Times New Roman" w:cs="Times New Roman" w:hint="eastAsia"/>
          <w:sz w:val="24"/>
          <w:szCs w:val="24"/>
        </w:rPr>
        <w:t>Graph</w:t>
      </w:r>
      <w:r w:rsidR="009D7F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126ED">
        <w:rPr>
          <w:rFonts w:ascii="Times New Roman" w:hAnsi="Times New Roman" w:cs="Times New Roman" w:hint="eastAsia"/>
          <w:sz w:val="24"/>
          <w:szCs w:val="24"/>
        </w:rPr>
        <w:t xml:space="preserve">SAGE </w:t>
      </w:r>
      <w:r w:rsidRPr="009126ED">
        <w:rPr>
          <w:rFonts w:ascii="Times New Roman" w:hAnsi="Times New Roman" w:cs="Times New Roman" w:hint="eastAsia"/>
          <w:sz w:val="24"/>
          <w:szCs w:val="24"/>
        </w:rPr>
        <w:t>具有以下核心特点</w:t>
      </w:r>
      <w:r>
        <w:rPr>
          <w:rFonts w:ascii="Times New Roman" w:hAnsi="Times New Roman" w:cs="Times New Roman" w:hint="eastAsia"/>
          <w:sz w:val="24"/>
          <w:szCs w:val="24"/>
        </w:rPr>
        <w:t>，分别是归纳式学习、邻居采样以及多层特征聚合</w:t>
      </w:r>
      <w:r w:rsidR="006A3520" w:rsidRPr="006A3520">
        <w:rPr>
          <w:rFonts w:ascii="Times New Roman" w:hAnsi="Times New Roman" w:cs="Times New Roman" w:hint="eastAsia"/>
          <w:sz w:val="24"/>
          <w:szCs w:val="24"/>
          <w:vertAlign w:val="superscript"/>
        </w:rPr>
        <w:t>[2]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5B6564C7" w14:textId="6867CB47" w:rsidR="009126ED" w:rsidRDefault="009126ED" w:rsidP="009126E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126ED">
        <w:rPr>
          <w:rFonts w:ascii="Times New Roman" w:hAnsi="Times New Roman" w:cs="Times New Roman" w:hint="eastAsia"/>
          <w:sz w:val="24"/>
          <w:szCs w:val="24"/>
        </w:rPr>
        <w:t>归纳式学习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9126ED">
        <w:rPr>
          <w:rFonts w:ascii="Times New Roman" w:hAnsi="Times New Roman" w:cs="Times New Roman" w:hint="eastAsia"/>
          <w:sz w:val="24"/>
          <w:szCs w:val="24"/>
        </w:rPr>
        <w:t>与传统</w:t>
      </w:r>
      <w:r w:rsidRPr="009126ED">
        <w:rPr>
          <w:rFonts w:ascii="Times New Roman" w:hAnsi="Times New Roman" w:cs="Times New Roman" w:hint="eastAsia"/>
          <w:sz w:val="24"/>
          <w:szCs w:val="24"/>
        </w:rPr>
        <w:t xml:space="preserve"> GCN </w:t>
      </w:r>
      <w:r w:rsidRPr="009126ED">
        <w:rPr>
          <w:rFonts w:ascii="Times New Roman" w:hAnsi="Times New Roman" w:cs="Times New Roman" w:hint="eastAsia"/>
          <w:sz w:val="24"/>
          <w:szCs w:val="24"/>
        </w:rPr>
        <w:t>不同，</w:t>
      </w:r>
      <w:r w:rsidRPr="009126ED">
        <w:rPr>
          <w:rFonts w:ascii="Times New Roman" w:hAnsi="Times New Roman" w:cs="Times New Roman" w:hint="eastAsia"/>
          <w:sz w:val="24"/>
          <w:szCs w:val="24"/>
        </w:rPr>
        <w:t>Graph</w:t>
      </w:r>
      <w:r w:rsidR="009D7F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126ED">
        <w:rPr>
          <w:rFonts w:ascii="Times New Roman" w:hAnsi="Times New Roman" w:cs="Times New Roman" w:hint="eastAsia"/>
          <w:sz w:val="24"/>
          <w:szCs w:val="24"/>
        </w:rPr>
        <w:t xml:space="preserve">SAGE </w:t>
      </w:r>
      <w:r w:rsidRPr="009126ED">
        <w:rPr>
          <w:rFonts w:ascii="Times New Roman" w:hAnsi="Times New Roman" w:cs="Times New Roman" w:hint="eastAsia"/>
          <w:sz w:val="24"/>
          <w:szCs w:val="24"/>
        </w:rPr>
        <w:t>不依赖全图训练，而是学习聚合规则（</w:t>
      </w:r>
      <w:r w:rsidRPr="009126ED">
        <w:rPr>
          <w:rFonts w:ascii="Times New Roman" w:hAnsi="Times New Roman" w:cs="Times New Roman" w:hint="eastAsia"/>
          <w:sz w:val="24"/>
          <w:szCs w:val="24"/>
        </w:rPr>
        <w:t>Aggregator</w:t>
      </w:r>
      <w:r w:rsidRPr="009126ED">
        <w:rPr>
          <w:rFonts w:ascii="Times New Roman" w:hAnsi="Times New Roman" w:cs="Times New Roman" w:hint="eastAsia"/>
          <w:sz w:val="24"/>
          <w:szCs w:val="24"/>
        </w:rPr>
        <w:t>）。这种规则能够泛化到训练中未见过的节点，适合新增用户频繁的大规模金融系统。</w:t>
      </w:r>
    </w:p>
    <w:p w14:paraId="60397D3C" w14:textId="70EE5EB9" w:rsidR="009126ED" w:rsidRPr="009126ED" w:rsidRDefault="009126ED" w:rsidP="009126E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126ED">
        <w:rPr>
          <w:rFonts w:ascii="Times New Roman" w:hAnsi="Times New Roman" w:cs="Times New Roman" w:hint="eastAsia"/>
          <w:sz w:val="24"/>
          <w:szCs w:val="24"/>
        </w:rPr>
        <w:t>邻居采样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9126ED">
        <w:rPr>
          <w:rFonts w:ascii="Times New Roman" w:hAnsi="Times New Roman" w:cs="Times New Roman" w:hint="eastAsia"/>
          <w:sz w:val="24"/>
          <w:szCs w:val="24"/>
        </w:rPr>
        <w:t>对于百万级图，直接加载完整邻域是不可能的，因此</w:t>
      </w:r>
      <w:r w:rsidRPr="009126ED">
        <w:rPr>
          <w:rFonts w:ascii="Times New Roman" w:hAnsi="Times New Roman" w:cs="Times New Roman" w:hint="eastAsia"/>
          <w:sz w:val="24"/>
          <w:szCs w:val="24"/>
        </w:rPr>
        <w:t xml:space="preserve"> Graph</w:t>
      </w:r>
      <w:r w:rsidR="009D7F7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126ED">
        <w:rPr>
          <w:rFonts w:ascii="Times New Roman" w:hAnsi="Times New Roman" w:cs="Times New Roman" w:hint="eastAsia"/>
          <w:sz w:val="24"/>
          <w:szCs w:val="24"/>
        </w:rPr>
        <w:t xml:space="preserve">SAGE </w:t>
      </w:r>
      <w:r w:rsidRPr="009126ED">
        <w:rPr>
          <w:rFonts w:ascii="Times New Roman" w:hAnsi="Times New Roman" w:cs="Times New Roman" w:hint="eastAsia"/>
          <w:sz w:val="24"/>
          <w:szCs w:val="24"/>
        </w:rPr>
        <w:t>通过采样固定数量的邻居来构建可控制的小图，有效提升训练效率。</w:t>
      </w:r>
    </w:p>
    <w:p w14:paraId="30416C3F" w14:textId="2B266940" w:rsidR="00880138" w:rsidRDefault="009126ED" w:rsidP="009126E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126ED">
        <w:rPr>
          <w:rFonts w:ascii="Times New Roman" w:hAnsi="Times New Roman" w:cs="Times New Roman" w:hint="eastAsia"/>
          <w:sz w:val="24"/>
          <w:szCs w:val="24"/>
        </w:rPr>
        <w:t>多层特征聚合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Pr="009126ED">
        <w:rPr>
          <w:rFonts w:ascii="Times New Roman" w:hAnsi="Times New Roman" w:cs="Times New Roman" w:hint="eastAsia"/>
          <w:sz w:val="24"/>
          <w:szCs w:val="24"/>
        </w:rPr>
        <w:t>每一层通过聚合邻居信息，使节点能够获得更远距离的结构信息（如二阶或三阶邻域）。常用聚合方式包括</w:t>
      </w:r>
      <w:r>
        <w:rPr>
          <w:rFonts w:ascii="Times New Roman" w:hAnsi="Times New Roman" w:cs="Times New Roman" w:hint="eastAsia"/>
          <w:sz w:val="24"/>
          <w:szCs w:val="24"/>
        </w:rPr>
        <w:t>均值、池化等，</w:t>
      </w:r>
      <w:r w:rsidRPr="009126ED">
        <w:rPr>
          <w:rFonts w:ascii="Times New Roman" w:hAnsi="Times New Roman" w:cs="Times New Roman" w:hint="eastAsia"/>
          <w:sz w:val="24"/>
          <w:szCs w:val="24"/>
        </w:rPr>
        <w:t>本项目使用默认的均值聚合方式，在工业场景中泛化能力强，训练稳定。</w:t>
      </w:r>
    </w:p>
    <w:p w14:paraId="019D0A2F" w14:textId="4CE27E13" w:rsidR="00880138" w:rsidRDefault="00880138" w:rsidP="00880138">
      <w:pPr>
        <w:pStyle w:val="2"/>
        <w:rPr>
          <w:b/>
          <w:bCs/>
          <w:color w:val="auto"/>
          <w:sz w:val="28"/>
          <w:szCs w:val="28"/>
        </w:rPr>
      </w:pPr>
      <w:r w:rsidRPr="00880138">
        <w:rPr>
          <w:rFonts w:hint="eastAsia"/>
          <w:b/>
          <w:bCs/>
          <w:color w:val="auto"/>
          <w:sz w:val="28"/>
          <w:szCs w:val="28"/>
        </w:rPr>
        <w:t xml:space="preserve">2.3 </w:t>
      </w:r>
      <w:r w:rsidRPr="00880138">
        <w:rPr>
          <w:rFonts w:hint="eastAsia"/>
          <w:b/>
          <w:bCs/>
          <w:color w:val="auto"/>
          <w:sz w:val="28"/>
          <w:szCs w:val="28"/>
        </w:rPr>
        <w:t>评价指标</w:t>
      </w:r>
    </w:p>
    <w:p w14:paraId="0C26E567" w14:textId="77663E8F" w:rsidR="00880138" w:rsidRPr="00880138" w:rsidRDefault="00880138" w:rsidP="00880138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80138">
        <w:rPr>
          <w:rFonts w:ascii="Times New Roman" w:hAnsi="Times New Roman" w:cs="Times New Roman" w:hint="eastAsia"/>
          <w:sz w:val="24"/>
          <w:szCs w:val="24"/>
        </w:rPr>
        <w:t>鉴于金融欺诈检测通常面临正负样本极其不平衡的问题</w:t>
      </w:r>
      <w:r w:rsidR="009126ED">
        <w:rPr>
          <w:rFonts w:ascii="Times New Roman" w:hAnsi="Times New Roman" w:cs="Times New Roman" w:hint="eastAsia"/>
          <w:sz w:val="24"/>
          <w:szCs w:val="24"/>
        </w:rPr>
        <w:t>，即</w:t>
      </w:r>
      <w:r w:rsidRPr="00880138">
        <w:rPr>
          <w:rFonts w:ascii="Times New Roman" w:hAnsi="Times New Roman" w:cs="Times New Roman" w:hint="eastAsia"/>
          <w:sz w:val="24"/>
          <w:szCs w:val="24"/>
        </w:rPr>
        <w:t>正常用户远多于欺诈用户，单纯的准确率无法客观反映模型性能。因此，本项目采用</w:t>
      </w:r>
      <w:r w:rsidRPr="00880138">
        <w:rPr>
          <w:rFonts w:ascii="Times New Roman" w:hAnsi="Times New Roman" w:cs="Times New Roman" w:hint="eastAsia"/>
          <w:sz w:val="24"/>
          <w:szCs w:val="24"/>
        </w:rPr>
        <w:t xml:space="preserve">AUC (Area Under Curve) </w:t>
      </w:r>
      <w:r w:rsidRPr="00880138">
        <w:rPr>
          <w:rFonts w:ascii="Times New Roman" w:hAnsi="Times New Roman" w:cs="Times New Roman" w:hint="eastAsia"/>
          <w:sz w:val="24"/>
          <w:szCs w:val="24"/>
        </w:rPr>
        <w:t>作为核心评价指标，以衡量模型对正负样本的排序及分类能力。</w:t>
      </w:r>
    </w:p>
    <w:p w14:paraId="1BC79BFB" w14:textId="42863E2D" w:rsidR="00390E90" w:rsidRPr="00880138" w:rsidRDefault="002D4CDA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880138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t>3.</w:t>
      </w:r>
      <w:r w:rsidR="00247DB3" w:rsidRPr="00880138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算法流程</w:t>
      </w:r>
    </w:p>
    <w:p w14:paraId="4E5BFE0E" w14:textId="5560F0F6" w:rsidR="000C180B" w:rsidRPr="00516BF0" w:rsidRDefault="000C180B" w:rsidP="00516BF0">
      <w:pPr>
        <w:pStyle w:val="2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3.1</w:t>
      </w:r>
      <w:r w:rsidRPr="00880138">
        <w:rPr>
          <w:rFonts w:hint="eastAsia"/>
          <w:b/>
          <w:bCs/>
          <w:color w:val="auto"/>
          <w:sz w:val="28"/>
          <w:szCs w:val="28"/>
        </w:rPr>
        <w:t xml:space="preserve"> </w:t>
      </w:r>
      <w:r>
        <w:rPr>
          <w:rFonts w:hint="eastAsia"/>
          <w:b/>
          <w:bCs/>
          <w:color w:val="auto"/>
          <w:sz w:val="28"/>
          <w:szCs w:val="28"/>
        </w:rPr>
        <w:t>数据预处理</w:t>
      </w:r>
    </w:p>
    <w:p w14:paraId="113CFF2D" w14:textId="53F65076" w:rsidR="009126ED" w:rsidRDefault="009126ED" w:rsidP="00516BF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9126ED">
        <w:rPr>
          <w:rFonts w:ascii="Times New Roman" w:hAnsi="Times New Roman" w:cs="Times New Roman"/>
          <w:sz w:val="24"/>
          <w:szCs w:val="24"/>
        </w:rPr>
        <w:t>数据预处理主要包括</w:t>
      </w:r>
      <w:r>
        <w:rPr>
          <w:rFonts w:ascii="Times New Roman" w:hAnsi="Times New Roman" w:cs="Times New Roman" w:hint="eastAsia"/>
          <w:sz w:val="24"/>
          <w:szCs w:val="24"/>
        </w:rPr>
        <w:t>数据加载、特征工程以及图结构构建三个步骤。</w:t>
      </w:r>
    </w:p>
    <w:p w14:paraId="1DC2F146" w14:textId="141BAA77" w:rsidR="000C180B" w:rsidRDefault="009126ED" w:rsidP="00516BF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首先，</w:t>
      </w:r>
      <w:r w:rsidRPr="009126ED">
        <w:rPr>
          <w:rFonts w:ascii="Times New Roman" w:hAnsi="Times New Roman" w:cs="Times New Roman" w:hint="eastAsia"/>
          <w:sz w:val="24"/>
          <w:szCs w:val="24"/>
        </w:rPr>
        <w:t>采用</w:t>
      </w:r>
      <w:r w:rsidRPr="009126ED">
        <w:rPr>
          <w:rFonts w:ascii="Times New Roman" w:hAnsi="Times New Roman" w:cs="Times New Roman" w:hint="eastAsia"/>
          <w:sz w:val="24"/>
          <w:szCs w:val="24"/>
        </w:rPr>
        <w:t>DGraphFin</w:t>
      </w:r>
      <w:r w:rsidRPr="009126ED">
        <w:rPr>
          <w:rFonts w:ascii="Times New Roman" w:hAnsi="Times New Roman" w:cs="Times New Roman" w:hint="eastAsia"/>
          <w:sz w:val="24"/>
          <w:szCs w:val="24"/>
        </w:rPr>
        <w:t>官方工具类，实现对节点特征、边信息、标签的高效读取，并构建</w:t>
      </w:r>
      <w:r w:rsidRPr="009126ED">
        <w:rPr>
          <w:rFonts w:ascii="Times New Roman" w:hAnsi="Times New Roman" w:cs="Times New Roman" w:hint="eastAsia"/>
          <w:sz w:val="24"/>
          <w:szCs w:val="24"/>
        </w:rPr>
        <w:t>PyTorch</w:t>
      </w:r>
      <w:r w:rsidR="00E164D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126ED">
        <w:rPr>
          <w:rFonts w:ascii="Times New Roman" w:hAnsi="Times New Roman" w:cs="Times New Roman" w:hint="eastAsia"/>
          <w:sz w:val="24"/>
          <w:szCs w:val="24"/>
        </w:rPr>
        <w:t>Geometric</w:t>
      </w:r>
      <w:r w:rsidRPr="009126ED">
        <w:rPr>
          <w:rFonts w:ascii="Times New Roman" w:hAnsi="Times New Roman" w:cs="Times New Roman" w:hint="eastAsia"/>
          <w:sz w:val="24"/>
          <w:szCs w:val="24"/>
        </w:rPr>
        <w:t>的图结构对象</w:t>
      </w:r>
      <w:r>
        <w:rPr>
          <w:rFonts w:ascii="Times New Roman" w:hAnsi="Times New Roman" w:cs="Times New Roman" w:hint="eastAsia"/>
          <w:sz w:val="24"/>
          <w:szCs w:val="24"/>
        </w:rPr>
        <w:t>；其次，</w:t>
      </w:r>
      <w:r w:rsidRPr="009126ED">
        <w:rPr>
          <w:rFonts w:ascii="Times New Roman" w:hAnsi="Times New Roman" w:cs="Times New Roman" w:hint="eastAsia"/>
          <w:sz w:val="24"/>
          <w:szCs w:val="24"/>
        </w:rPr>
        <w:t>为了提高模型泛化能力和训练稳定性，</w:t>
      </w:r>
      <w:r w:rsidRPr="00516BF0">
        <w:rPr>
          <w:rFonts w:ascii="Times New Roman" w:hAnsi="Times New Roman" w:cs="Times New Roman" w:hint="eastAsia"/>
          <w:sz w:val="24"/>
          <w:szCs w:val="24"/>
        </w:rPr>
        <w:t>对输入的节点特征进行归一化处理，确保模型训练的稳定性</w:t>
      </w:r>
      <w:r>
        <w:rPr>
          <w:rFonts w:ascii="Times New Roman" w:hAnsi="Times New Roman" w:cs="Times New Roman" w:hint="eastAsia"/>
          <w:sz w:val="24"/>
          <w:szCs w:val="24"/>
        </w:rPr>
        <w:t>；最后</w:t>
      </w:r>
      <w:r w:rsidR="00E164DF">
        <w:rPr>
          <w:rFonts w:ascii="Times New Roman" w:hAnsi="Times New Roman" w:cs="Times New Roman" w:hint="eastAsia"/>
          <w:sz w:val="24"/>
          <w:szCs w:val="24"/>
        </w:rPr>
        <w:t>，</w:t>
      </w:r>
      <w:r w:rsidR="00E164DF" w:rsidRPr="00E164DF">
        <w:rPr>
          <w:rFonts w:ascii="Times New Roman" w:hAnsi="Times New Roman" w:cs="Times New Roman" w:hint="eastAsia"/>
          <w:sz w:val="24"/>
          <w:szCs w:val="24"/>
        </w:rPr>
        <w:t>将紧急联系人关系构建为</w:t>
      </w:r>
      <w:r w:rsidR="00E164DF" w:rsidRPr="00516BF0">
        <w:rPr>
          <w:rFonts w:ascii="Times New Roman" w:hAnsi="Times New Roman" w:cs="Times New Roman" w:hint="eastAsia"/>
          <w:sz w:val="24"/>
          <w:szCs w:val="24"/>
        </w:rPr>
        <w:t>邻接矩阵</w:t>
      </w:r>
      <w:r w:rsidR="00E164DF" w:rsidRPr="00E164DF">
        <w:rPr>
          <w:rFonts w:ascii="Times New Roman" w:hAnsi="Times New Roman" w:cs="Times New Roman" w:hint="eastAsia"/>
          <w:sz w:val="24"/>
          <w:szCs w:val="24"/>
        </w:rPr>
        <w:t>，形成一个规模达到数百万节点的大图。最终构建的</w:t>
      </w:r>
      <w:r w:rsidR="00E164DF" w:rsidRPr="00E164DF">
        <w:rPr>
          <w:rFonts w:ascii="Times New Roman" w:hAnsi="Times New Roman" w:cs="Times New Roman" w:hint="eastAsia"/>
          <w:sz w:val="24"/>
          <w:szCs w:val="24"/>
        </w:rPr>
        <w:t>PyGData</w:t>
      </w:r>
      <w:r w:rsidR="00E164DF" w:rsidRPr="00E164DF">
        <w:rPr>
          <w:rFonts w:ascii="Times New Roman" w:hAnsi="Times New Roman" w:cs="Times New Roman" w:hint="eastAsia"/>
          <w:sz w:val="24"/>
          <w:szCs w:val="24"/>
        </w:rPr>
        <w:t>对象包含</w:t>
      </w:r>
      <w:r w:rsidR="009D7F76" w:rsidRPr="00E164DF">
        <w:rPr>
          <w:rFonts w:ascii="Times New Roman" w:hAnsi="Times New Roman" w:cs="Times New Roman" w:hint="eastAsia"/>
          <w:sz w:val="24"/>
          <w:szCs w:val="24"/>
        </w:rPr>
        <w:t>节点特征矩阵</w:t>
      </w:r>
      <w:r w:rsidR="009D7F76">
        <w:rPr>
          <w:rFonts w:ascii="Times New Roman" w:hAnsi="Times New Roman" w:cs="Times New Roman" w:hint="eastAsia"/>
          <w:sz w:val="24"/>
          <w:szCs w:val="24"/>
        </w:rPr>
        <w:t>、</w:t>
      </w:r>
      <w:r w:rsidR="009D7F76" w:rsidRPr="00E164DF">
        <w:rPr>
          <w:rFonts w:ascii="Times New Roman" w:hAnsi="Times New Roman" w:cs="Times New Roman" w:hint="eastAsia"/>
          <w:sz w:val="24"/>
          <w:szCs w:val="24"/>
        </w:rPr>
        <w:t>图结构</w:t>
      </w:r>
      <w:r w:rsidR="009D7F76">
        <w:rPr>
          <w:rFonts w:ascii="Times New Roman" w:hAnsi="Times New Roman" w:cs="Times New Roman" w:hint="eastAsia"/>
          <w:sz w:val="24"/>
          <w:szCs w:val="24"/>
        </w:rPr>
        <w:t>、</w:t>
      </w:r>
      <w:r w:rsidR="009D7F76" w:rsidRPr="00E164DF">
        <w:rPr>
          <w:rFonts w:ascii="Times New Roman" w:hAnsi="Times New Roman" w:cs="Times New Roman" w:hint="eastAsia"/>
          <w:sz w:val="24"/>
          <w:szCs w:val="24"/>
        </w:rPr>
        <w:t>节点标签</w:t>
      </w:r>
      <w:r w:rsidR="009D7F76">
        <w:rPr>
          <w:rFonts w:ascii="Times New Roman" w:hAnsi="Times New Roman" w:cs="Times New Roman" w:hint="eastAsia"/>
          <w:sz w:val="24"/>
          <w:szCs w:val="24"/>
        </w:rPr>
        <w:t>等内容。</w:t>
      </w:r>
    </w:p>
    <w:p w14:paraId="16D2040D" w14:textId="649396AB" w:rsidR="000C180B" w:rsidRDefault="000C180B" w:rsidP="000C180B">
      <w:pPr>
        <w:pStyle w:val="2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lastRenderedPageBreak/>
        <w:t>3.2</w:t>
      </w:r>
      <w:r w:rsidRPr="00880138">
        <w:rPr>
          <w:rFonts w:hint="eastAsia"/>
          <w:b/>
          <w:bCs/>
          <w:color w:val="auto"/>
          <w:sz w:val="28"/>
          <w:szCs w:val="28"/>
        </w:rPr>
        <w:t xml:space="preserve"> </w:t>
      </w:r>
      <w:r>
        <w:rPr>
          <w:rFonts w:hint="eastAsia"/>
          <w:b/>
          <w:bCs/>
          <w:color w:val="auto"/>
          <w:sz w:val="28"/>
          <w:szCs w:val="28"/>
        </w:rPr>
        <w:t>模型构建</w:t>
      </w:r>
    </w:p>
    <w:p w14:paraId="21856DCD" w14:textId="6788E305" w:rsidR="000C180B" w:rsidRDefault="00516BF0" w:rsidP="00217708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16BF0">
        <w:rPr>
          <w:rFonts w:ascii="Times New Roman" w:hAnsi="Times New Roman" w:cs="Times New Roman" w:hint="eastAsia"/>
          <w:sz w:val="24"/>
          <w:szCs w:val="24"/>
        </w:rPr>
        <w:t>输入层</w:t>
      </w:r>
      <w:r w:rsidR="001E3F62">
        <w:rPr>
          <w:rFonts w:ascii="Times New Roman" w:hAnsi="Times New Roman" w:cs="Times New Roman" w:hint="eastAsia"/>
          <w:sz w:val="24"/>
          <w:szCs w:val="24"/>
        </w:rPr>
        <w:t>，</w:t>
      </w:r>
      <w:r w:rsidRPr="00516BF0">
        <w:rPr>
          <w:rFonts w:ascii="Times New Roman" w:hAnsi="Times New Roman" w:cs="Times New Roman" w:hint="eastAsia"/>
          <w:sz w:val="24"/>
          <w:szCs w:val="24"/>
        </w:rPr>
        <w:t>维度为</w:t>
      </w:r>
      <w:r w:rsidRPr="00516BF0">
        <w:rPr>
          <w:rFonts w:ascii="Times New Roman" w:hAnsi="Times New Roman" w:cs="Times New Roman" w:hint="eastAsia"/>
          <w:sz w:val="24"/>
          <w:szCs w:val="24"/>
        </w:rPr>
        <w:t xml:space="preserve"> 20</w:t>
      </w:r>
      <w:r w:rsidRPr="00516BF0">
        <w:rPr>
          <w:rFonts w:ascii="Times New Roman" w:hAnsi="Times New Roman" w:cs="Times New Roman" w:hint="eastAsia"/>
          <w:sz w:val="24"/>
          <w:szCs w:val="24"/>
        </w:rPr>
        <w:t>，对应预处理后的节点特征维度</w:t>
      </w:r>
      <w:r w:rsidR="001E3F62">
        <w:rPr>
          <w:rFonts w:ascii="Times New Roman" w:hAnsi="Times New Roman" w:cs="Times New Roman" w:hint="eastAsia"/>
          <w:sz w:val="24"/>
          <w:szCs w:val="24"/>
        </w:rPr>
        <w:t>；</w:t>
      </w:r>
      <w:r w:rsidRPr="00516BF0">
        <w:rPr>
          <w:rFonts w:ascii="Times New Roman" w:hAnsi="Times New Roman" w:cs="Times New Roman" w:hint="eastAsia"/>
          <w:sz w:val="24"/>
          <w:szCs w:val="24"/>
        </w:rPr>
        <w:t>隐藏层包含</w:t>
      </w:r>
      <w:r w:rsidRPr="00516BF0">
        <w:rPr>
          <w:rFonts w:ascii="Times New Roman" w:hAnsi="Times New Roman" w:cs="Times New Roman" w:hint="eastAsia"/>
          <w:sz w:val="24"/>
          <w:szCs w:val="24"/>
        </w:rPr>
        <w:t xml:space="preserve"> 2 </w:t>
      </w:r>
      <w:r w:rsidRPr="00516BF0">
        <w:rPr>
          <w:rFonts w:ascii="Times New Roman" w:hAnsi="Times New Roman" w:cs="Times New Roman" w:hint="eastAsia"/>
          <w:sz w:val="24"/>
          <w:szCs w:val="24"/>
        </w:rPr>
        <w:t>层</w:t>
      </w:r>
      <w:r w:rsidRPr="00516BF0">
        <w:rPr>
          <w:rFonts w:ascii="Times New Roman" w:hAnsi="Times New Roman" w:cs="Times New Roman" w:hint="eastAsia"/>
          <w:sz w:val="24"/>
          <w:szCs w:val="24"/>
        </w:rPr>
        <w:t xml:space="preserve"> SAGEConv</w:t>
      </w:r>
      <w:r w:rsidR="001E3F62">
        <w:rPr>
          <w:rFonts w:ascii="Times New Roman" w:hAnsi="Times New Roman" w:cs="Times New Roman" w:hint="eastAsia"/>
          <w:sz w:val="24"/>
          <w:szCs w:val="24"/>
        </w:rPr>
        <w:t>，</w:t>
      </w:r>
      <w:r w:rsidRPr="00516BF0">
        <w:rPr>
          <w:rFonts w:ascii="Times New Roman" w:hAnsi="Times New Roman" w:cs="Times New Roman" w:hint="eastAsia"/>
          <w:sz w:val="24"/>
          <w:szCs w:val="24"/>
        </w:rPr>
        <w:t>隐藏单元数为</w:t>
      </w:r>
      <w:r w:rsidRPr="00516BF0">
        <w:rPr>
          <w:rFonts w:ascii="Times New Roman" w:hAnsi="Times New Roman" w:cs="Times New Roman" w:hint="eastAsia"/>
          <w:sz w:val="24"/>
          <w:szCs w:val="24"/>
        </w:rPr>
        <w:t xml:space="preserve"> 64</w:t>
      </w:r>
      <w:r w:rsidR="001E3F62">
        <w:rPr>
          <w:rFonts w:ascii="Times New Roman" w:hAnsi="Times New Roman" w:cs="Times New Roman" w:hint="eastAsia"/>
          <w:sz w:val="24"/>
          <w:szCs w:val="24"/>
        </w:rPr>
        <w:t>；</w:t>
      </w:r>
      <w:r w:rsidRPr="00516BF0">
        <w:rPr>
          <w:rFonts w:ascii="Times New Roman" w:hAnsi="Times New Roman" w:cs="Times New Roman" w:hint="eastAsia"/>
          <w:sz w:val="24"/>
          <w:szCs w:val="24"/>
        </w:rPr>
        <w:t>激活函数</w:t>
      </w:r>
      <w:r w:rsidR="001E3F62">
        <w:rPr>
          <w:rFonts w:ascii="Times New Roman" w:hAnsi="Times New Roman" w:cs="Times New Roman" w:hint="eastAsia"/>
          <w:sz w:val="24"/>
          <w:szCs w:val="24"/>
        </w:rPr>
        <w:t>使用</w:t>
      </w:r>
      <w:r w:rsidRPr="00516BF0">
        <w:rPr>
          <w:rFonts w:ascii="Times New Roman" w:hAnsi="Times New Roman" w:cs="Times New Roman" w:hint="eastAsia"/>
          <w:sz w:val="24"/>
          <w:szCs w:val="24"/>
        </w:rPr>
        <w:t>ReLU</w:t>
      </w:r>
      <w:r w:rsidR="001E3F62">
        <w:rPr>
          <w:rFonts w:ascii="Times New Roman" w:hAnsi="Times New Roman" w:cs="Times New Roman" w:hint="eastAsia"/>
          <w:sz w:val="24"/>
          <w:szCs w:val="24"/>
        </w:rPr>
        <w:t>；</w:t>
      </w:r>
      <w:r w:rsidRPr="00516BF0">
        <w:rPr>
          <w:rFonts w:ascii="Times New Roman" w:hAnsi="Times New Roman" w:cs="Times New Roman" w:hint="eastAsia"/>
          <w:sz w:val="24"/>
          <w:szCs w:val="24"/>
        </w:rPr>
        <w:t>正则化</w:t>
      </w:r>
      <w:r w:rsidR="001E3F62">
        <w:rPr>
          <w:rFonts w:ascii="Times New Roman" w:hAnsi="Times New Roman" w:cs="Times New Roman" w:hint="eastAsia"/>
          <w:sz w:val="24"/>
          <w:szCs w:val="24"/>
        </w:rPr>
        <w:t>使用</w:t>
      </w:r>
      <w:r w:rsidRPr="00516BF0">
        <w:rPr>
          <w:rFonts w:ascii="Times New Roman" w:hAnsi="Times New Roman" w:cs="Times New Roman" w:hint="eastAsia"/>
          <w:sz w:val="24"/>
          <w:szCs w:val="24"/>
        </w:rPr>
        <w:t>Batch Normalization</w:t>
      </w:r>
      <w:r w:rsidRPr="00516BF0">
        <w:rPr>
          <w:rFonts w:ascii="Times New Roman" w:hAnsi="Times New Roman" w:cs="Times New Roman" w:hint="eastAsia"/>
          <w:sz w:val="24"/>
          <w:szCs w:val="24"/>
        </w:rPr>
        <w:t>，用于加速收敛并防止过拟合</w:t>
      </w:r>
      <w:r w:rsidR="001E3F62">
        <w:rPr>
          <w:rFonts w:ascii="Times New Roman" w:hAnsi="Times New Roman" w:cs="Times New Roman" w:hint="eastAsia"/>
          <w:sz w:val="24"/>
          <w:szCs w:val="24"/>
        </w:rPr>
        <w:t>；</w:t>
      </w:r>
      <w:r w:rsidRPr="00516BF0">
        <w:rPr>
          <w:rFonts w:ascii="Times New Roman" w:hAnsi="Times New Roman" w:cs="Times New Roman" w:hint="eastAsia"/>
          <w:sz w:val="24"/>
          <w:szCs w:val="24"/>
        </w:rPr>
        <w:t>Dropout</w:t>
      </w:r>
      <w:r w:rsidRPr="00516BF0">
        <w:rPr>
          <w:rFonts w:ascii="Times New Roman" w:hAnsi="Times New Roman" w:cs="Times New Roman" w:hint="eastAsia"/>
          <w:sz w:val="24"/>
          <w:szCs w:val="24"/>
        </w:rPr>
        <w:t>设为</w:t>
      </w:r>
      <w:r w:rsidRPr="00516BF0">
        <w:rPr>
          <w:rFonts w:ascii="Times New Roman" w:hAnsi="Times New Roman" w:cs="Times New Roman" w:hint="eastAsia"/>
          <w:sz w:val="24"/>
          <w:szCs w:val="24"/>
        </w:rPr>
        <w:t xml:space="preserve"> 0.0</w:t>
      </w:r>
      <w:r w:rsidR="001E3F62">
        <w:rPr>
          <w:rFonts w:ascii="Times New Roman" w:hAnsi="Times New Roman" w:cs="Times New Roman" w:hint="eastAsia"/>
          <w:sz w:val="24"/>
          <w:szCs w:val="24"/>
        </w:rPr>
        <w:t>；</w:t>
      </w:r>
      <w:r w:rsidRPr="00516BF0">
        <w:rPr>
          <w:rFonts w:ascii="Times New Roman" w:hAnsi="Times New Roman" w:cs="Times New Roman" w:hint="eastAsia"/>
          <w:sz w:val="24"/>
          <w:szCs w:val="24"/>
        </w:rPr>
        <w:t>输出层输出维度为</w:t>
      </w:r>
      <w:r w:rsidRPr="00516BF0">
        <w:rPr>
          <w:rFonts w:ascii="Times New Roman" w:hAnsi="Times New Roman" w:cs="Times New Roman" w:hint="eastAsia"/>
          <w:sz w:val="24"/>
          <w:szCs w:val="24"/>
        </w:rPr>
        <w:t xml:space="preserve"> 2</w:t>
      </w:r>
      <w:r w:rsidRPr="00516BF0">
        <w:rPr>
          <w:rFonts w:ascii="Times New Roman" w:hAnsi="Times New Roman" w:cs="Times New Roman" w:hint="eastAsia"/>
          <w:sz w:val="24"/>
          <w:szCs w:val="24"/>
        </w:rPr>
        <w:t>，分别对应“正常”和“欺诈”两类的</w:t>
      </w:r>
      <w:r w:rsidRPr="00516BF0">
        <w:rPr>
          <w:rFonts w:ascii="Times New Roman" w:hAnsi="Times New Roman" w:cs="Times New Roman" w:hint="eastAsia"/>
          <w:sz w:val="24"/>
          <w:szCs w:val="24"/>
        </w:rPr>
        <w:t>Logits</w:t>
      </w:r>
      <w:r w:rsidRPr="00516BF0">
        <w:rPr>
          <w:rFonts w:ascii="Times New Roman" w:hAnsi="Times New Roman" w:cs="Times New Roman" w:hint="eastAsia"/>
          <w:sz w:val="24"/>
          <w:szCs w:val="24"/>
        </w:rPr>
        <w:t>。</w:t>
      </w:r>
    </w:p>
    <w:p w14:paraId="0D080D2B" w14:textId="0AA2B309" w:rsidR="000C180B" w:rsidRDefault="000C180B" w:rsidP="000C180B">
      <w:pPr>
        <w:pStyle w:val="2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3.3</w:t>
      </w:r>
      <w:r w:rsidRPr="00880138">
        <w:rPr>
          <w:rFonts w:hint="eastAsia"/>
          <w:b/>
          <w:bCs/>
          <w:color w:val="auto"/>
          <w:sz w:val="28"/>
          <w:szCs w:val="28"/>
        </w:rPr>
        <w:t xml:space="preserve"> </w:t>
      </w:r>
      <w:r>
        <w:rPr>
          <w:rFonts w:hint="eastAsia"/>
          <w:b/>
          <w:bCs/>
          <w:color w:val="auto"/>
          <w:sz w:val="28"/>
          <w:szCs w:val="28"/>
        </w:rPr>
        <w:t>训练配置</w:t>
      </w:r>
    </w:p>
    <w:p w14:paraId="00169829" w14:textId="157FFF49" w:rsidR="000C180B" w:rsidRDefault="00EE1C27" w:rsidP="00EE1C2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E1C27">
        <w:rPr>
          <w:rFonts w:ascii="Times New Roman" w:hAnsi="Times New Roman" w:cs="Times New Roman" w:hint="eastAsia"/>
          <w:sz w:val="24"/>
          <w:szCs w:val="24"/>
        </w:rPr>
        <w:t>训练过程中采用如下超参数</w:t>
      </w:r>
      <w:r w:rsidR="007227D3">
        <w:rPr>
          <w:rFonts w:ascii="Times New Roman" w:hAnsi="Times New Roman" w:cs="Times New Roman" w:hint="eastAsia"/>
          <w:sz w:val="24"/>
          <w:szCs w:val="24"/>
        </w:rPr>
        <w:t>。</w:t>
      </w:r>
      <w:r w:rsidRPr="00EE1C27">
        <w:rPr>
          <w:rFonts w:ascii="Times New Roman" w:hAnsi="Times New Roman" w:cs="Times New Roman" w:hint="eastAsia"/>
          <w:sz w:val="24"/>
          <w:szCs w:val="24"/>
        </w:rPr>
        <w:t>优化器</w:t>
      </w:r>
      <w:r w:rsidR="007227D3">
        <w:rPr>
          <w:rFonts w:ascii="Times New Roman" w:hAnsi="Times New Roman" w:cs="Times New Roman" w:hint="eastAsia"/>
          <w:sz w:val="24"/>
          <w:szCs w:val="24"/>
        </w:rPr>
        <w:t>采用</w:t>
      </w:r>
      <w:r w:rsidRPr="00EE1C27">
        <w:rPr>
          <w:rFonts w:ascii="Times New Roman" w:hAnsi="Times New Roman" w:cs="Times New Roman" w:hint="eastAsia"/>
          <w:sz w:val="24"/>
          <w:szCs w:val="24"/>
        </w:rPr>
        <w:t>Adam</w:t>
      </w:r>
      <w:r w:rsidR="007227D3">
        <w:rPr>
          <w:rFonts w:ascii="Times New Roman" w:hAnsi="Times New Roman" w:cs="Times New Roman" w:hint="eastAsia"/>
          <w:sz w:val="24"/>
          <w:szCs w:val="24"/>
        </w:rPr>
        <w:t>优化；</w:t>
      </w:r>
      <w:r w:rsidRPr="00EE1C27">
        <w:rPr>
          <w:rFonts w:ascii="Times New Roman" w:hAnsi="Times New Roman" w:cs="Times New Roman" w:hint="eastAsia"/>
          <w:sz w:val="24"/>
          <w:szCs w:val="24"/>
        </w:rPr>
        <w:t>学习率</w:t>
      </w:r>
      <w:r w:rsidR="007227D3">
        <w:rPr>
          <w:rFonts w:ascii="Times New Roman" w:hAnsi="Times New Roman" w:cs="Times New Roman" w:hint="eastAsia"/>
          <w:sz w:val="24"/>
          <w:szCs w:val="24"/>
        </w:rPr>
        <w:t>Lr</w:t>
      </w:r>
      <w:r w:rsidR="007227D3">
        <w:rPr>
          <w:rFonts w:ascii="Times New Roman" w:hAnsi="Times New Roman" w:cs="Times New Roman" w:hint="eastAsia"/>
          <w:sz w:val="24"/>
          <w:szCs w:val="24"/>
        </w:rPr>
        <w:t>设为</w:t>
      </w:r>
      <w:r w:rsidRPr="00EE1C27">
        <w:rPr>
          <w:rFonts w:ascii="Times New Roman" w:hAnsi="Times New Roman" w:cs="Times New Roman" w:hint="eastAsia"/>
          <w:sz w:val="24"/>
          <w:szCs w:val="24"/>
        </w:rPr>
        <w:t>0.01</w:t>
      </w:r>
      <w:r w:rsidR="007227D3">
        <w:rPr>
          <w:rFonts w:ascii="Times New Roman" w:hAnsi="Times New Roman" w:cs="Times New Roman" w:hint="eastAsia"/>
          <w:sz w:val="24"/>
          <w:szCs w:val="24"/>
        </w:rPr>
        <w:t>；并设置权重衰减，设置</w:t>
      </w:r>
      <w:r w:rsidRPr="00EE1C27">
        <w:rPr>
          <w:rFonts w:ascii="Times New Roman" w:hAnsi="Times New Roman" w:cs="Times New Roman" w:hint="eastAsia"/>
          <w:sz w:val="24"/>
          <w:szCs w:val="24"/>
        </w:rPr>
        <w:t>5e-7</w:t>
      </w:r>
      <w:r w:rsidR="007227D3">
        <w:rPr>
          <w:rFonts w:ascii="Times New Roman" w:hAnsi="Times New Roman" w:cs="Times New Roman" w:hint="eastAsia"/>
          <w:sz w:val="24"/>
          <w:szCs w:val="24"/>
        </w:rPr>
        <w:t>的衰减系数；</w:t>
      </w:r>
      <w:r w:rsidRPr="00EE1C27">
        <w:rPr>
          <w:rFonts w:ascii="Times New Roman" w:hAnsi="Times New Roman" w:cs="Times New Roman" w:hint="eastAsia"/>
          <w:sz w:val="24"/>
          <w:szCs w:val="24"/>
        </w:rPr>
        <w:t>训练轮数</w:t>
      </w:r>
      <w:r w:rsidR="007227D3">
        <w:rPr>
          <w:rFonts w:ascii="Times New Roman" w:hAnsi="Times New Roman" w:cs="Times New Roman" w:hint="eastAsia"/>
          <w:sz w:val="24"/>
          <w:szCs w:val="24"/>
        </w:rPr>
        <w:t>Epoch</w:t>
      </w:r>
      <w:r w:rsidR="007227D3">
        <w:rPr>
          <w:rFonts w:ascii="Times New Roman" w:hAnsi="Times New Roman" w:cs="Times New Roman" w:hint="eastAsia"/>
          <w:sz w:val="24"/>
          <w:szCs w:val="24"/>
        </w:rPr>
        <w:t>设为</w:t>
      </w:r>
      <w:r w:rsidR="007227D3">
        <w:rPr>
          <w:rFonts w:ascii="Times New Roman" w:hAnsi="Times New Roman" w:cs="Times New Roman" w:hint="eastAsia"/>
          <w:sz w:val="24"/>
          <w:szCs w:val="24"/>
        </w:rPr>
        <w:t>20-40</w:t>
      </w:r>
      <w:r w:rsidR="007227D3">
        <w:rPr>
          <w:rFonts w:ascii="Times New Roman" w:hAnsi="Times New Roman" w:cs="Times New Roman" w:hint="eastAsia"/>
          <w:sz w:val="24"/>
          <w:szCs w:val="24"/>
        </w:rPr>
        <w:t>；</w:t>
      </w:r>
      <w:r w:rsidRPr="00EE1C27">
        <w:rPr>
          <w:rFonts w:ascii="Times New Roman" w:hAnsi="Times New Roman" w:cs="Times New Roman" w:hint="eastAsia"/>
          <w:sz w:val="24"/>
          <w:szCs w:val="24"/>
        </w:rPr>
        <w:t>损失函数</w:t>
      </w:r>
      <w:r w:rsidR="007227D3">
        <w:rPr>
          <w:rFonts w:ascii="Times New Roman" w:hAnsi="Times New Roman" w:cs="Times New Roman" w:hint="eastAsia"/>
          <w:sz w:val="24"/>
          <w:szCs w:val="24"/>
        </w:rPr>
        <w:t>采用</w:t>
      </w:r>
      <w:r w:rsidRPr="00EE1C27">
        <w:rPr>
          <w:rFonts w:ascii="Times New Roman" w:hAnsi="Times New Roman" w:cs="Times New Roman" w:hint="eastAsia"/>
          <w:sz w:val="24"/>
          <w:szCs w:val="24"/>
        </w:rPr>
        <w:t>NLLLoss</w:t>
      </w:r>
      <w:r w:rsidR="007227D3">
        <w:rPr>
          <w:rFonts w:ascii="Times New Roman" w:hAnsi="Times New Roman" w:cs="Times New Roman" w:hint="eastAsia"/>
          <w:sz w:val="24"/>
          <w:szCs w:val="24"/>
        </w:rPr>
        <w:t>；同时，</w:t>
      </w:r>
      <w:r w:rsidRPr="00EE1C27">
        <w:rPr>
          <w:rFonts w:ascii="Times New Roman" w:hAnsi="Times New Roman" w:cs="Times New Roman" w:hint="eastAsia"/>
          <w:sz w:val="24"/>
          <w:szCs w:val="24"/>
        </w:rPr>
        <w:t>训练时模型利用采样后的子图执行前向传播，有效避免显存溢出问题。</w:t>
      </w:r>
    </w:p>
    <w:p w14:paraId="7867B736" w14:textId="09253A76" w:rsidR="007247B5" w:rsidRDefault="007247B5" w:rsidP="007247B5">
      <w:pPr>
        <w:pStyle w:val="2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3.4</w:t>
      </w:r>
      <w:r w:rsidRPr="00880138">
        <w:rPr>
          <w:rFonts w:hint="eastAsia"/>
          <w:b/>
          <w:bCs/>
          <w:color w:val="auto"/>
          <w:sz w:val="28"/>
          <w:szCs w:val="28"/>
        </w:rPr>
        <w:t xml:space="preserve"> </w:t>
      </w:r>
      <w:r>
        <w:rPr>
          <w:rFonts w:hint="eastAsia"/>
          <w:b/>
          <w:bCs/>
          <w:color w:val="auto"/>
          <w:sz w:val="28"/>
          <w:szCs w:val="28"/>
        </w:rPr>
        <w:t>预测逻辑</w:t>
      </w:r>
    </w:p>
    <w:p w14:paraId="35259A15" w14:textId="249BEA2B" w:rsidR="00390E90" w:rsidRPr="009E50A5" w:rsidRDefault="00516BF0" w:rsidP="00516BF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16BF0">
        <w:rPr>
          <w:rFonts w:ascii="Times New Roman" w:hAnsi="Times New Roman" w:cs="Times New Roman" w:hint="eastAsia"/>
          <w:sz w:val="24"/>
          <w:szCs w:val="24"/>
        </w:rPr>
        <w:t>预测函数的实现逻辑如下</w:t>
      </w:r>
      <w:r w:rsidR="006D7BB2">
        <w:rPr>
          <w:rFonts w:ascii="Times New Roman" w:hAnsi="Times New Roman" w:cs="Times New Roman" w:hint="eastAsia"/>
          <w:sz w:val="24"/>
          <w:szCs w:val="24"/>
        </w:rPr>
        <w:t>，首先</w:t>
      </w:r>
      <w:r w:rsidRPr="00516BF0">
        <w:rPr>
          <w:rFonts w:ascii="Times New Roman" w:hAnsi="Times New Roman" w:cs="Times New Roman" w:hint="eastAsia"/>
          <w:sz w:val="24"/>
          <w:szCs w:val="24"/>
        </w:rPr>
        <w:t>直接加载预先推理并保存的张量文件</w:t>
      </w:r>
      <w:r w:rsidR="006D7BB2">
        <w:rPr>
          <w:rFonts w:ascii="Times New Roman" w:hAnsi="Times New Roman" w:cs="Times New Roman" w:hint="eastAsia"/>
          <w:sz w:val="24"/>
          <w:szCs w:val="24"/>
        </w:rPr>
        <w:t>；其次进行</w:t>
      </w:r>
      <w:r w:rsidRPr="00516BF0">
        <w:rPr>
          <w:rFonts w:ascii="Times New Roman" w:hAnsi="Times New Roman" w:cs="Times New Roman" w:hint="eastAsia"/>
          <w:sz w:val="24"/>
          <w:szCs w:val="24"/>
        </w:rPr>
        <w:t>索引提取</w:t>
      </w:r>
      <w:r w:rsidR="006D7BB2">
        <w:rPr>
          <w:rFonts w:ascii="Times New Roman" w:hAnsi="Times New Roman" w:cs="Times New Roman" w:hint="eastAsia"/>
          <w:sz w:val="24"/>
          <w:szCs w:val="24"/>
        </w:rPr>
        <w:t>，即</w:t>
      </w:r>
      <w:r w:rsidRPr="00516BF0">
        <w:rPr>
          <w:rFonts w:ascii="Times New Roman" w:hAnsi="Times New Roman" w:cs="Times New Roman" w:hint="eastAsia"/>
          <w:sz w:val="24"/>
          <w:szCs w:val="24"/>
        </w:rPr>
        <w:t>根据传入的</w:t>
      </w:r>
      <w:r w:rsidRPr="00516BF0">
        <w:rPr>
          <w:rFonts w:ascii="Times New Roman" w:hAnsi="Times New Roman" w:cs="Times New Roman" w:hint="eastAsia"/>
          <w:sz w:val="24"/>
          <w:szCs w:val="24"/>
        </w:rPr>
        <w:t>node_id</w:t>
      </w:r>
      <w:r w:rsidRPr="00516BF0">
        <w:rPr>
          <w:rFonts w:ascii="Times New Roman" w:hAnsi="Times New Roman" w:cs="Times New Roman" w:hint="eastAsia"/>
          <w:sz w:val="24"/>
          <w:szCs w:val="24"/>
        </w:rPr>
        <w:t>获取对应节点的输出</w:t>
      </w:r>
      <w:r w:rsidRPr="00516BF0">
        <w:rPr>
          <w:rFonts w:ascii="Times New Roman" w:hAnsi="Times New Roman" w:cs="Times New Roman" w:hint="eastAsia"/>
          <w:sz w:val="24"/>
          <w:szCs w:val="24"/>
        </w:rPr>
        <w:t xml:space="preserve"> Logits</w:t>
      </w:r>
      <w:r w:rsidR="006D7BB2">
        <w:rPr>
          <w:rFonts w:ascii="Times New Roman" w:hAnsi="Times New Roman" w:cs="Times New Roman" w:hint="eastAsia"/>
          <w:sz w:val="24"/>
          <w:szCs w:val="24"/>
        </w:rPr>
        <w:t>；最后进行</w:t>
      </w:r>
      <w:r w:rsidRPr="00516BF0">
        <w:rPr>
          <w:rFonts w:ascii="Times New Roman" w:hAnsi="Times New Roman" w:cs="Times New Roman" w:hint="eastAsia"/>
          <w:sz w:val="24"/>
          <w:szCs w:val="24"/>
        </w:rPr>
        <w:t>概率转换</w:t>
      </w:r>
      <w:r w:rsidR="006D7BB2">
        <w:rPr>
          <w:rFonts w:ascii="Times New Roman" w:hAnsi="Times New Roman" w:cs="Times New Roman" w:hint="eastAsia"/>
          <w:sz w:val="24"/>
          <w:szCs w:val="24"/>
        </w:rPr>
        <w:t>，</w:t>
      </w:r>
      <w:r w:rsidRPr="00516BF0">
        <w:rPr>
          <w:rFonts w:ascii="Times New Roman" w:hAnsi="Times New Roman" w:cs="Times New Roman" w:hint="eastAsia"/>
          <w:sz w:val="24"/>
          <w:szCs w:val="24"/>
        </w:rPr>
        <w:t>将</w:t>
      </w:r>
      <w:r w:rsidRPr="00516BF0">
        <w:rPr>
          <w:rFonts w:ascii="Times New Roman" w:hAnsi="Times New Roman" w:cs="Times New Roman" w:hint="eastAsia"/>
          <w:sz w:val="24"/>
          <w:szCs w:val="24"/>
        </w:rPr>
        <w:t>log_softmax</w:t>
      </w:r>
      <w:r w:rsidRPr="00516BF0">
        <w:rPr>
          <w:rFonts w:ascii="Times New Roman" w:hAnsi="Times New Roman" w:cs="Times New Roman" w:hint="eastAsia"/>
          <w:sz w:val="24"/>
          <w:szCs w:val="24"/>
        </w:rPr>
        <w:t>的输出还原为原始概率值，返回类</w:t>
      </w:r>
      <w:r w:rsidRPr="00516BF0">
        <w:rPr>
          <w:rFonts w:ascii="Times New Roman" w:hAnsi="Times New Roman" w:cs="Times New Roman" w:hint="eastAsia"/>
          <w:sz w:val="24"/>
          <w:szCs w:val="24"/>
        </w:rPr>
        <w:t>0</w:t>
      </w:r>
      <w:r w:rsidRPr="00516BF0">
        <w:rPr>
          <w:rFonts w:ascii="Times New Roman" w:hAnsi="Times New Roman" w:cs="Times New Roman" w:hint="eastAsia"/>
          <w:sz w:val="24"/>
          <w:szCs w:val="24"/>
        </w:rPr>
        <w:t>和类</w:t>
      </w:r>
      <w:r w:rsidRPr="00516BF0">
        <w:rPr>
          <w:rFonts w:ascii="Times New Roman" w:hAnsi="Times New Roman" w:cs="Times New Roman" w:hint="eastAsia"/>
          <w:sz w:val="24"/>
          <w:szCs w:val="24"/>
        </w:rPr>
        <w:t>1</w:t>
      </w:r>
      <w:r w:rsidRPr="00516BF0">
        <w:rPr>
          <w:rFonts w:ascii="Times New Roman" w:hAnsi="Times New Roman" w:cs="Times New Roman" w:hint="eastAsia"/>
          <w:sz w:val="24"/>
          <w:szCs w:val="24"/>
        </w:rPr>
        <w:t>的预测概率。</w:t>
      </w:r>
    </w:p>
    <w:p w14:paraId="7E94F0CA" w14:textId="330C1E0A" w:rsidR="00390E90" w:rsidRPr="00880138" w:rsidRDefault="009A369F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880138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t>4.</w:t>
      </w:r>
      <w:r w:rsidR="00247DB3" w:rsidRPr="00880138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实验分析</w:t>
      </w:r>
    </w:p>
    <w:p w14:paraId="1706F2EF" w14:textId="3783596B" w:rsidR="007247B5" w:rsidRDefault="007247B5" w:rsidP="007247B5">
      <w:pPr>
        <w:pStyle w:val="2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</w:rPr>
        <w:t>4.1</w:t>
      </w:r>
      <w:r w:rsidRPr="00880138">
        <w:rPr>
          <w:rFonts w:hint="eastAsia"/>
          <w:b/>
          <w:bCs/>
          <w:color w:val="auto"/>
          <w:sz w:val="28"/>
          <w:szCs w:val="28"/>
        </w:rPr>
        <w:t xml:space="preserve"> </w:t>
      </w:r>
      <w:r>
        <w:rPr>
          <w:rFonts w:hint="eastAsia"/>
          <w:b/>
          <w:bCs/>
          <w:color w:val="auto"/>
          <w:sz w:val="28"/>
          <w:szCs w:val="28"/>
        </w:rPr>
        <w:t>实验环境</w:t>
      </w:r>
    </w:p>
    <w:p w14:paraId="16C7BFD1" w14:textId="77777777" w:rsidR="00516BF0" w:rsidRPr="00516BF0" w:rsidRDefault="00516BF0" w:rsidP="00516BF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16BF0">
        <w:rPr>
          <w:rFonts w:ascii="Times New Roman" w:hAnsi="Times New Roman" w:cs="Times New Roman" w:hint="eastAsia"/>
          <w:sz w:val="24"/>
          <w:szCs w:val="24"/>
        </w:rPr>
        <w:t>框架：</w:t>
      </w:r>
      <w:r w:rsidRPr="00516BF0">
        <w:rPr>
          <w:rFonts w:ascii="Times New Roman" w:hAnsi="Times New Roman" w:cs="Times New Roman" w:hint="eastAsia"/>
          <w:sz w:val="24"/>
          <w:szCs w:val="24"/>
        </w:rPr>
        <w:t>PyTorch, PyTorch Geometric (PyG)</w:t>
      </w:r>
      <w:r w:rsidRPr="00516BF0">
        <w:rPr>
          <w:rFonts w:ascii="Times New Roman" w:hAnsi="Times New Roman" w:cs="Times New Roman" w:hint="eastAsia"/>
          <w:sz w:val="24"/>
          <w:szCs w:val="24"/>
        </w:rPr>
        <w:t>。</w:t>
      </w:r>
    </w:p>
    <w:p w14:paraId="18A06096" w14:textId="5BB65915" w:rsidR="007227D3" w:rsidRDefault="00516BF0" w:rsidP="007227D3">
      <w:pPr>
        <w:spacing w:line="360" w:lineRule="auto"/>
        <w:ind w:firstLineChars="200" w:firstLine="480"/>
        <w:rPr>
          <w:b/>
          <w:bCs/>
          <w:sz w:val="28"/>
          <w:szCs w:val="28"/>
        </w:rPr>
      </w:pPr>
      <w:r w:rsidRPr="00516BF0">
        <w:rPr>
          <w:rFonts w:ascii="Times New Roman" w:hAnsi="Times New Roman" w:cs="Times New Roman" w:hint="eastAsia"/>
          <w:sz w:val="24"/>
          <w:szCs w:val="24"/>
        </w:rPr>
        <w:t>硬件：模型</w:t>
      </w:r>
      <w:r>
        <w:rPr>
          <w:rFonts w:ascii="Times New Roman" w:hAnsi="Times New Roman" w:cs="Times New Roman" w:hint="eastAsia"/>
          <w:sz w:val="24"/>
          <w:szCs w:val="24"/>
        </w:rPr>
        <w:t>在</w:t>
      </w:r>
      <w:r>
        <w:rPr>
          <w:rFonts w:ascii="Times New Roman" w:hAnsi="Times New Roman" w:cs="Times New Roman" w:hint="eastAsia"/>
          <w:sz w:val="24"/>
          <w:szCs w:val="24"/>
        </w:rPr>
        <w:t>Mo</w:t>
      </w:r>
      <w:r>
        <w:rPr>
          <w:rFonts w:ascii="Times New Roman" w:hAnsi="Times New Roman" w:cs="Times New Roman" w:hint="eastAsia"/>
          <w:sz w:val="24"/>
          <w:szCs w:val="24"/>
        </w:rPr>
        <w:t>平台的</w:t>
      </w:r>
      <w:r w:rsidRPr="00516BF0">
        <w:rPr>
          <w:rFonts w:ascii="Times New Roman" w:hAnsi="Times New Roman" w:cs="Times New Roman" w:hint="eastAsia"/>
          <w:sz w:val="24"/>
          <w:szCs w:val="24"/>
        </w:rPr>
        <w:t>GPU</w:t>
      </w:r>
      <w:r>
        <w:rPr>
          <w:rFonts w:ascii="Times New Roman" w:hAnsi="Times New Roman" w:cs="Times New Roman" w:hint="eastAsia"/>
          <w:sz w:val="24"/>
          <w:szCs w:val="24"/>
        </w:rPr>
        <w:t>上</w:t>
      </w:r>
      <w:r w:rsidRPr="00516BF0">
        <w:rPr>
          <w:rFonts w:ascii="Times New Roman" w:hAnsi="Times New Roman" w:cs="Times New Roman" w:hint="eastAsia"/>
          <w:sz w:val="24"/>
          <w:szCs w:val="24"/>
        </w:rPr>
        <w:t>训练，但在推理阶段映射至</w:t>
      </w:r>
      <w:r w:rsidRPr="00516BF0">
        <w:rPr>
          <w:rFonts w:ascii="Times New Roman" w:hAnsi="Times New Roman" w:cs="Times New Roman" w:hint="eastAsia"/>
          <w:sz w:val="24"/>
          <w:szCs w:val="24"/>
        </w:rPr>
        <w:t>CPU</w:t>
      </w:r>
      <w:r w:rsidRPr="00516BF0">
        <w:rPr>
          <w:rFonts w:ascii="Times New Roman" w:hAnsi="Times New Roman" w:cs="Times New Roman" w:hint="eastAsia"/>
          <w:sz w:val="24"/>
          <w:szCs w:val="24"/>
        </w:rPr>
        <w:t>进行计算。</w:t>
      </w:r>
      <w:r w:rsidR="00EA6A8E">
        <w:rPr>
          <w:rFonts w:hint="eastAsia"/>
          <w:b/>
          <w:bCs/>
          <w:sz w:val="28"/>
          <w:szCs w:val="28"/>
        </w:rPr>
        <w:t>4.2</w:t>
      </w:r>
      <w:r w:rsidR="00EA6A8E" w:rsidRPr="00880138">
        <w:rPr>
          <w:rFonts w:asciiTheme="majorHAnsi" w:hAnsiTheme="majorHAnsi" w:cstheme="majorBidi" w:hint="eastAsia"/>
          <w:b/>
          <w:bCs/>
          <w:sz w:val="28"/>
          <w:szCs w:val="28"/>
        </w:rPr>
        <w:t xml:space="preserve"> </w:t>
      </w:r>
      <w:r w:rsidR="00EA6A8E">
        <w:rPr>
          <w:rFonts w:hint="eastAsia"/>
          <w:b/>
          <w:bCs/>
          <w:sz w:val="28"/>
          <w:szCs w:val="28"/>
        </w:rPr>
        <w:t>结果分析</w:t>
      </w:r>
    </w:p>
    <w:p w14:paraId="587B5355" w14:textId="21A80E61" w:rsidR="007227D3" w:rsidRPr="007227D3" w:rsidRDefault="007227D3" w:rsidP="007227D3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首先，使用</w:t>
      </w:r>
      <w:r>
        <w:rPr>
          <w:rFonts w:ascii="Times New Roman" w:hAnsi="Times New Roman" w:cs="Times New Roman" w:hint="eastAsia"/>
          <w:sz w:val="24"/>
          <w:szCs w:val="24"/>
        </w:rPr>
        <w:t>Mo</w:t>
      </w:r>
      <w:r>
        <w:rPr>
          <w:rFonts w:ascii="Times New Roman" w:hAnsi="Times New Roman" w:cs="Times New Roman" w:hint="eastAsia"/>
          <w:sz w:val="24"/>
          <w:szCs w:val="24"/>
        </w:rPr>
        <w:t>平台上给出的原始代码，训练</w:t>
      </w:r>
      <w:r>
        <w:rPr>
          <w:rFonts w:ascii="Times New Roman" w:hAnsi="Times New Roman" w:cs="Times New Roman" w:hint="eastAsia"/>
          <w:sz w:val="24"/>
          <w:szCs w:val="24"/>
        </w:rPr>
        <w:t>200Epoch</w:t>
      </w:r>
      <w:r>
        <w:rPr>
          <w:rFonts w:ascii="Times New Roman" w:hAnsi="Times New Roman" w:cs="Times New Roman" w:hint="eastAsia"/>
          <w:sz w:val="24"/>
          <w:szCs w:val="24"/>
        </w:rPr>
        <w:t>得到的结果如下图所示。可见，其在测试集上的</w:t>
      </w:r>
      <w:r>
        <w:rPr>
          <w:rFonts w:ascii="Times New Roman" w:hAnsi="Times New Roman" w:cs="Times New Roman" w:hint="eastAsia"/>
          <w:sz w:val="24"/>
          <w:szCs w:val="24"/>
        </w:rPr>
        <w:t>AUC=0.72</w:t>
      </w:r>
      <w:r>
        <w:rPr>
          <w:rFonts w:ascii="Times New Roman" w:hAnsi="Times New Roman" w:cs="Times New Roman" w:hint="eastAsia"/>
          <w:sz w:val="24"/>
          <w:szCs w:val="24"/>
        </w:rPr>
        <w:t>，效果一般</w:t>
      </w:r>
    </w:p>
    <w:p w14:paraId="654ECA24" w14:textId="336FFA74" w:rsidR="00EA6A8E" w:rsidRDefault="00516BF0" w:rsidP="00516BF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6B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223BC4" wp14:editId="4D6D874C">
            <wp:extent cx="5274310" cy="2550160"/>
            <wp:effectExtent l="0" t="0" r="2540" b="2540"/>
            <wp:docPr id="823877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597C" w14:textId="4ABE17D8" w:rsidR="007227D3" w:rsidRPr="007227D3" w:rsidRDefault="007227D3" w:rsidP="007227D3">
      <w:pPr>
        <w:ind w:firstLineChars="200" w:firstLine="422"/>
        <w:jc w:val="center"/>
        <w:rPr>
          <w:rFonts w:ascii="Times New Roman" w:hAnsi="Times New Roman" w:cs="Times New Roman"/>
          <w:b/>
          <w:bCs/>
          <w:szCs w:val="21"/>
        </w:rPr>
      </w:pPr>
      <w:r w:rsidRPr="002454F9">
        <w:rPr>
          <w:rFonts w:ascii="Times New Roman" w:hAnsi="Times New Roman" w:cs="Times New Roman" w:hint="eastAsia"/>
          <w:b/>
          <w:bCs/>
          <w:szCs w:val="21"/>
        </w:rPr>
        <w:t>图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1 </w:t>
      </w:r>
      <w:r>
        <w:rPr>
          <w:rFonts w:ascii="Times New Roman" w:hAnsi="Times New Roman" w:cs="Times New Roman" w:hint="eastAsia"/>
          <w:b/>
          <w:bCs/>
          <w:szCs w:val="21"/>
        </w:rPr>
        <w:t>原始模型测试结果</w:t>
      </w:r>
    </w:p>
    <w:p w14:paraId="1FEB174D" w14:textId="1E4995D7" w:rsidR="00390E90" w:rsidRDefault="007227D3" w:rsidP="00924A4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使用</w:t>
      </w:r>
      <w:r w:rsidR="00046471">
        <w:rPr>
          <w:rFonts w:ascii="Times New Roman" w:hAnsi="Times New Roman" w:cs="Times New Roman" w:hint="eastAsia"/>
          <w:sz w:val="24"/>
          <w:szCs w:val="24"/>
        </w:rPr>
        <w:t>本实验所用的</w:t>
      </w:r>
      <w:r w:rsidR="00046471">
        <w:rPr>
          <w:rFonts w:ascii="Times New Roman" w:hAnsi="Times New Roman" w:cs="Times New Roman" w:hint="eastAsia"/>
          <w:sz w:val="24"/>
          <w:szCs w:val="24"/>
        </w:rPr>
        <w:t>Graph SAGE</w:t>
      </w:r>
      <w:r w:rsidR="00046471">
        <w:rPr>
          <w:rFonts w:ascii="Times New Roman" w:hAnsi="Times New Roman" w:cs="Times New Roman" w:hint="eastAsia"/>
          <w:sz w:val="24"/>
          <w:szCs w:val="24"/>
        </w:rPr>
        <w:t>网络进行训练测试后，得到的结果如下图所示。</w:t>
      </w:r>
    </w:p>
    <w:p w14:paraId="726BD3B0" w14:textId="151C5C3E" w:rsidR="00516BF0" w:rsidRDefault="00516BF0" w:rsidP="00516BF0">
      <w:pPr>
        <w:spacing w:line="360" w:lineRule="auto"/>
        <w:ind w:firstLineChars="200" w:firstLine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A39899" wp14:editId="406DDCD1">
            <wp:extent cx="3848669" cy="3588261"/>
            <wp:effectExtent l="0" t="0" r="0" b="0"/>
            <wp:docPr id="14640928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042" cy="359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6166" w14:textId="2660F2AB" w:rsidR="00035660" w:rsidRDefault="00035660" w:rsidP="00961730">
      <w:pPr>
        <w:ind w:firstLineChars="200" w:firstLine="422"/>
        <w:jc w:val="center"/>
        <w:rPr>
          <w:rFonts w:ascii="Times New Roman" w:hAnsi="Times New Roman" w:cs="Times New Roman"/>
          <w:b/>
          <w:bCs/>
          <w:szCs w:val="21"/>
        </w:rPr>
      </w:pPr>
      <w:r w:rsidRPr="002454F9">
        <w:rPr>
          <w:rFonts w:ascii="Times New Roman" w:hAnsi="Times New Roman" w:cs="Times New Roman" w:hint="eastAsia"/>
          <w:b/>
          <w:bCs/>
          <w:szCs w:val="21"/>
        </w:rPr>
        <w:t>图</w:t>
      </w:r>
      <w:r w:rsidR="00046471">
        <w:rPr>
          <w:rFonts w:ascii="Times New Roman" w:hAnsi="Times New Roman" w:cs="Times New Roman" w:hint="eastAsia"/>
          <w:b/>
          <w:bCs/>
          <w:szCs w:val="21"/>
        </w:rPr>
        <w:t>2 Graph SAGE</w:t>
      </w:r>
      <w:r w:rsidR="00046471">
        <w:rPr>
          <w:rFonts w:ascii="Times New Roman" w:hAnsi="Times New Roman" w:cs="Times New Roman" w:hint="eastAsia"/>
          <w:b/>
          <w:bCs/>
          <w:szCs w:val="21"/>
        </w:rPr>
        <w:t>测试结果</w:t>
      </w:r>
    </w:p>
    <w:p w14:paraId="50B8C54D" w14:textId="7308DBC8" w:rsidR="00046471" w:rsidRPr="00046471" w:rsidRDefault="00046471" w:rsidP="0004647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如上图所示，测试的</w:t>
      </w:r>
      <w:r>
        <w:rPr>
          <w:rFonts w:ascii="Times New Roman" w:hAnsi="Times New Roman" w:cs="Times New Roman" w:hint="eastAsia"/>
          <w:sz w:val="24"/>
          <w:szCs w:val="24"/>
        </w:rPr>
        <w:t>AUC=0.783</w:t>
      </w:r>
      <w:r>
        <w:rPr>
          <w:rFonts w:ascii="Times New Roman" w:hAnsi="Times New Roman" w:cs="Times New Roman" w:hint="eastAsia"/>
          <w:sz w:val="24"/>
          <w:szCs w:val="24"/>
        </w:rPr>
        <w:t>，预测准确性相比于原始网络模型有了显著的提高。</w:t>
      </w:r>
    </w:p>
    <w:p w14:paraId="6D3DA182" w14:textId="75E4DCC7" w:rsidR="00390E90" w:rsidRPr="00880138" w:rsidRDefault="009A369F" w:rsidP="005C0974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880138"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  <w:lastRenderedPageBreak/>
        <w:t>5.</w:t>
      </w:r>
      <w:r w:rsidR="00247DB3" w:rsidRPr="00880138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总结</w:t>
      </w:r>
    </w:p>
    <w:p w14:paraId="6B492489" w14:textId="21DFDC38" w:rsidR="00516BF0" w:rsidRPr="00516BF0" w:rsidRDefault="00516BF0" w:rsidP="00516BF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16BF0">
        <w:rPr>
          <w:rFonts w:ascii="Times New Roman" w:hAnsi="Times New Roman" w:cs="Times New Roman" w:hint="eastAsia"/>
          <w:sz w:val="24"/>
          <w:szCs w:val="24"/>
        </w:rPr>
        <w:t>本项目基于</w:t>
      </w:r>
      <w:r w:rsidRPr="00516BF0">
        <w:rPr>
          <w:rFonts w:ascii="Times New Roman" w:hAnsi="Times New Roman" w:cs="Times New Roman" w:hint="eastAsia"/>
          <w:sz w:val="24"/>
          <w:szCs w:val="24"/>
        </w:rPr>
        <w:t>DGraph-Fin</w:t>
      </w:r>
      <w:r w:rsidRPr="00516BF0">
        <w:rPr>
          <w:rFonts w:ascii="Times New Roman" w:hAnsi="Times New Roman" w:cs="Times New Roman" w:hint="eastAsia"/>
          <w:sz w:val="24"/>
          <w:szCs w:val="24"/>
        </w:rPr>
        <w:t>大规模动态金融图数据集，构建了基于</w:t>
      </w:r>
      <w:r w:rsidRPr="00516BF0">
        <w:rPr>
          <w:rFonts w:ascii="Times New Roman" w:hAnsi="Times New Roman" w:cs="Times New Roman" w:hint="eastAsia"/>
          <w:sz w:val="24"/>
          <w:szCs w:val="24"/>
        </w:rPr>
        <w:t>Graph</w:t>
      </w:r>
      <w:r w:rsidR="0053475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16BF0">
        <w:rPr>
          <w:rFonts w:ascii="Times New Roman" w:hAnsi="Times New Roman" w:cs="Times New Roman" w:hint="eastAsia"/>
          <w:sz w:val="24"/>
          <w:szCs w:val="24"/>
        </w:rPr>
        <w:t>SAGE</w:t>
      </w:r>
      <w:r w:rsidRPr="00516BF0">
        <w:rPr>
          <w:rFonts w:ascii="Times New Roman" w:hAnsi="Times New Roman" w:cs="Times New Roman" w:hint="eastAsia"/>
          <w:sz w:val="24"/>
          <w:szCs w:val="24"/>
        </w:rPr>
        <w:t>的异常检测模型。</w:t>
      </w:r>
      <w:r>
        <w:rPr>
          <w:rFonts w:ascii="Times New Roman" w:hAnsi="Times New Roman" w:cs="Times New Roman" w:hint="eastAsia"/>
          <w:sz w:val="24"/>
          <w:szCs w:val="24"/>
        </w:rPr>
        <w:t>其中，</w:t>
      </w:r>
      <w:r w:rsidRPr="00516BF0">
        <w:rPr>
          <w:rFonts w:ascii="Times New Roman" w:hAnsi="Times New Roman" w:cs="Times New Roman" w:hint="eastAsia"/>
          <w:sz w:val="24"/>
          <w:szCs w:val="24"/>
        </w:rPr>
        <w:t>采用了目前图深度学习领域主流且高效的</w:t>
      </w:r>
      <w:r w:rsidRPr="00516BF0">
        <w:rPr>
          <w:rFonts w:ascii="Times New Roman" w:hAnsi="Times New Roman" w:cs="Times New Roman" w:hint="eastAsia"/>
          <w:sz w:val="24"/>
          <w:szCs w:val="24"/>
        </w:rPr>
        <w:t>Graph</w:t>
      </w:r>
      <w:r w:rsidR="0053475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16BF0">
        <w:rPr>
          <w:rFonts w:ascii="Times New Roman" w:hAnsi="Times New Roman" w:cs="Times New Roman" w:hint="eastAsia"/>
          <w:sz w:val="24"/>
          <w:szCs w:val="24"/>
        </w:rPr>
        <w:t>SAGE</w:t>
      </w:r>
      <w:r w:rsidRPr="00516BF0">
        <w:rPr>
          <w:rFonts w:ascii="Times New Roman" w:hAnsi="Times New Roman" w:cs="Times New Roman" w:hint="eastAsia"/>
          <w:sz w:val="24"/>
          <w:szCs w:val="24"/>
        </w:rPr>
        <w:t>算法，能够有效处理大规模、归纳式的图数据学习任务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516BF0">
        <w:rPr>
          <w:rFonts w:ascii="Times New Roman" w:hAnsi="Times New Roman" w:cs="Times New Roman" w:hint="eastAsia"/>
          <w:sz w:val="24"/>
          <w:szCs w:val="24"/>
        </w:rPr>
        <w:t>模型通过两层卷积层聚合二阶邻域信息，结合</w:t>
      </w:r>
      <w:r w:rsidRPr="00516BF0">
        <w:rPr>
          <w:rFonts w:ascii="Times New Roman" w:hAnsi="Times New Roman" w:cs="Times New Roman" w:hint="eastAsia"/>
          <w:sz w:val="24"/>
          <w:szCs w:val="24"/>
        </w:rPr>
        <w:t>BatchNormalization</w:t>
      </w:r>
      <w:r w:rsidRPr="00516BF0">
        <w:rPr>
          <w:rFonts w:ascii="Times New Roman" w:hAnsi="Times New Roman" w:cs="Times New Roman" w:hint="eastAsia"/>
          <w:sz w:val="24"/>
          <w:szCs w:val="24"/>
        </w:rPr>
        <w:t>优化训练过程，结构精简且适合工业部署。</w:t>
      </w:r>
    </w:p>
    <w:p w14:paraId="618741DA" w14:textId="026DFC2C" w:rsidR="006A7BBF" w:rsidRDefault="00C82C93" w:rsidP="00516BF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当然，也有诸多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改进方向</w:t>
      </w:r>
      <w:r>
        <w:rPr>
          <w:rFonts w:ascii="Times New Roman" w:hAnsi="Times New Roman" w:cs="Times New Roman" w:hint="eastAsia"/>
          <w:sz w:val="24"/>
          <w:szCs w:val="24"/>
        </w:rPr>
        <w:t>，未来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可以引入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FocalLoss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来进一步提升对欺诈样本的关注度</w:t>
      </w:r>
      <w:r w:rsidR="006A5D0E">
        <w:rPr>
          <w:rFonts w:ascii="Times New Roman" w:hAnsi="Times New Roman" w:cs="Times New Roman" w:hint="eastAsia"/>
          <w:sz w:val="24"/>
          <w:szCs w:val="24"/>
        </w:rPr>
        <w:t>；也可以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利用时序信息</w:t>
      </w:r>
      <w:r w:rsidR="006A5D0E">
        <w:rPr>
          <w:rFonts w:ascii="Times New Roman" w:hAnsi="Times New Roman" w:cs="Times New Roman" w:hint="eastAsia"/>
          <w:sz w:val="24"/>
          <w:szCs w:val="24"/>
        </w:rPr>
        <w:t>，因为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DGraph-Fin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是动态图，未来可考虑引入时序图神经网络（如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TGN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）来捕捉用户行为随时间的演变规律</w:t>
      </w:r>
      <w:r w:rsidR="006A5D0E">
        <w:rPr>
          <w:rFonts w:ascii="Times New Roman" w:hAnsi="Times New Roman" w:cs="Times New Roman" w:hint="eastAsia"/>
          <w:sz w:val="24"/>
          <w:szCs w:val="24"/>
        </w:rPr>
        <w:t>；最后，也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可以尝试增加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Dropout</w:t>
      </w:r>
      <w:r w:rsidR="00516BF0" w:rsidRPr="00516BF0">
        <w:rPr>
          <w:rFonts w:ascii="Times New Roman" w:hAnsi="Times New Roman" w:cs="Times New Roman" w:hint="eastAsia"/>
          <w:sz w:val="24"/>
          <w:szCs w:val="24"/>
        </w:rPr>
        <w:t>比例或调整隐藏层维度，以进一步提升模型的泛化能力。</w:t>
      </w:r>
    </w:p>
    <w:p w14:paraId="74387AA9" w14:textId="77777777" w:rsidR="00F543EE" w:rsidRPr="009E50A5" w:rsidRDefault="00F543EE" w:rsidP="00516BF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6090DBD" w14:textId="3E4B1075" w:rsidR="0082500F" w:rsidRPr="00880138" w:rsidRDefault="0082500F" w:rsidP="00880138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880138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参考文献</w:t>
      </w:r>
    </w:p>
    <w:p w14:paraId="7472BDD2" w14:textId="3031717B" w:rsidR="006A3520" w:rsidRDefault="006A3520" w:rsidP="00F54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[</w:t>
      </w:r>
      <w:r w:rsidR="00F83EB4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 xml:space="preserve">] </w:t>
      </w:r>
      <w:r w:rsidRPr="006A3520">
        <w:rPr>
          <w:rFonts w:ascii="Times New Roman" w:hAnsi="Times New Roman" w:cs="Times New Roman"/>
        </w:rPr>
        <w:t>Kipf, T. N. "Semi-supervised classification with graph convolutional networks." arXiv preprint arXiv:1609.02907 (2016).</w:t>
      </w:r>
    </w:p>
    <w:p w14:paraId="658EF228" w14:textId="3503F8F6" w:rsidR="00E112FA" w:rsidRDefault="006A3520" w:rsidP="00F543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[2] </w:t>
      </w:r>
      <w:r w:rsidRPr="006A3520">
        <w:rPr>
          <w:rFonts w:ascii="Times New Roman" w:hAnsi="Times New Roman" w:cs="Times New Roman"/>
        </w:rPr>
        <w:t>Hamilton, Will, Zhitao Ying, and Jure Leskovec. "Inductive representation learning on large graphs." Advances in neural information processing systems 30 (2017).</w:t>
      </w:r>
    </w:p>
    <w:p w14:paraId="4E6669A4" w14:textId="551E7BC8" w:rsidR="00247DB3" w:rsidRDefault="00247DB3" w:rsidP="009D7931">
      <w:pPr>
        <w:spacing w:line="360" w:lineRule="auto"/>
        <w:rPr>
          <w:rFonts w:ascii="Times New Roman" w:hAnsi="Times New Roman" w:cs="Times New Roman"/>
        </w:rPr>
      </w:pPr>
    </w:p>
    <w:p w14:paraId="733DECC6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1664CD22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0931DFF5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3D043492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6D2D0E81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2BBE4F6A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0225FB86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5533AF87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01647710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39C44F88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1DFC8A90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0507A5DF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06094161" w14:textId="77777777" w:rsidR="00F543EE" w:rsidRDefault="00F543EE" w:rsidP="009D7931">
      <w:pPr>
        <w:spacing w:line="360" w:lineRule="auto"/>
        <w:rPr>
          <w:rFonts w:ascii="Times New Roman" w:hAnsi="Times New Roman" w:cs="Times New Roman"/>
        </w:rPr>
      </w:pPr>
    </w:p>
    <w:p w14:paraId="2A1FA4BD" w14:textId="60987DC9" w:rsidR="00247DB3" w:rsidRPr="00880138" w:rsidRDefault="00247DB3" w:rsidP="00880138">
      <w:pPr>
        <w:pStyle w:val="1"/>
        <w:spacing w:line="360" w:lineRule="auto"/>
        <w:rPr>
          <w:rFonts w:ascii="Times New Roman" w:eastAsiaTheme="minorEastAsia" w:hAnsi="Times New Roman" w:cs="Times New Roman"/>
          <w:b/>
          <w:bCs/>
          <w:color w:val="auto"/>
          <w:sz w:val="30"/>
          <w:szCs w:val="30"/>
        </w:rPr>
      </w:pPr>
      <w:r w:rsidRPr="00880138">
        <w:rPr>
          <w:rFonts w:ascii="Times New Roman" w:eastAsiaTheme="minorEastAsia" w:hAnsi="Times New Roman" w:cs="Times New Roman" w:hint="eastAsia"/>
          <w:b/>
          <w:bCs/>
          <w:color w:val="auto"/>
          <w:sz w:val="30"/>
          <w:szCs w:val="30"/>
        </w:rPr>
        <w:t>附录</w:t>
      </w:r>
    </w:p>
    <w:p w14:paraId="096606CD" w14:textId="30F450AE" w:rsidR="00247DB3" w:rsidRPr="00356D2F" w:rsidRDefault="0053475F" w:rsidP="009D7931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356D2F">
        <w:rPr>
          <w:rFonts w:ascii="Times New Roman" w:hAnsi="Times New Roman" w:cs="Times New Roman" w:hint="eastAsia"/>
          <w:b/>
          <w:bCs/>
          <w:sz w:val="24"/>
          <w:szCs w:val="28"/>
        </w:rPr>
        <w:t>train.py</w:t>
      </w:r>
    </w:p>
    <w:p w14:paraId="30B4891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utils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DGraphFin</w:t>
      </w:r>
    </w:p>
    <w:p w14:paraId="18FB9976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utils.utils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prepare_folder</w:t>
      </w:r>
    </w:p>
    <w:p w14:paraId="073B0B81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utils.evaluator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Evaluator</w:t>
      </w:r>
    </w:p>
    <w:p w14:paraId="7F34F9D9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</w:t>
      </w:r>
    </w:p>
    <w:p w14:paraId="2E61FD8F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torch.nn.functional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F</w:t>
      </w:r>
    </w:p>
    <w:p w14:paraId="0049170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torch.nn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nn</w:t>
      </w:r>
    </w:p>
    <w:p w14:paraId="0F04B38C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torch_geometric.transforms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</w:t>
      </w:r>
    </w:p>
    <w:p w14:paraId="4268B317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numpy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np</w:t>
      </w:r>
    </w:p>
    <w:p w14:paraId="45AB4829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torch_geometric.data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Data</w:t>
      </w:r>
    </w:p>
    <w:p w14:paraId="56FC31E6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os</w:t>
      </w:r>
    </w:p>
    <w:p w14:paraId="241318B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Tensor</w:t>
      </w:r>
    </w:p>
    <w:p w14:paraId="0BA76432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torch_sparse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SparseTensor</w:t>
      </w:r>
    </w:p>
    <w:p w14:paraId="2FBB8B7C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torch_geometric.nn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SAGEConv</w:t>
      </w:r>
    </w:p>
    <w:p w14:paraId="48E2EC2A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typing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Union</w:t>
      </w:r>
    </w:p>
    <w:p w14:paraId="448AD21C" w14:textId="06E4CE49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设置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gpu</w:t>
      </w:r>
    </w:p>
    <w:p w14:paraId="1CAB679F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device 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</w:t>
      </w:r>
    </w:p>
    <w:p w14:paraId="76B3045E" w14:textId="12CA72E1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device = torch.device(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"cuda:0"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4CBB8089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处理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data</w:t>
      </w:r>
    </w:p>
    <w:p w14:paraId="503EE14F" w14:textId="674AE4E3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path=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'./datasets/632d74d4e2843a53167ee9a1-momodel/'</w:t>
      </w:r>
    </w:p>
    <w:p w14:paraId="17566FDD" w14:textId="3A6432FB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save_dir=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'./results/'</w:t>
      </w:r>
    </w:p>
    <w:p w14:paraId="6A0E34CB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dataset_name=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'DGraph'</w:t>
      </w:r>
    </w:p>
    <w:p w14:paraId="3E0C42D6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dataset = DGraphFin(root=path, name=dataset_name, transform=T.ToSparseTensor()).to(device)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从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momodel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里面读入已有的数据，并将数据转为稀疏张量形式，存在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device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中，读到的数据为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dataset</w:t>
      </w:r>
    </w:p>
    <w:p w14:paraId="776CE594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nlabels = dataset.num_classes</w:t>
      </w:r>
    </w:p>
    <w:p w14:paraId="27B056CD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dataset_name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'DGraph'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]:</w:t>
      </w:r>
    </w:p>
    <w:p w14:paraId="32FED003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nlabels 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本实验中仅需预测类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0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和类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1</w:t>
      </w:r>
    </w:p>
    <w:p w14:paraId="747EDF40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data = dataset[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#data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为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data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的第一个数据图</w:t>
      </w:r>
    </w:p>
    <w:p w14:paraId="42478420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data.adj_t = data.adj_t.to_symmetric()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将有向图转化为无向图</w:t>
      </w:r>
    </w:p>
    <w:p w14:paraId="4CA48C6D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dataset_name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'DGraph'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]:</w:t>
      </w:r>
    </w:p>
    <w:p w14:paraId="5FAC1267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x = data.x</w:t>
      </w:r>
    </w:p>
    <w:p w14:paraId="674AED5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x = (x - x.mean(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)) / x.std(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407FAFA5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data.x = x</w:t>
      </w:r>
    </w:p>
    <w:p w14:paraId="7D8217A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data.y.dim() ==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</w:t>
      </w:r>
    </w:p>
    <w:p w14:paraId="02D1F275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data.y = data.y.squeeze(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4B4F19FE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split_idx = {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'train'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data.train_mask,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'valid'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data.valid_mask,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'test'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data.test_mask}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划分训练集，验证集</w:t>
      </w:r>
    </w:p>
    <w:p w14:paraId="34A4F48D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train_idx = split_idx[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'train'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                  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#train_idx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为训练集</w:t>
      </w:r>
    </w:p>
    <w:p w14:paraId="37469672" w14:textId="6C18CDAD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lastRenderedPageBreak/>
        <w:t>result_dir = prepare_folder(dataset_name,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'SAGE'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 </w:t>
      </w:r>
    </w:p>
    <w:p w14:paraId="2A06695C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(data)</w:t>
      </w:r>
    </w:p>
    <w:p w14:paraId="5304AF02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(data.x.shape)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#feature</w:t>
      </w:r>
    </w:p>
    <w:p w14:paraId="75BACF97" w14:textId="77777777" w:rsid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i/>
          <w:iCs/>
          <w:color w:val="A0A1A7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(data.y.shape)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#label</w:t>
      </w:r>
    </w:p>
    <w:p w14:paraId="5DB4DA9D" w14:textId="77777777" w:rsidR="008C51DB" w:rsidRPr="0053475F" w:rsidRDefault="008C51DB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</w:p>
    <w:p w14:paraId="1ABADB5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##graphsage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模型</w:t>
      </w:r>
    </w:p>
    <w:p w14:paraId="0D7CE894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class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SAGE(torch.nn.Module):</w:t>
      </w:r>
    </w:p>
    <w:p w14:paraId="0BF33F0D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__init__(self</w:t>
      </w:r>
    </w:p>
    <w:p w14:paraId="0DC67B91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 , in_channels</w:t>
      </w:r>
    </w:p>
    <w:p w14:paraId="127F12BD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 , hidden_channels</w:t>
      </w:r>
    </w:p>
    <w:p w14:paraId="2FFEA4D1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 , out_channels</w:t>
      </w:r>
    </w:p>
    <w:p w14:paraId="5705BCB1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 , num_layers</w:t>
      </w:r>
    </w:p>
    <w:p w14:paraId="1224B92E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 , dropout</w:t>
      </w:r>
    </w:p>
    <w:p w14:paraId="25E0DC40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 , batchnorm=</w:t>
      </w:r>
      <w:r w:rsidRPr="0053475F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3E6E421E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super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(SAGE, self).__init__()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初始化</w:t>
      </w:r>
    </w:p>
    <w:p w14:paraId="26EB3B96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self.convs = torch.nn.ModuleList()</w:t>
      </w:r>
    </w:p>
    <w:p w14:paraId="2959B64C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self.convs.append(SAGEConv(in_channels, hidden_channels))</w:t>
      </w:r>
    </w:p>
    <w:p w14:paraId="71B33C0D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self.bns = torch.nn.ModuleList()</w:t>
      </w:r>
    </w:p>
    <w:p w14:paraId="0413B2A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self.batchnorm = batchnorm</w:t>
      </w:r>
    </w:p>
    <w:p w14:paraId="02B8F10F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self.batchnorm:</w:t>
      </w:r>
    </w:p>
    <w:p w14:paraId="0C0477C3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self.bns.append(torch.nn.BatchNorm1d(hidden_channels))</w:t>
      </w:r>
    </w:p>
    <w:p w14:paraId="227326DF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_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range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(num_layers -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36A6F7DE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self.convs.append(SAGEConv(hidden_channels, hidden_channels))</w:t>
      </w:r>
    </w:p>
    <w:p w14:paraId="3E7FD973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self.batchnorm:</w:t>
      </w:r>
    </w:p>
    <w:p w14:paraId="49C5F22F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self.bns.append(torch.nn.BatchNorm1d(hidden_channels))</w:t>
      </w:r>
    </w:p>
    <w:p w14:paraId="49E8D402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self.convs.append(SAGEConv(hidden_channels, out_channels))</w:t>
      </w:r>
    </w:p>
    <w:p w14:paraId="041A2FE4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self.dropout = dropout</w:t>
      </w:r>
    </w:p>
    <w:p w14:paraId="7BABE52A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reset_parameters(self):</w:t>
      </w:r>
    </w:p>
    <w:p w14:paraId="0C8363F6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conv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self.convs:</w:t>
      </w:r>
    </w:p>
    <w:p w14:paraId="279E96D5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conv.reset_parameters()</w:t>
      </w:r>
    </w:p>
    <w:p w14:paraId="0A0D2147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self.batchnorm:</w:t>
      </w:r>
    </w:p>
    <w:p w14:paraId="34C2679A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bn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self.bns:</w:t>
      </w:r>
    </w:p>
    <w:p w14:paraId="210D4B60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bn.reset_parameters()</w:t>
      </w:r>
    </w:p>
    <w:p w14:paraId="16115FD8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forward(self, x, edge_index: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Union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[Tensor, SparseTensor]):</w:t>
      </w:r>
    </w:p>
    <w:p w14:paraId="33969D43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i, conv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enumerate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(self.convs[:-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]):</w:t>
      </w:r>
    </w:p>
    <w:p w14:paraId="341BEB3B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x = conv(x, edge_index)</w:t>
      </w:r>
    </w:p>
    <w:p w14:paraId="2E1C12BF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self.batchnorm: </w:t>
      </w:r>
    </w:p>
    <w:p w14:paraId="0607FAD6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x = self.bns[i](x)</w:t>
      </w:r>
    </w:p>
    <w:p w14:paraId="7B2EA839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x = F.relu(x)</w:t>
      </w:r>
    </w:p>
    <w:p w14:paraId="47F893A9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x = F.dropout(x, p=self.dropout, training=self.training)</w:t>
      </w:r>
    </w:p>
    <w:p w14:paraId="2645851A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x = self.convs[-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](x, edge_index)</w:t>
      </w:r>
    </w:p>
    <w:p w14:paraId="540FED97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x.log_softmax(dim=-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021AAE13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</w:p>
    <w:p w14:paraId="5494B7D0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模型参数</w:t>
      </w:r>
    </w:p>
    <w:p w14:paraId="685C8725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lastRenderedPageBreak/>
        <w:t>mlp_parameters = {</w:t>
      </w:r>
    </w:p>
    <w:p w14:paraId="40B98C74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'lr'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0.01</w:t>
      </w:r>
    </w:p>
    <w:p w14:paraId="294E1B3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'num_layers'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2</w:t>
      </w:r>
    </w:p>
    <w:p w14:paraId="3476644C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'hidden_channels'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64</w:t>
      </w:r>
    </w:p>
    <w:p w14:paraId="3CF2793F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'dropout'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0.0</w:t>
      </w:r>
    </w:p>
    <w:p w14:paraId="3D224439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'batchnorm'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53475F">
        <w:rPr>
          <w:rFonts w:ascii="Consolas" w:eastAsia="宋体" w:hAnsi="Consolas" w:cs="宋体"/>
          <w:color w:val="0184BB"/>
          <w:kern w:val="0"/>
          <w:szCs w:val="21"/>
        </w:rPr>
        <w:t>False</w:t>
      </w:r>
    </w:p>
    <w:p w14:paraId="66A00C7B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'weight_decay'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5e-7</w:t>
      </w:r>
    </w:p>
    <w:p w14:paraId="250BB95B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    }</w:t>
      </w:r>
    </w:p>
    <w:p w14:paraId="4DD29666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epochs 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400</w:t>
      </w:r>
    </w:p>
    <w:p w14:paraId="22E0A5B1" w14:textId="3C52BC14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log_steps =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</w:p>
    <w:p w14:paraId="1F413A97" w14:textId="4D061C6A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para_dict = mlp_parameters</w:t>
      </w:r>
    </w:p>
    <w:p w14:paraId="24716AAE" w14:textId="632242FE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model_para = mlp_parameters.copy() </w:t>
      </w:r>
    </w:p>
    <w:p w14:paraId="2E16550D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model_para.pop(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'lr'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29C9A446" w14:textId="0341FEE5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model_para.pop(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'weight_decay'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 </w:t>
      </w:r>
    </w:p>
    <w:p w14:paraId="37AFCF06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model = SAGE(in_channels=data.x.size(-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), out_channels=nlabels, **model_para).to(device)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创建一个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SAGE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模型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model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，存入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GPU</w:t>
      </w:r>
    </w:p>
    <w:p w14:paraId="6EA5D87E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f'Model SAGE initialized'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6B6F464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eval_metric =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'auc'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使用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AUC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衡量指标</w:t>
      </w:r>
    </w:p>
    <w:p w14:paraId="26E79F82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evaluator = Evaluator(eval_metric)</w:t>
      </w:r>
    </w:p>
    <w:p w14:paraId="1EDEFAFF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##train</w:t>
      </w:r>
    </w:p>
    <w:p w14:paraId="6B4FC806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train(model, data, train_idx, optimizer):</w:t>
      </w:r>
    </w:p>
    <w:p w14:paraId="6EB981A4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 data.y is labels of shape (N, )</w:t>
      </w:r>
    </w:p>
    <w:p w14:paraId="5DAF6D55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model.train()</w:t>
      </w:r>
    </w:p>
    <w:p w14:paraId="2E02405A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optimizer.zero_grad()</w:t>
      </w:r>
    </w:p>
    <w:p w14:paraId="276B9ACF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out = model(data.x,data.adj_t)[train_idx]</w:t>
      </w:r>
    </w:p>
    <w:p w14:paraId="661EB011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loss = F.nll_loss(out, data.y[train_idx])</w:t>
      </w:r>
    </w:p>
    <w:p w14:paraId="42557735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loss.backward()</w:t>
      </w:r>
    </w:p>
    <w:p w14:paraId="63CB0FD5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optimizer.step()</w:t>
      </w:r>
    </w:p>
    <w:p w14:paraId="002B4795" w14:textId="6D03845C" w:rsidR="0053475F" w:rsidRDefault="0053475F" w:rsidP="008C51D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loss.item()</w:t>
      </w:r>
    </w:p>
    <w:p w14:paraId="3C5D93FF" w14:textId="77777777" w:rsidR="008C51DB" w:rsidRPr="0053475F" w:rsidRDefault="008C51DB" w:rsidP="008C51D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Consolas" w:eastAsia="宋体" w:hAnsi="Consolas" w:cs="宋体"/>
          <w:color w:val="383A42"/>
          <w:kern w:val="0"/>
          <w:szCs w:val="21"/>
        </w:rPr>
      </w:pPr>
    </w:p>
    <w:p w14:paraId="1765D382" w14:textId="38CDC375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##tes</w:t>
      </w:r>
      <w:r w:rsidR="008C51DB">
        <w:rPr>
          <w:rFonts w:ascii="Consolas" w:eastAsia="宋体" w:hAnsi="Consolas" w:cs="宋体" w:hint="eastAsia"/>
          <w:i/>
          <w:iCs/>
          <w:color w:val="A0A1A7"/>
          <w:kern w:val="0"/>
          <w:szCs w:val="21"/>
        </w:rPr>
        <w:t>t</w:t>
      </w:r>
    </w:p>
    <w:p w14:paraId="386FD46E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test(model, data, split_idx, evaluator):</w:t>
      </w:r>
    </w:p>
    <w:p w14:paraId="35355CA1" w14:textId="3AF9BEC0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with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torch.no_grad():  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在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 with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块中禁用梯度计算</w:t>
      </w:r>
    </w:p>
    <w:p w14:paraId="5B2F6248" w14:textId="1A179302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model.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eval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()         </w:t>
      </w:r>
    </w:p>
    <w:p w14:paraId="43DA3D2C" w14:textId="156F839A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out = model(data.x, data.adj_t) </w:t>
      </w:r>
    </w:p>
    <w:p w14:paraId="266992BC" w14:textId="2F88BD44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y_pred = out.exp() </w:t>
      </w:r>
    </w:p>
    <w:p w14:paraId="3B2EF04B" w14:textId="7218768C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losses, eval_results = 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dict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(), 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dict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()  </w:t>
      </w:r>
    </w:p>
    <w:p w14:paraId="12C5375A" w14:textId="0D4AD6DE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增加测试集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test</w:t>
      </w:r>
    </w:p>
    <w:p w14:paraId="32E943D3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key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'train'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'valid'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]:</w:t>
      </w:r>
    </w:p>
    <w:p w14:paraId="39DBBE1C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node_id = split_idx[key]</w:t>
      </w:r>
    </w:p>
    <w:p w14:paraId="0E05BDB1" w14:textId="77777777" w:rsidR="008C51DB" w:rsidRDefault="0053475F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i/>
          <w:iCs/>
          <w:color w:val="A0A1A7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</w:p>
    <w:p w14:paraId="4A4138F5" w14:textId="236C5501" w:rsidR="0053475F" w:rsidRPr="0053475F" w:rsidRDefault="0053475F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losses[key] = F.nll_loss(out[node_id], data.y[node_id]).item()</w:t>
      </w:r>
    </w:p>
    <w:p w14:paraId="4B6E513F" w14:textId="77777777" w:rsidR="008C51DB" w:rsidRDefault="0053475F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i/>
          <w:iCs/>
          <w:color w:val="A0A1A7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eval_results[key] = evaluator.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eval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(data.y[node_id], y_pred[node_id])[eval_metric]</w:t>
      </w:r>
    </w:p>
    <w:p w14:paraId="7C075617" w14:textId="43E4851F" w:rsidR="0053475F" w:rsidRDefault="0053475F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lastRenderedPageBreak/>
        <w:t>return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eval_results, losses, y_pred</w:t>
      </w:r>
    </w:p>
    <w:p w14:paraId="5CF87D1C" w14:textId="77777777" w:rsidR="008C51DB" w:rsidRPr="0053475F" w:rsidRDefault="008C51DB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80"/>
        <w:jc w:val="left"/>
        <w:rPr>
          <w:rFonts w:ascii="Consolas" w:eastAsia="宋体" w:hAnsi="Consolas" w:cs="宋体"/>
          <w:color w:val="383A42"/>
          <w:kern w:val="0"/>
          <w:szCs w:val="21"/>
        </w:rPr>
      </w:pPr>
    </w:p>
    <w:p w14:paraId="407E98F5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##predict</w:t>
      </w:r>
    </w:p>
    <w:p w14:paraId="53BEB85C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predict(data,node_id):</w:t>
      </w:r>
    </w:p>
    <w:p w14:paraId="56B37497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"""</w:t>
      </w:r>
    </w:p>
    <w:p w14:paraId="3D8CB686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加载模型和模型预测</w:t>
      </w:r>
    </w:p>
    <w:p w14:paraId="5A42FB36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:param node_id: int, 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需要进行预测节点的下标</w:t>
      </w:r>
    </w:p>
    <w:p w14:paraId="56AC19DD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:return: tensor, 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类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0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以及类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的概率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, torch.size[1,2]</w:t>
      </w:r>
    </w:p>
    <w:p w14:paraId="487391FE" w14:textId="77777777" w:rsidR="008C51DB" w:rsidRDefault="0053475F" w:rsidP="008C51D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i/>
          <w:iCs/>
          <w:color w:val="A0A1A7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"""</w:t>
      </w:r>
    </w:p>
    <w:p w14:paraId="1B18B40B" w14:textId="75408D24" w:rsidR="0053475F" w:rsidRPr="0053475F" w:rsidRDefault="0053475F" w:rsidP="008C51D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with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torch.no_grad():</w:t>
      </w:r>
    </w:p>
    <w:p w14:paraId="1DBFD8C0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model.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eval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()</w:t>
      </w:r>
    </w:p>
    <w:p w14:paraId="63EAED8D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out = model(data.x,data.adj_t)[node_id]</w:t>
      </w:r>
    </w:p>
    <w:p w14:paraId="46A83614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y_pred = out.exp()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 (N,num_classes)</w:t>
      </w:r>
    </w:p>
    <w:p w14:paraId="3E2F80C5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y_pred</w:t>
      </w:r>
    </w:p>
    <w:p w14:paraId="3F6BE7CC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sum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(p.numel()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p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model.parameters()))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模型总参数量</w:t>
      </w:r>
    </w:p>
    <w:p w14:paraId="29A85BF8" w14:textId="056D8529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model.reset_parameters()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</w:p>
    <w:p w14:paraId="3ADD1149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optimizer = torch.optim.Adam(model.parameters(), lr=para_dict[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'lr'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], weight_decay=para_dict[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'weight_decay'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])</w:t>
      </w:r>
    </w:p>
    <w:p w14:paraId="4DECEF57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best_valid 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</w:t>
      </w:r>
    </w:p>
    <w:p w14:paraId="15A6C3EF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min_valid_loss 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1e8</w:t>
      </w:r>
    </w:p>
    <w:p w14:paraId="39B76DCF" w14:textId="0071F653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results_data_pred={} 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创建字典</w:t>
      </w:r>
      <w:r w:rsidR="008C51DB">
        <w:rPr>
          <w:rFonts w:ascii="Consolas" w:eastAsia="宋体" w:hAnsi="Consolas" w:cs="宋体" w:hint="eastAsia"/>
          <w:i/>
          <w:iCs/>
          <w:color w:val="A0A1A7"/>
          <w:kern w:val="0"/>
          <w:szCs w:val="21"/>
        </w:rPr>
        <w:t xml:space="preserve"> 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保存测试数据</w:t>
      </w:r>
    </w:p>
    <w:p w14:paraId="4CFC6AB3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epoch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range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,epochs +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0A964054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loss = train(model, data, train_idx, optimizer)</w:t>
      </w:r>
    </w:p>
    <w:p w14:paraId="412E8E30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eval_results, losses, out = test(model, data, split_idx, evaluator)</w:t>
      </w:r>
    </w:p>
    <w:p w14:paraId="6775E201" w14:textId="34B8962B" w:rsidR="008C51DB" w:rsidRPr="0053475F" w:rsidRDefault="0053475F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train_eval, valid_eval = eval_results[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'train'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], eval_results[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'valid'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</w:t>
      </w:r>
    </w:p>
    <w:p w14:paraId="12C745BB" w14:textId="2865CC02" w:rsidR="0053475F" w:rsidRPr="0053475F" w:rsidRDefault="0053475F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train_loss, valid_loss = losses[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'train'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], losses[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'valid'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]</w:t>
      </w:r>
    </w:p>
    <w:p w14:paraId="01CADFEB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valid_loss &lt; min_valid_loss:</w:t>
      </w:r>
    </w:p>
    <w:p w14:paraId="5EFCEAB3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min_valid_loss = valid_loss</w:t>
      </w:r>
    </w:p>
    <w:p w14:paraId="27C4B4F1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torch.save(model.state_dict(), save_dir+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'/model_sage.pt'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将表现最好的模型保存</w:t>
      </w:r>
    </w:p>
    <w:p w14:paraId="405E38D9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将最佳结果存入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results_data_pred={}</w:t>
      </w:r>
    </w:p>
    <w:p w14:paraId="79B7B89E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results_data_pred = {</w:t>
      </w:r>
    </w:p>
    <w:p w14:paraId="183272CC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'train_eval'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train_eval,</w:t>
      </w:r>
    </w:p>
    <w:p w14:paraId="32FE523C" w14:textId="64504124" w:rsidR="0053475F" w:rsidRPr="0053475F" w:rsidRDefault="0053475F" w:rsidP="008C51DB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'valid_eval'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valid_eval,</w:t>
      </w:r>
    </w:p>
    <w:p w14:paraId="61A584B6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'train_loss'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train_loss,</w:t>
      </w:r>
    </w:p>
    <w:p w14:paraId="4AA7230F" w14:textId="75DFE8CD" w:rsidR="0053475F" w:rsidRPr="0053475F" w:rsidRDefault="0053475F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'valid_loss'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valid_loss,</w:t>
      </w:r>
    </w:p>
    <w:p w14:paraId="08F8CD85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'y_pred'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 out 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如果需要保存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 y_pred</w:t>
      </w:r>
    </w:p>
    <w:p w14:paraId="4BF11D57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}</w:t>
      </w:r>
    </w:p>
    <w:p w14:paraId="7BFF6B04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epoch % log_steps ==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</w:t>
      </w:r>
    </w:p>
    <w:p w14:paraId="10B9858C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f'Epoch: 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{epoch:02d}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, '</w:t>
      </w:r>
    </w:p>
    <w:p w14:paraId="38450089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f'Loss: 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{loss: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.4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f}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, '</w:t>
      </w:r>
    </w:p>
    <w:p w14:paraId="4A3255D8" w14:textId="14435C03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f'Train: 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 * train_eval: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.3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f}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, '</w:t>
      </w:r>
    </w:p>
    <w:p w14:paraId="07A86B87" w14:textId="0B25FA0B" w:rsidR="0053475F" w:rsidRPr="0053475F" w:rsidRDefault="0053475F" w:rsidP="008C51DB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             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f'Valid: 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 * valid_eval: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.3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f}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6331D3D0" w14:textId="2FA940C1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 results_data_pred:  </w:t>
      </w:r>
    </w:p>
    <w:p w14:paraId="0997AE21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lastRenderedPageBreak/>
        <w:t>    torch.save(results_data_pred, save_dir+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'results_data_pred.pt'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1AFFDA1E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model.load_state_dict(torch.load(save_dir+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'/model_sage.pt'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)) 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53475F">
        <w:rPr>
          <w:rFonts w:ascii="Consolas" w:eastAsia="宋体" w:hAnsi="Consolas" w:cs="宋体"/>
          <w:i/>
          <w:iCs/>
          <w:color w:val="A0A1A7"/>
          <w:kern w:val="0"/>
          <w:szCs w:val="21"/>
        </w:rPr>
        <w:t>载入验证集上表现最好的模型</w:t>
      </w:r>
    </w:p>
    <w:p w14:paraId="645F783A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dic={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正常用户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,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: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欺诈用户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}</w:t>
      </w:r>
    </w:p>
    <w:p w14:paraId="3D944647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node_idx 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0</w:t>
      </w:r>
    </w:p>
    <w:p w14:paraId="7C58D945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y_pred = predict(data, node_idx)</w:t>
      </w:r>
    </w:p>
    <w:p w14:paraId="77943735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(y_pred)</w:t>
      </w:r>
    </w:p>
    <w:p w14:paraId="0C16D1EF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f'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节点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 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{node_idx}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预测对应的标签为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: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{torch.argmax(y_pred)}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为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{dic[torch.argmax(y_pred).item()]}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。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62808408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node_idx = </w:t>
      </w:r>
      <w:r w:rsidRPr="0053475F">
        <w:rPr>
          <w:rFonts w:ascii="Consolas" w:eastAsia="宋体" w:hAnsi="Consolas" w:cs="宋体"/>
          <w:color w:val="986801"/>
          <w:kern w:val="0"/>
          <w:szCs w:val="21"/>
        </w:rPr>
        <w:t>1</w:t>
      </w:r>
    </w:p>
    <w:p w14:paraId="7756084F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383A42"/>
          <w:kern w:val="0"/>
          <w:szCs w:val="21"/>
        </w:rPr>
        <w:t>y_pred = predict(data, node_idx)</w:t>
      </w:r>
    </w:p>
    <w:p w14:paraId="3A89C3FF" w14:textId="77777777" w:rsidR="0053475F" w:rsidRPr="0053475F" w:rsidRDefault="0053475F" w:rsidP="0053475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(y_pred)</w:t>
      </w:r>
    </w:p>
    <w:p w14:paraId="5230ECDF" w14:textId="77777777" w:rsidR="0053475F" w:rsidRPr="0053475F" w:rsidRDefault="0053475F" w:rsidP="0053475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53475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f'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节点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 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{node_idx}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预测对应的标签为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: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{torch.argmax(y_pred)}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, 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为</w:t>
      </w:r>
      <w:r w:rsidRPr="0053475F">
        <w:rPr>
          <w:rFonts w:ascii="Consolas" w:eastAsia="宋体" w:hAnsi="Consolas" w:cs="宋体"/>
          <w:color w:val="E45649"/>
          <w:kern w:val="0"/>
          <w:szCs w:val="21"/>
        </w:rPr>
        <w:t>{dic[torch.argmax(y_pred).item()]}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。</w:t>
      </w:r>
      <w:r w:rsidRPr="0053475F">
        <w:rPr>
          <w:rFonts w:ascii="Consolas" w:eastAsia="宋体" w:hAnsi="Consolas" w:cs="宋体"/>
          <w:color w:val="50A14F"/>
          <w:kern w:val="0"/>
          <w:szCs w:val="21"/>
        </w:rPr>
        <w:t>'</w:t>
      </w:r>
      <w:r w:rsidRPr="0053475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38B4053C" w14:textId="77777777" w:rsidR="000F2CDC" w:rsidRDefault="000F2CDC" w:rsidP="009D7931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</w:p>
    <w:p w14:paraId="3ABA3622" w14:textId="52238BB8" w:rsidR="0053475F" w:rsidRPr="00356D2F" w:rsidRDefault="0023278C" w:rsidP="009D7931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356D2F">
        <w:rPr>
          <w:rFonts w:ascii="Times New Roman" w:hAnsi="Times New Roman" w:cs="Times New Roman" w:hint="eastAsia"/>
          <w:b/>
          <w:bCs/>
          <w:sz w:val="24"/>
          <w:szCs w:val="28"/>
        </w:rPr>
        <w:t>main.py</w:t>
      </w:r>
    </w:p>
    <w:p w14:paraId="4A7DAF20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utils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DGraphFin</w:t>
      </w:r>
    </w:p>
    <w:p w14:paraId="52B44E31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utils.utils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prepare_folder</w:t>
      </w:r>
    </w:p>
    <w:p w14:paraId="6A289965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utils.evaluator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Evaluator</w:t>
      </w:r>
    </w:p>
    <w:p w14:paraId="3291B19A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torch</w:t>
      </w:r>
    </w:p>
    <w:p w14:paraId="1A5728BB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torch.nn.functional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F</w:t>
      </w:r>
    </w:p>
    <w:p w14:paraId="1CC241DD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torch.nn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nn</w:t>
      </w:r>
    </w:p>
    <w:p w14:paraId="63656A0A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torch_geometric.transforms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</w:t>
      </w:r>
    </w:p>
    <w:p w14:paraId="44A1E8A9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numpy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as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np</w:t>
      </w:r>
    </w:p>
    <w:p w14:paraId="12676BDF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torch_geometric.data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Data</w:t>
      </w:r>
    </w:p>
    <w:p w14:paraId="24A200A3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os</w:t>
      </w:r>
    </w:p>
    <w:p w14:paraId="75FF30A6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torch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Tensor</w:t>
      </w:r>
    </w:p>
    <w:p w14:paraId="59FA3C6D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torch_sparse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SparseTensor</w:t>
      </w:r>
    </w:p>
    <w:p w14:paraId="6FECFFA1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torch_geometric.nn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SAGEConv</w:t>
      </w:r>
    </w:p>
    <w:p w14:paraId="7217C21D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from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typing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import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Union</w:t>
      </w:r>
    </w:p>
    <w:p w14:paraId="147ED1D7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</w:p>
    <w:p w14:paraId="6044EFF5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class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SAGE(torch.nn.Module):</w:t>
      </w:r>
    </w:p>
    <w:p w14:paraId="4FB67573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__init__(self</w:t>
      </w:r>
    </w:p>
    <w:p w14:paraId="25C4A8C0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 , in_channels</w:t>
      </w:r>
    </w:p>
    <w:p w14:paraId="048A9DC7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 , hidden_channels</w:t>
      </w:r>
    </w:p>
    <w:p w14:paraId="54D38E78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 , out_channels</w:t>
      </w:r>
    </w:p>
    <w:p w14:paraId="530D6DC1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 , num_layers</w:t>
      </w:r>
    </w:p>
    <w:p w14:paraId="45386EFD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 , dropout</w:t>
      </w:r>
    </w:p>
    <w:p w14:paraId="2106ACA4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 , batchnorm=</w:t>
      </w:r>
      <w:r w:rsidRPr="00356D2F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1819C30E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56D2F">
        <w:rPr>
          <w:rFonts w:ascii="Consolas" w:eastAsia="宋体" w:hAnsi="Consolas" w:cs="宋体"/>
          <w:color w:val="C18401"/>
          <w:kern w:val="0"/>
          <w:szCs w:val="21"/>
        </w:rPr>
        <w:t>super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(SAGE, self).__init__()   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初始化</w:t>
      </w:r>
    </w:p>
    <w:p w14:paraId="2F5CC1C2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self.convs = torch.nn.ModuleList()</w:t>
      </w:r>
    </w:p>
    <w:p w14:paraId="148208DE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self.convs.append(SAGEConv(in_channels, hidden_channels))</w:t>
      </w:r>
    </w:p>
    <w:p w14:paraId="5B9AFADF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self.bns = torch.nn.ModuleList()</w:t>
      </w:r>
    </w:p>
    <w:p w14:paraId="63972F20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lastRenderedPageBreak/>
        <w:t>        self.batchnorm = batchnorm</w:t>
      </w:r>
    </w:p>
    <w:p w14:paraId="39F7D0F7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self.batchnorm:</w:t>
      </w:r>
    </w:p>
    <w:p w14:paraId="7318749C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self.bns.append(torch.nn.BatchNorm1d(hidden_channels))</w:t>
      </w:r>
    </w:p>
    <w:p w14:paraId="0C3E7F8F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_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56D2F">
        <w:rPr>
          <w:rFonts w:ascii="Consolas" w:eastAsia="宋体" w:hAnsi="Consolas" w:cs="宋体"/>
          <w:color w:val="C18401"/>
          <w:kern w:val="0"/>
          <w:szCs w:val="21"/>
        </w:rPr>
        <w:t>range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(num_layers -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):</w:t>
      </w:r>
    </w:p>
    <w:p w14:paraId="54B0403A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self.convs.append(SAGEConv(hidden_channels, hidden_channels))</w:t>
      </w:r>
    </w:p>
    <w:p w14:paraId="089CE284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self.batchnorm:</w:t>
      </w:r>
    </w:p>
    <w:p w14:paraId="05AA9595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self.bns.append(torch.nn.BatchNorm1d(hidden_channels))</w:t>
      </w:r>
    </w:p>
    <w:p w14:paraId="7C392E5F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self.convs.append(SAGEConv(hidden_channels, out_channels))</w:t>
      </w:r>
    </w:p>
    <w:p w14:paraId="38B4EA06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self.dropout = dropout</w:t>
      </w:r>
    </w:p>
    <w:p w14:paraId="0F82B73B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reset_parameters(self):</w:t>
      </w:r>
    </w:p>
    <w:p w14:paraId="24BC1E1D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conv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self.convs:</w:t>
      </w:r>
    </w:p>
    <w:p w14:paraId="5FDC038B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conv.reset_parameters()</w:t>
      </w:r>
    </w:p>
    <w:p w14:paraId="1680D081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self.batchnorm:</w:t>
      </w:r>
    </w:p>
    <w:p w14:paraId="66CB92A4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bn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self.bns:</w:t>
      </w:r>
    </w:p>
    <w:p w14:paraId="2AC59D1C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bn.reset_parameters()</w:t>
      </w:r>
    </w:p>
    <w:p w14:paraId="7A28F47D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forward(self, x, edge_index: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Union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[Tensor, SparseTensor]):</w:t>
      </w:r>
    </w:p>
    <w:p w14:paraId="10385DE4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i, conv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in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56D2F">
        <w:rPr>
          <w:rFonts w:ascii="Consolas" w:eastAsia="宋体" w:hAnsi="Consolas" w:cs="宋体"/>
          <w:color w:val="C18401"/>
          <w:kern w:val="0"/>
          <w:szCs w:val="21"/>
        </w:rPr>
        <w:t>enumerate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(self.convs[:-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]):</w:t>
      </w:r>
    </w:p>
    <w:p w14:paraId="5D76BEAE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x = conv(x, edge_index)</w:t>
      </w:r>
    </w:p>
    <w:p w14:paraId="2F7E04A9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self.batchnorm: </w:t>
      </w:r>
    </w:p>
    <w:p w14:paraId="10858D02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x = self.bns[i](x)</w:t>
      </w:r>
    </w:p>
    <w:p w14:paraId="6E7F2F62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x = F.relu(x)</w:t>
      </w:r>
    </w:p>
    <w:p w14:paraId="2049C282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x = F.dropout(x, p=self.dropout, training=self.training)</w:t>
      </w:r>
    </w:p>
    <w:p w14:paraId="48B7AB1A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x = self.convs[-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](x, edge_index)</w:t>
      </w:r>
    </w:p>
    <w:p w14:paraId="492BCEEC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x.log_softmax(dim=-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30AE22B4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##</w:t>
      </w:r>
    </w:p>
    <w:p w14:paraId="23762D9B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mlp_parameters = {</w:t>
      </w:r>
    </w:p>
    <w:p w14:paraId="07C06176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'lr'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0.01</w:t>
      </w:r>
    </w:p>
    <w:p w14:paraId="7A67B0A6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'num_layers'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2</w:t>
      </w:r>
    </w:p>
    <w:p w14:paraId="76F0C6C3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'hidden_channels'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64</w:t>
      </w:r>
    </w:p>
    <w:p w14:paraId="0E062DCA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'dropout'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0.0</w:t>
      </w:r>
    </w:p>
    <w:p w14:paraId="1E17571B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'batchnorm'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356D2F">
        <w:rPr>
          <w:rFonts w:ascii="Consolas" w:eastAsia="宋体" w:hAnsi="Consolas" w:cs="宋体"/>
          <w:color w:val="0184BB"/>
          <w:kern w:val="0"/>
          <w:szCs w:val="21"/>
        </w:rPr>
        <w:t>False</w:t>
      </w:r>
    </w:p>
    <w:p w14:paraId="00756D8C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, 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'weight_decay'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: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5e-7</w:t>
      </w:r>
    </w:p>
    <w:p w14:paraId="33F832F5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              }</w:t>
      </w:r>
    </w:p>
    <w:p w14:paraId="53C7A317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epochs = 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200</w:t>
      </w:r>
    </w:p>
    <w:p w14:paraId="2CC896A4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log_steps =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# log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记录周期</w:t>
      </w:r>
    </w:p>
    <w:p w14:paraId="2647D551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para_dict = mlp_parameters</w:t>
      </w:r>
    </w:p>
    <w:p w14:paraId="2CCF3FB2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model_para = mlp_parameters.copy()</w:t>
      </w:r>
    </w:p>
    <w:p w14:paraId="25CB5D24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model_para.pop(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'lr'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05C100E1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model_para.pop(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'weight_decay'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584B6033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C18401"/>
          <w:kern w:val="0"/>
          <w:szCs w:val="21"/>
        </w:rPr>
        <w:t>print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(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f'Model sage initialized'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)</w:t>
      </w:r>
    </w:p>
    <w:p w14:paraId="5EB661A9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eval_metric = 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'auc'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 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#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使用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AUC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衡量指标</w:t>
      </w:r>
    </w:p>
    <w:p w14:paraId="15CD8822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evaluator = Evaluator(eval_metric)</w:t>
      </w:r>
    </w:p>
    <w:p w14:paraId="08EC3DDF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state_dict=torch.load(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'./results/model_sage.pt'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,map_location=torch.device(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'cpu'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))</w:t>
      </w:r>
    </w:p>
    <w:p w14:paraId="6A0E4C5B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lastRenderedPageBreak/>
        <w:t>#</w:t>
      </w:r>
    </w:p>
    <w:p w14:paraId="41942FAD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model=SAGE(in_channels=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20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, out_channels=</w:t>
      </w:r>
      <w:r w:rsidRPr="00356D2F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,**model_para)</w:t>
      </w:r>
    </w:p>
    <w:p w14:paraId="6CF5D9E9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model.load_state_dict(state_dict)</w:t>
      </w:r>
    </w:p>
    <w:p w14:paraId="2EB5A639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A626A4"/>
          <w:kern w:val="0"/>
          <w:szCs w:val="21"/>
        </w:rPr>
        <w:t>def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predict(data,node_id):</w:t>
      </w:r>
    </w:p>
    <w:p w14:paraId="09B6A5D0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"""</w:t>
      </w:r>
    </w:p>
    <w:p w14:paraId="3F03CC84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加载模型和模型预测</w:t>
      </w:r>
    </w:p>
    <w:p w14:paraId="0FC9C763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:param node_id: int, 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需要进行预测节点的下标</w:t>
      </w:r>
    </w:p>
    <w:p w14:paraId="4AF2D5DD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:return: tensor, 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类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0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以及类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1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的概率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, torch.size[1,2]</w:t>
      </w:r>
    </w:p>
    <w:p w14:paraId="61036244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"""</w:t>
      </w:r>
    </w:p>
    <w:p w14:paraId="59DDA285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# -------------------------- 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实现模型预测部分的代码</w:t>
      </w:r>
      <w:r w:rsidRPr="00356D2F">
        <w:rPr>
          <w:rFonts w:ascii="Consolas" w:eastAsia="宋体" w:hAnsi="Consolas" w:cs="宋体"/>
          <w:i/>
          <w:iCs/>
          <w:color w:val="A0A1A7"/>
          <w:kern w:val="0"/>
          <w:szCs w:val="21"/>
        </w:rPr>
        <w:t> ---------------------------</w:t>
      </w:r>
    </w:p>
    <w:p w14:paraId="26B09DA9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load_results_data= torch.load(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"./results/results_data_pred.pt"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, map_location=torch.device(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'cpu'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))</w:t>
      </w:r>
    </w:p>
    <w:p w14:paraId="609D31F6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out=load_results_data[</w:t>
      </w:r>
      <w:r w:rsidRPr="00356D2F">
        <w:rPr>
          <w:rFonts w:ascii="Consolas" w:eastAsia="宋体" w:hAnsi="Consolas" w:cs="宋体"/>
          <w:color w:val="50A14F"/>
          <w:kern w:val="0"/>
          <w:szCs w:val="21"/>
        </w:rPr>
        <w:t>'y_pred'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]</w:t>
      </w:r>
    </w:p>
    <w:p w14:paraId="099294D8" w14:textId="77777777" w:rsidR="00356D2F" w:rsidRPr="00356D2F" w:rsidRDefault="00356D2F" w:rsidP="00356D2F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out=out[node_id]</w:t>
      </w:r>
    </w:p>
    <w:p w14:paraId="5764DA37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y_pred = out.exp()  </w:t>
      </w:r>
    </w:p>
    <w:p w14:paraId="53144F37" w14:textId="77777777" w:rsidR="00356D2F" w:rsidRPr="00356D2F" w:rsidRDefault="00356D2F" w:rsidP="00356D2F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83A42"/>
          <w:kern w:val="0"/>
          <w:szCs w:val="21"/>
        </w:rPr>
      </w:pPr>
      <w:r w:rsidRPr="00356D2F">
        <w:rPr>
          <w:rFonts w:ascii="Consolas" w:eastAsia="宋体" w:hAnsi="Consolas" w:cs="宋体"/>
          <w:color w:val="383A42"/>
          <w:kern w:val="0"/>
          <w:szCs w:val="21"/>
        </w:rPr>
        <w:t>    </w:t>
      </w:r>
      <w:r w:rsidRPr="00356D2F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356D2F">
        <w:rPr>
          <w:rFonts w:ascii="Consolas" w:eastAsia="宋体" w:hAnsi="Consolas" w:cs="宋体"/>
          <w:color w:val="383A42"/>
          <w:kern w:val="0"/>
          <w:szCs w:val="21"/>
        </w:rPr>
        <w:t> y_pred</w:t>
      </w:r>
    </w:p>
    <w:p w14:paraId="7991CF02" w14:textId="77777777" w:rsidR="0023278C" w:rsidRPr="009D7931" w:rsidRDefault="0023278C" w:rsidP="009D7931">
      <w:pPr>
        <w:spacing w:line="360" w:lineRule="auto"/>
        <w:rPr>
          <w:rFonts w:ascii="Times New Roman" w:hAnsi="Times New Roman" w:cs="Times New Roman"/>
        </w:rPr>
      </w:pPr>
    </w:p>
    <w:sectPr w:rsidR="0023278C" w:rsidRPr="009D79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7DB3D" w14:textId="77777777" w:rsidR="005F3C7E" w:rsidRDefault="005F3C7E" w:rsidP="009A395E">
      <w:r>
        <w:separator/>
      </w:r>
    </w:p>
  </w:endnote>
  <w:endnote w:type="continuationSeparator" w:id="0">
    <w:p w14:paraId="1FC95A74" w14:textId="77777777" w:rsidR="005F3C7E" w:rsidRDefault="005F3C7E" w:rsidP="009A3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EB70" w14:textId="77777777" w:rsidR="005F3C7E" w:rsidRDefault="005F3C7E" w:rsidP="009A395E">
      <w:r>
        <w:separator/>
      </w:r>
    </w:p>
  </w:footnote>
  <w:footnote w:type="continuationSeparator" w:id="0">
    <w:p w14:paraId="12550233" w14:textId="77777777" w:rsidR="005F3C7E" w:rsidRDefault="005F3C7E" w:rsidP="009A39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93C10"/>
    <w:rsid w:val="0001511D"/>
    <w:rsid w:val="00031941"/>
    <w:rsid w:val="00031B5D"/>
    <w:rsid w:val="00035660"/>
    <w:rsid w:val="000409C3"/>
    <w:rsid w:val="00046471"/>
    <w:rsid w:val="00074EC0"/>
    <w:rsid w:val="00076FB3"/>
    <w:rsid w:val="00093C10"/>
    <w:rsid w:val="0009534A"/>
    <w:rsid w:val="000B00D5"/>
    <w:rsid w:val="000C180B"/>
    <w:rsid w:val="000C4E88"/>
    <w:rsid w:val="000D6917"/>
    <w:rsid w:val="000E556C"/>
    <w:rsid w:val="000F280D"/>
    <w:rsid w:val="000F2CDC"/>
    <w:rsid w:val="000F2F7D"/>
    <w:rsid w:val="00156522"/>
    <w:rsid w:val="001B4631"/>
    <w:rsid w:val="001C262E"/>
    <w:rsid w:val="001C26DB"/>
    <w:rsid w:val="001C3D69"/>
    <w:rsid w:val="001C55D2"/>
    <w:rsid w:val="001D153C"/>
    <w:rsid w:val="001E3F62"/>
    <w:rsid w:val="001F4EB4"/>
    <w:rsid w:val="001F71C2"/>
    <w:rsid w:val="00203728"/>
    <w:rsid w:val="0020398F"/>
    <w:rsid w:val="00217708"/>
    <w:rsid w:val="0023278C"/>
    <w:rsid w:val="00235E5A"/>
    <w:rsid w:val="002454F9"/>
    <w:rsid w:val="00247DB3"/>
    <w:rsid w:val="0025127E"/>
    <w:rsid w:val="00251CA1"/>
    <w:rsid w:val="00253F3E"/>
    <w:rsid w:val="002676DD"/>
    <w:rsid w:val="00271E41"/>
    <w:rsid w:val="002B007D"/>
    <w:rsid w:val="002B7504"/>
    <w:rsid w:val="002D4CDA"/>
    <w:rsid w:val="002F3741"/>
    <w:rsid w:val="00307A4A"/>
    <w:rsid w:val="00322D3A"/>
    <w:rsid w:val="0032532E"/>
    <w:rsid w:val="00336367"/>
    <w:rsid w:val="00342230"/>
    <w:rsid w:val="00342336"/>
    <w:rsid w:val="00350E13"/>
    <w:rsid w:val="00356D2F"/>
    <w:rsid w:val="00390E90"/>
    <w:rsid w:val="003C7E4E"/>
    <w:rsid w:val="003F0F8E"/>
    <w:rsid w:val="003F3558"/>
    <w:rsid w:val="004006F1"/>
    <w:rsid w:val="004201B2"/>
    <w:rsid w:val="004501AE"/>
    <w:rsid w:val="00451044"/>
    <w:rsid w:val="00452FC1"/>
    <w:rsid w:val="00482AF6"/>
    <w:rsid w:val="004C2343"/>
    <w:rsid w:val="004F40F0"/>
    <w:rsid w:val="00500BE7"/>
    <w:rsid w:val="00502263"/>
    <w:rsid w:val="00516BF0"/>
    <w:rsid w:val="005212DA"/>
    <w:rsid w:val="0052563E"/>
    <w:rsid w:val="00527776"/>
    <w:rsid w:val="0053440B"/>
    <w:rsid w:val="0053475F"/>
    <w:rsid w:val="00552629"/>
    <w:rsid w:val="0057388E"/>
    <w:rsid w:val="005769FF"/>
    <w:rsid w:val="00586E20"/>
    <w:rsid w:val="00595EDA"/>
    <w:rsid w:val="005C0974"/>
    <w:rsid w:val="005F3C7E"/>
    <w:rsid w:val="00604EBC"/>
    <w:rsid w:val="00612A11"/>
    <w:rsid w:val="00620ADA"/>
    <w:rsid w:val="00627B5D"/>
    <w:rsid w:val="00645344"/>
    <w:rsid w:val="00653C1A"/>
    <w:rsid w:val="006720A1"/>
    <w:rsid w:val="00672841"/>
    <w:rsid w:val="006A3520"/>
    <w:rsid w:val="006A5D0E"/>
    <w:rsid w:val="006A7BBF"/>
    <w:rsid w:val="006B4896"/>
    <w:rsid w:val="006D7BB2"/>
    <w:rsid w:val="006F44A3"/>
    <w:rsid w:val="006F5F12"/>
    <w:rsid w:val="00712F7A"/>
    <w:rsid w:val="007212CA"/>
    <w:rsid w:val="0072267F"/>
    <w:rsid w:val="007227D3"/>
    <w:rsid w:val="007247B5"/>
    <w:rsid w:val="00724B48"/>
    <w:rsid w:val="00745571"/>
    <w:rsid w:val="0075337A"/>
    <w:rsid w:val="007B31A5"/>
    <w:rsid w:val="007D538C"/>
    <w:rsid w:val="007F1D21"/>
    <w:rsid w:val="00821555"/>
    <w:rsid w:val="0082236C"/>
    <w:rsid w:val="0082500F"/>
    <w:rsid w:val="0082725F"/>
    <w:rsid w:val="00836673"/>
    <w:rsid w:val="00842C5A"/>
    <w:rsid w:val="00880138"/>
    <w:rsid w:val="008854C5"/>
    <w:rsid w:val="008B7662"/>
    <w:rsid w:val="008C51DB"/>
    <w:rsid w:val="008E51AE"/>
    <w:rsid w:val="009115F8"/>
    <w:rsid w:val="009126ED"/>
    <w:rsid w:val="009214F7"/>
    <w:rsid w:val="00924A4D"/>
    <w:rsid w:val="00930B66"/>
    <w:rsid w:val="009614C2"/>
    <w:rsid w:val="00961730"/>
    <w:rsid w:val="009636DC"/>
    <w:rsid w:val="009722CE"/>
    <w:rsid w:val="0099494B"/>
    <w:rsid w:val="009A369F"/>
    <w:rsid w:val="009A395E"/>
    <w:rsid w:val="009D7931"/>
    <w:rsid w:val="009D7F76"/>
    <w:rsid w:val="009E50A5"/>
    <w:rsid w:val="00A00567"/>
    <w:rsid w:val="00A14E59"/>
    <w:rsid w:val="00A313DF"/>
    <w:rsid w:val="00A42183"/>
    <w:rsid w:val="00A60AB1"/>
    <w:rsid w:val="00A63628"/>
    <w:rsid w:val="00A64257"/>
    <w:rsid w:val="00A7165C"/>
    <w:rsid w:val="00A825DC"/>
    <w:rsid w:val="00A8396A"/>
    <w:rsid w:val="00A94B3A"/>
    <w:rsid w:val="00AA1B08"/>
    <w:rsid w:val="00AC2840"/>
    <w:rsid w:val="00AE31A1"/>
    <w:rsid w:val="00AE7EBD"/>
    <w:rsid w:val="00B14D06"/>
    <w:rsid w:val="00B3096F"/>
    <w:rsid w:val="00BD04DD"/>
    <w:rsid w:val="00C25F7D"/>
    <w:rsid w:val="00C36AC2"/>
    <w:rsid w:val="00C43F9F"/>
    <w:rsid w:val="00C5554E"/>
    <w:rsid w:val="00C6054C"/>
    <w:rsid w:val="00C6074A"/>
    <w:rsid w:val="00C74B53"/>
    <w:rsid w:val="00C82C93"/>
    <w:rsid w:val="00C866A8"/>
    <w:rsid w:val="00CC7A53"/>
    <w:rsid w:val="00CE0D72"/>
    <w:rsid w:val="00CE4359"/>
    <w:rsid w:val="00D1592C"/>
    <w:rsid w:val="00D16F55"/>
    <w:rsid w:val="00D25B60"/>
    <w:rsid w:val="00D37963"/>
    <w:rsid w:val="00D54699"/>
    <w:rsid w:val="00D730C8"/>
    <w:rsid w:val="00D75FAF"/>
    <w:rsid w:val="00D8249E"/>
    <w:rsid w:val="00D90CDB"/>
    <w:rsid w:val="00DD139A"/>
    <w:rsid w:val="00DD3AEB"/>
    <w:rsid w:val="00DF569D"/>
    <w:rsid w:val="00DF66BC"/>
    <w:rsid w:val="00E06C5B"/>
    <w:rsid w:val="00E112FA"/>
    <w:rsid w:val="00E164DF"/>
    <w:rsid w:val="00E330B3"/>
    <w:rsid w:val="00E45CFE"/>
    <w:rsid w:val="00E47092"/>
    <w:rsid w:val="00E6175A"/>
    <w:rsid w:val="00E664DA"/>
    <w:rsid w:val="00E83481"/>
    <w:rsid w:val="00E971F2"/>
    <w:rsid w:val="00EA24AF"/>
    <w:rsid w:val="00EA6A8E"/>
    <w:rsid w:val="00EB0451"/>
    <w:rsid w:val="00EB6C57"/>
    <w:rsid w:val="00EC67F4"/>
    <w:rsid w:val="00EE1C27"/>
    <w:rsid w:val="00F007CD"/>
    <w:rsid w:val="00F13574"/>
    <w:rsid w:val="00F40A1D"/>
    <w:rsid w:val="00F543EE"/>
    <w:rsid w:val="00F555CF"/>
    <w:rsid w:val="00F6686F"/>
    <w:rsid w:val="00F83EB4"/>
    <w:rsid w:val="00F8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4A851"/>
  <w15:chartTrackingRefBased/>
  <w15:docId w15:val="{C3AED943-514F-4209-9D8F-5EFC32DB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66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3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C10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C10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C10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C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C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C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C10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3C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C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C10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C10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3C10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C10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C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C10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93C10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39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39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39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39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3029</Words>
  <Characters>9301</Characters>
  <Application>Microsoft Office Word</Application>
  <DocSecurity>0</DocSecurity>
  <Lines>387</Lines>
  <Paragraphs>373</Paragraphs>
  <ScaleCrop>false</ScaleCrop>
  <Company>HP</Company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明和 田</dc:creator>
  <cp:keywords/>
  <dc:description/>
  <cp:lastModifiedBy>明和 田</cp:lastModifiedBy>
  <cp:revision>174</cp:revision>
  <dcterms:created xsi:type="dcterms:W3CDTF">2025-10-14T00:10:00Z</dcterms:created>
  <dcterms:modified xsi:type="dcterms:W3CDTF">2026-09-06T07:40:00Z</dcterms:modified>
</cp:coreProperties>
</file>