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EAB8" w14:textId="0C03F981" w:rsidR="00DE67E8" w:rsidRPr="00DD4C6C" w:rsidRDefault="00DE67E8" w:rsidP="00DE67E8">
      <w:pPr>
        <w:tabs>
          <w:tab w:val="right" w:pos="3798"/>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color w:val="000000" w:themeColor="text1"/>
          <w:sz w:val="24"/>
          <w:szCs w:val="24"/>
          <w:lang w:val="en-US"/>
        </w:rPr>
        <w:t xml:space="preserve">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विभिन्न सर्वे क्रमांकों की भूमि पर विकसित कॉलोनी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आवासीय</w:t>
      </w:r>
      <w:r w:rsidRPr="00DD4C6C">
        <w:rPr>
          <w:rFonts w:ascii="Nirmala UI" w:hAnsi="Nirmala UI" w:cs="Nirmala UI"/>
          <w:b/>
          <w:bCs/>
          <w:color w:val="000000" w:themeColor="text1"/>
          <w:sz w:val="24"/>
          <w:szCs w:val="24"/>
          <w:lang w:val="en-US"/>
        </w:rPr>
        <w:t xml:space="preserve"> भूखण्ड क्रमांक </w:t>
      </w:r>
      <w:r w:rsidR="00B76076">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 xml:space="preserve"> (</w:t>
      </w:r>
      <w:r w:rsidR="00B76076">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w:t>
      </w:r>
      <w:r w:rsidRPr="00DD4C6C">
        <w:rPr>
          <w:rFonts w:ascii="Nirmala UI" w:hAnsi="Nirmala UI" w:cs="Nirmala UI"/>
          <w:color w:val="000000" w:themeColor="text1"/>
          <w:sz w:val="24"/>
          <w:szCs w:val="24"/>
          <w:lang w:val="en-US"/>
        </w:rPr>
        <w:t xml:space="preserve"> जिसका विक्रय व्यवहार मूल्य </w:t>
      </w:r>
      <w:r w:rsidRPr="00DD4C6C">
        <w:rPr>
          <w:rFonts w:ascii="Nirmala UI" w:hAnsi="Nirmala UI" w:cs="Nirmala UI"/>
          <w:b/>
          <w:bCs/>
          <w:color w:val="000000" w:themeColor="text1"/>
          <w:sz w:val="24"/>
          <w:szCs w:val="24"/>
          <w:lang w:val="en-US"/>
        </w:rPr>
        <w:t xml:space="preserve">रुपये </w:t>
      </w:r>
      <w:r w:rsidR="00B76076">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 xml:space="preserve">/- (अक्षरी रुपये </w:t>
      </w:r>
      <w:r w:rsidR="00B76076">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मात्र) </w:t>
      </w:r>
      <w:r w:rsidRPr="00F84F2C">
        <w:rPr>
          <w:rFonts w:ascii="Nirmala UI" w:hAnsi="Nirmala UI" w:cs="Nirmala UI"/>
          <w:color w:val="000000" w:themeColor="text1"/>
          <w:sz w:val="24"/>
          <w:szCs w:val="24"/>
          <w:lang w:val="en-US"/>
        </w:rPr>
        <w:t xml:space="preserve">है, का </w:t>
      </w:r>
      <w:r w:rsidRPr="00DD4C6C">
        <w:rPr>
          <w:rFonts w:ascii="Nirmala UI" w:hAnsi="Nirmala UI" w:cs="Nirmala UI"/>
          <w:b/>
          <w:bCs/>
          <w:color w:val="000000" w:themeColor="text1"/>
          <w:sz w:val="24"/>
          <w:szCs w:val="24"/>
          <w:lang w:val="en-US"/>
        </w:rPr>
        <w:t>विक्रय-पत्र</w:t>
      </w:r>
    </w:p>
    <w:p w14:paraId="5B1857C1"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FEB68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152114B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31253EF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7CEDA5A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3F8F7A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141581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2DC904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यह विक्रय-पत्र निष्पादित कर देने वाले विक्रेता-</w:t>
      </w:r>
    </w:p>
    <w:p w14:paraId="62985A5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मेसर्स अग्रवाल रीयल इन्फ्रा एल.एल.पी., PAN : AAZFA1250F</w:t>
      </w:r>
    </w:p>
    <w:p w14:paraId="09CEDEA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[AGARWAL REAL INFRA LLP]</w:t>
      </w:r>
    </w:p>
    <w:p w14:paraId="604080BC" w14:textId="77777777" w:rsidR="00DE67E8" w:rsidRPr="00703541"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color w:val="000000" w:themeColor="text1"/>
          <w:sz w:val="24"/>
          <w:szCs w:val="24"/>
          <w:u w:val="single"/>
          <w:lang w:val="en-US"/>
        </w:rPr>
        <w:t xml:space="preserve">तर्फे </w:t>
      </w:r>
      <w:r w:rsidRPr="00703541">
        <w:rPr>
          <w:rFonts w:ascii="Nirmala UI" w:hAnsi="Nirmala UI" w:cs="Nirmala UI"/>
          <w:b/>
          <w:bCs/>
          <w:color w:val="000000" w:themeColor="text1"/>
          <w:sz w:val="24"/>
          <w:szCs w:val="24"/>
          <w:u w:val="single"/>
          <w:lang w:val="en-US"/>
        </w:rPr>
        <w:t>अधिकृत भागीदार-</w:t>
      </w:r>
    </w:p>
    <w:p w14:paraId="2597A4DC"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श्री तपन अग्रवाल पिता श्री विनोद कुमार अग्रवाल,</w:t>
      </w:r>
    </w:p>
    <w:p w14:paraId="459C495D"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पता-अग्रवाल हाउस, 5, यशवंत निवास कॉलोनी, इन्दौर-452003 (म.प्र.)</w:t>
      </w:r>
      <w:r>
        <w:rPr>
          <w:rFonts w:ascii="Nirmala UI" w:hAnsi="Nirmala UI" w:cs="Nirmala UI"/>
          <w:color w:val="000000" w:themeColor="text1"/>
          <w:sz w:val="24"/>
          <w:szCs w:val="24"/>
          <w:lang w:val="en-US"/>
        </w:rPr>
        <w:t xml:space="preserve"> . . . . . . . . . . . . </w:t>
      </w:r>
      <w:r w:rsidRPr="00DD4C6C">
        <w:rPr>
          <w:rFonts w:ascii="Nirmala UI" w:hAnsi="Nirmala UI" w:cs="Nirmala UI"/>
          <w:b/>
          <w:bCs/>
          <w:color w:val="000000" w:themeColor="text1"/>
          <w:sz w:val="24"/>
          <w:szCs w:val="24"/>
          <w:u w:val="single"/>
          <w:lang w:val="en-US"/>
        </w:rPr>
        <w:t>... प्रथमपक्ष</w:t>
      </w:r>
    </w:p>
    <w:p w14:paraId="17B74C87"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शब्द से सम्बोधित किया गया है</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6DFFA56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379D390"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इन्हों से यह विक्रय-पत्र निष्पादित करवा लेने वाले क्रेता-</w:t>
      </w:r>
    </w:p>
    <w:p w14:paraId="73B5FF1F" w14:textId="476476B8" w:rsidR="00DE67E8" w:rsidRPr="008C123E" w:rsidRDefault="00DE67E8" w:rsidP="00DE67E8">
      <w:pPr>
        <w:tabs>
          <w:tab w:val="left" w:pos="454"/>
        </w:tabs>
        <w:autoSpaceDE w:val="0"/>
        <w:autoSpaceDN w:val="0"/>
        <w:adjustRightInd w:val="0"/>
        <w:spacing w:after="0" w:line="240" w:lineRule="auto"/>
        <w:jc w:val="both"/>
        <w:rPr>
          <w:rFonts w:ascii="Nirmala UI" w:hAnsi="Nirmala UI" w:cs="Nirmala UI"/>
          <w:caps/>
          <w:sz w:val="24"/>
          <w:szCs w:val="24"/>
          <w:lang w:val="en-US"/>
        </w:rPr>
      </w:pPr>
      <w:r w:rsidRPr="008C123E">
        <w:rPr>
          <w:rFonts w:ascii="Nirmala UI" w:hAnsi="Nirmala UI" w:cs="Nirmala UI"/>
          <w:b/>
          <w:bCs/>
          <w:sz w:val="24"/>
          <w:szCs w:val="24"/>
          <w:lang w:val="en-US"/>
        </w:rPr>
        <w:t>श्री</w:t>
      </w:r>
      <w:r w:rsidR="004E6538">
        <w:rPr>
          <w:rFonts w:ascii="Nirmala UI" w:hAnsi="Nirmala UI" w:cs="Nirmala UI"/>
          <w:b/>
          <w:bCs/>
          <w:sz w:val="24"/>
          <w:szCs w:val="24"/>
          <w:lang w:val="en-US"/>
        </w:rPr>
        <w:t xml:space="preserve">/श्रीमती </w:t>
      </w:r>
      <w:r w:rsidR="004E6538">
        <w:rPr>
          <w:rFonts w:ascii="Nirmala UI" w:hAnsi="Nirmala UI" w:cs="Nirmala UI"/>
          <w:b/>
          <w:bCs/>
          <w:color w:val="000000" w:themeColor="text1"/>
          <w:sz w:val="24"/>
          <w:szCs w:val="24"/>
          <w:lang w:val="en-US"/>
        </w:rPr>
        <w:t>……………………</w:t>
      </w:r>
      <w:r w:rsidRPr="008C123E">
        <w:rPr>
          <w:rFonts w:ascii="Nirmala UI" w:hAnsi="Nirmala UI" w:cs="Nirmala UI"/>
          <w:b/>
          <w:bCs/>
          <w:sz w:val="24"/>
          <w:szCs w:val="24"/>
          <w:lang w:val="en-US"/>
        </w:rPr>
        <w:t xml:space="preserve">, </w:t>
      </w:r>
      <w:r w:rsidRPr="008C123E">
        <w:rPr>
          <w:rFonts w:ascii="Nirmala UI" w:hAnsi="Nirmala UI" w:cs="Nirmala UI"/>
          <w:caps/>
          <w:sz w:val="24"/>
          <w:szCs w:val="24"/>
          <w:lang w:val="en-US"/>
        </w:rPr>
        <w:t xml:space="preserve">PAN : </w:t>
      </w:r>
      <w:r w:rsidR="004E6538">
        <w:rPr>
          <w:rFonts w:ascii="Nirmala UI" w:hAnsi="Nirmala UI" w:cs="Nirmala UI"/>
          <w:b/>
          <w:bCs/>
          <w:color w:val="000000" w:themeColor="text1"/>
          <w:sz w:val="24"/>
          <w:szCs w:val="24"/>
          <w:lang w:val="en-US"/>
        </w:rPr>
        <w:t>………………</w:t>
      </w:r>
      <w:r w:rsidRPr="008C123E">
        <w:rPr>
          <w:rFonts w:ascii="Nirmala UI" w:hAnsi="Nirmala UI" w:cs="Nirmala UI"/>
          <w:caps/>
          <w:sz w:val="24"/>
          <w:szCs w:val="24"/>
          <w:lang w:val="en-US"/>
        </w:rPr>
        <w:t xml:space="preserve"> &amp; </w:t>
      </w:r>
      <w:r w:rsidRPr="008C123E">
        <w:rPr>
          <w:rFonts w:ascii="Nirmala UI" w:hAnsi="Nirmala UI" w:cs="Nirmala UI"/>
          <w:sz w:val="24"/>
          <w:szCs w:val="24"/>
          <w:lang w:val="en-US"/>
        </w:rPr>
        <w:t xml:space="preserve">Aadhar No. : </w:t>
      </w:r>
      <w:r w:rsidR="004E6538">
        <w:rPr>
          <w:rFonts w:ascii="Nirmala UI" w:hAnsi="Nirmala UI" w:cs="Nirmala UI"/>
          <w:b/>
          <w:bCs/>
          <w:color w:val="000000" w:themeColor="text1"/>
          <w:sz w:val="24"/>
          <w:szCs w:val="24"/>
          <w:lang w:val="en-US"/>
        </w:rPr>
        <w:t>………………………</w:t>
      </w:r>
    </w:p>
    <w:p w14:paraId="280930DD" w14:textId="2055DE5A" w:rsidR="00DE67E8" w:rsidRPr="008C123E" w:rsidRDefault="004E6538" w:rsidP="00DE67E8">
      <w:pPr>
        <w:tabs>
          <w:tab w:val="left" w:pos="454"/>
        </w:tabs>
        <w:autoSpaceDE w:val="0"/>
        <w:autoSpaceDN w:val="0"/>
        <w:adjustRightInd w:val="0"/>
        <w:spacing w:after="0" w:line="240" w:lineRule="auto"/>
        <w:jc w:val="both"/>
        <w:rPr>
          <w:rFonts w:ascii="Nirmala UI" w:hAnsi="Nirmala UI" w:cs="Nirmala UI"/>
          <w:sz w:val="24"/>
          <w:szCs w:val="24"/>
          <w:lang w:val="en-US"/>
        </w:rPr>
      </w:pPr>
      <w:r>
        <w:rPr>
          <w:rFonts w:ascii="Nirmala UI" w:hAnsi="Nirmala UI" w:cs="Nirmala UI"/>
          <w:b/>
          <w:bCs/>
          <w:sz w:val="24"/>
          <w:szCs w:val="24"/>
          <w:lang w:val="en-US"/>
        </w:rPr>
        <w:t>पिता/पति</w:t>
      </w:r>
      <w:r w:rsidR="00DE67E8" w:rsidRPr="008C123E">
        <w:rPr>
          <w:rFonts w:ascii="Nirmala UI" w:hAnsi="Nirmala UI" w:cs="Nirmala UI"/>
          <w:b/>
          <w:bCs/>
          <w:sz w:val="24"/>
          <w:szCs w:val="24"/>
          <w:lang w:val="en-US"/>
        </w:rPr>
        <w:t xml:space="preserve"> श्री </w:t>
      </w:r>
      <w:r>
        <w:rPr>
          <w:rFonts w:ascii="Nirmala UI" w:hAnsi="Nirmala UI" w:cs="Nirmala UI"/>
          <w:b/>
          <w:bCs/>
          <w:color w:val="000000" w:themeColor="text1"/>
          <w:sz w:val="24"/>
          <w:szCs w:val="24"/>
          <w:lang w:val="en-US"/>
        </w:rPr>
        <w:t>……………………</w:t>
      </w:r>
      <w:r w:rsidR="00DE67E8" w:rsidRPr="008C123E">
        <w:rPr>
          <w:rFonts w:ascii="Nirmala UI" w:hAnsi="Nirmala UI" w:cs="Nirmala UI"/>
          <w:b/>
          <w:bCs/>
          <w:sz w:val="24"/>
          <w:szCs w:val="24"/>
          <w:lang w:val="en-US"/>
        </w:rPr>
        <w:t>,</w:t>
      </w:r>
    </w:p>
    <w:p w14:paraId="52C301BF" w14:textId="7635211F" w:rsidR="00DE67E8" w:rsidRPr="00DD4C6C" w:rsidRDefault="00DE67E8" w:rsidP="00F3049A">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8C123E">
        <w:rPr>
          <w:rFonts w:ascii="Nirmala UI" w:hAnsi="Nirmala UI" w:cs="Nirmala UI"/>
          <w:sz w:val="24"/>
          <w:szCs w:val="24"/>
          <w:lang w:val="en"/>
        </w:rPr>
        <w:t>निवासी-</w:t>
      </w:r>
      <w:r w:rsidR="004E6538">
        <w:rPr>
          <w:rFonts w:ascii="Nirmala UI" w:hAnsi="Nirmala UI" w:cs="Nirmala UI"/>
          <w:b/>
          <w:bCs/>
          <w:color w:val="000000" w:themeColor="text1"/>
          <w:sz w:val="24"/>
          <w:szCs w:val="24"/>
          <w:lang w:val="en-US"/>
        </w:rPr>
        <w:t>………………………</w:t>
      </w:r>
      <w:r w:rsidR="004E6538">
        <w:rPr>
          <w:rFonts w:ascii="Nirmala UI" w:hAnsi="Nirmala UI" w:cs="Nirmala UI"/>
          <w:b/>
          <w:bCs/>
          <w:color w:val="000000" w:themeColor="text1"/>
          <w:sz w:val="24"/>
          <w:szCs w:val="24"/>
          <w:lang w:val="en-US"/>
        </w:rPr>
        <w:t xml:space="preserve"> </w:t>
      </w:r>
      <w:r>
        <w:rPr>
          <w:rFonts w:ascii="Nirmala UI" w:hAnsi="Nirmala UI" w:cs="Nirmala UI"/>
          <w:color w:val="EE0000"/>
          <w:sz w:val="24"/>
          <w:szCs w:val="24"/>
          <w:lang w:val="en-US"/>
        </w:rPr>
        <w:t xml:space="preserve">.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 xml:space="preserve">. </w:t>
      </w:r>
      <w:r>
        <w:rPr>
          <w:rFonts w:ascii="Nirmala UI" w:hAnsi="Nirmala UI" w:cs="Nirmala UI"/>
          <w:color w:val="EE0000"/>
          <w:sz w:val="24"/>
          <w:szCs w:val="24"/>
          <w:lang w:val="en-US"/>
        </w:rPr>
        <w:t xml:space="preserve">. . . </w:t>
      </w:r>
      <w:r>
        <w:rPr>
          <w:rFonts w:ascii="Nirmala UI" w:hAnsi="Nirmala UI" w:cs="Nirmala UI"/>
          <w:color w:val="000000" w:themeColor="text1"/>
          <w:sz w:val="24"/>
          <w:szCs w:val="24"/>
          <w:lang w:val="en-US"/>
        </w:rPr>
        <w:t>.</w:t>
      </w:r>
      <w:r w:rsidRPr="00457BE6">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 .</w:t>
      </w:r>
      <w:r w:rsidRPr="005E2D80">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w:t>
      </w:r>
      <w:r w:rsidRPr="00457BE6">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xml:space="preserve">. . . </w:t>
      </w:r>
      <w:r w:rsidRPr="00DD4C6C">
        <w:rPr>
          <w:rFonts w:ascii="Nirmala UI" w:hAnsi="Nirmala UI" w:cs="Nirmala UI"/>
          <w:b/>
          <w:bCs/>
          <w:color w:val="000000" w:themeColor="text1"/>
          <w:sz w:val="24"/>
          <w:szCs w:val="24"/>
          <w:u w:val="single"/>
          <w:lang w:val="en-US"/>
        </w:rPr>
        <w:t>... द्वितीयपक्ष</w:t>
      </w:r>
    </w:p>
    <w:p w14:paraId="1E26EE0E"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“द्वितीयपक्ष/क्रेता”</w:t>
      </w:r>
      <w:r w:rsidRPr="00DD4C6C">
        <w:rPr>
          <w:rFonts w:ascii="Nirmala UI" w:hAnsi="Nirmala UI" w:cs="Nirmala UI"/>
          <w:color w:val="000000" w:themeColor="text1"/>
          <w:sz w:val="24"/>
          <w:szCs w:val="24"/>
          <w:lang w:val="en-US"/>
        </w:rPr>
        <w:t xml:space="preserve"> शब्द से सम्बोधित किया गया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5687579E" w14:textId="77777777" w:rsidR="00DE67E8"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p>
    <w:p w14:paraId="21391BA5" w14:textId="77777777" w:rsidR="00DE67E8" w:rsidRPr="00DD4C6C"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(प्रथमपक्ष एवं द्वितीयपक्ष जिन्हों के इस सम्बोधन में प्रथमपक्ष एवं द्वितीयपक्ष स्वयं तथा उन्हों के समस्त वारिसान, वैध-प्रतिनिधि, वैधानिक उत्तराधिकारीगण, हितबंध व्यक्ति, स्वत्वग्राही, प्रशासक, निष्पादक, मुखत्यार, कानूनी हस्तान्तरण प्राप्तकर्ता, अन्तरिती इत्यादि सभी का समावेश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26E65B3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46116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प्रथमपक्ष/विक्रेता एवं द्वितीयपक्ष/क्रेता के मध्य यह विक्रय-पत्र परस्पर एक-दूसरे के हित व हक में निम्नानुसार निष्पादित तथा सम्पादित किया जाता है, ऐसा कि :-</w:t>
      </w:r>
    </w:p>
    <w:p w14:paraId="1115FCF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395C508"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 प्रथमपक्ष/विक्रेता के भूमिस्वामी स्वत्व एवं आधिपत्य की होकर स्थित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प्रथमपक्ष/विक्रेता के हितार्थ निष्पादित हुए विक्रय-पत्रों के अनुसरण में वर्तमान में समस्त शासकीय राजस्व रिकार्डों एवं भू-अभिलेखों में बतौर भूमिस्वामी नाते से विधिवत्‌‍ रुप से दर्ज होकर, प्रथमपक्ष/विक्रेता के हित व हक में मध्यप्रदेश कम्प्यूटरीकृत भू-अभिलेख प्रारुप 4 (नियम 6 के अन्तर्गत) मध्यप्रदेश भू-राजस्व संहिता (भू-</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स</w:t>
      </w:r>
      <w:r>
        <w:rPr>
          <w:rFonts w:ascii="Nirmala UI" w:hAnsi="Nirmala UI" w:cs="Nirmala UI"/>
          <w:color w:val="000000" w:themeColor="text1"/>
          <w:sz w:val="24"/>
          <w:szCs w:val="24"/>
          <w:lang w:val="en-US"/>
        </w:rPr>
        <w:t>र्वेक्षण</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 xml:space="preserve">तथा भू-अभिलेख) नियम, 2020 के अन्तर्गत भू-अधिकार पुस्तिका भी विधिवत्‌‍ रुप से जारी की हुई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को प्रथमपक्ष/विक्रेता द्वारा पृथक-पृथक विक्रय-पत्रों के माध्यम से क्रय की हुई है, जिसका विस्तृत वर्णन निम्नानुसार है :-</w:t>
      </w:r>
    </w:p>
    <w:p w14:paraId="73B473B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CC7E29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a</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MP179092022A1359639</w:t>
      </w:r>
      <w:r w:rsidRPr="00DD4C6C">
        <w:rPr>
          <w:rFonts w:ascii="Nirmala UI" w:hAnsi="Nirmala UI" w:cs="Nirmala UI"/>
          <w:color w:val="000000" w:themeColor="text1"/>
          <w:sz w:val="24"/>
          <w:szCs w:val="24"/>
          <w:lang w:val="en-US"/>
        </w:rPr>
        <w:t xml:space="preserve">, दिनांक 31 मार्च,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4B4D5E4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225A686"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972446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FB65E6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250B0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9C377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09900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b</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MP179092022A1444357</w:t>
      </w:r>
      <w:r w:rsidRPr="00DD4C6C">
        <w:rPr>
          <w:rFonts w:ascii="Nirmala UI" w:hAnsi="Nirmala UI" w:cs="Nirmala UI"/>
          <w:color w:val="000000" w:themeColor="text1"/>
          <w:sz w:val="24"/>
          <w:szCs w:val="24"/>
          <w:lang w:val="en-US"/>
        </w:rPr>
        <w:t xml:space="preserve">, दिनांक 28 अप्रैल,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 </w:t>
      </w:r>
      <w:r>
        <w:rPr>
          <w:rFonts w:ascii="Nirmala UI" w:hAnsi="Nirmala UI" w:cs="Nirmala UI"/>
          <w:color w:val="000000" w:themeColor="text1"/>
          <w:sz w:val="24"/>
          <w:szCs w:val="24"/>
          <w:cs/>
          <w:lang w:val="en-US" w:bidi="hi-IN"/>
        </w:rPr>
        <w:t>।</w:t>
      </w:r>
    </w:p>
    <w:p w14:paraId="39E7194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1C2D18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(2)</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नज़ूल अधिकारी, ज़िला-इन्दौर द्वारा राजस्व प्रकरण क्रमांक 191/बी-121/2020-21 में जारी पत्र क्रमांक 1295/री.नजूल/2021,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 प्रकार कार्यालय नज़ूल अधिकारी, ज़िला-इन्दौर द्वारा राजस्व प्रकरण क्रमांक 190/बी-121/2020-21 में जारी पत्र क्रमांक 1296/री.नजूल/2021,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p>
    <w:p w14:paraId="59ECFC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390B6E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द्वारा अपने प्रकरण क्रमांक 41/अ-74/2020-21 में पारित आदेश के द्वारा प्रथमपक्ष-मेसर्स अग्रवाल रीयल इन्फ्रा एल.एल.पी. को मध्यप्रदेश पंचायत राज एवं ग्राम स्वराज अधिनियम 1993 (क्रमांक 1 सन 1994) ओर मध्यप्रदेश ग्राम पंचायत (कॉलोनियों का विकास) नियम 2014 के उपबंधो के अधीन कॉलोनाईज़र के रुप में रजिस्ट्रीकृत किया हुआ होकर, इनका रजिस्ट्रीकरण प्रमाण-पत्र क्रमांक 19/2020, इन्दौर, दिनांक 01.01.2021 जारी किया गया है </w:t>
      </w:r>
      <w:r>
        <w:rPr>
          <w:rFonts w:ascii="Nirmala UI" w:hAnsi="Nirmala UI" w:cs="Nirmala UI"/>
          <w:color w:val="000000" w:themeColor="text1"/>
          <w:sz w:val="24"/>
          <w:szCs w:val="24"/>
          <w:cs/>
          <w:lang w:val="en-US" w:bidi="hi-IN"/>
        </w:rPr>
        <w:t>।</w:t>
      </w:r>
    </w:p>
    <w:p w14:paraId="11C4C7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5258955"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(4)</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प्रथमपक्ष/विक्रेता के भूमिस्वामी स्वत्व एवं आधिपत्य की उपरोक्त वर्णित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निम्न वर्णित सर्वे क्रमांकों एवं रकबों की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के भू-उपयोग को माननीय न्यायालय अनुविभागीय अधिकारी, एस.डी.ओ., ज़िला-इन्दौर द्वारा उन्हों के समक्ष लम्बित निम्न </w:t>
      </w:r>
      <w:r w:rsidRPr="00DD4C6C">
        <w:rPr>
          <w:rFonts w:ascii="Nirmala UI" w:hAnsi="Nirmala UI" w:cs="Nirmala UI"/>
          <w:color w:val="000000" w:themeColor="text1"/>
          <w:sz w:val="24"/>
          <w:szCs w:val="24"/>
          <w:lang w:val="en-US"/>
        </w:rPr>
        <w:lastRenderedPageBreak/>
        <w:t>प्रकरण क्रमांक</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(आवेदन क्रमांक) के द्वारा मध्य प्रदेश भू-राजस्व संहिता की धारा 59 के अन्तर्गत आवासीय प्रयोजन हेतु विधिवत रुप से व्यपवर्तित घोषित किया गया है </w:t>
      </w:r>
      <w:r>
        <w:rPr>
          <w:rFonts w:ascii="Nirmala UI" w:hAnsi="Nirmala UI" w:cs="Nirmala UI"/>
          <w:color w:val="000000" w:themeColor="text1"/>
          <w:sz w:val="24"/>
          <w:szCs w:val="24"/>
          <w:cs/>
          <w:lang w:val="en-US" w:bidi="hi-IN"/>
        </w:rPr>
        <w:t>।</w:t>
      </w:r>
    </w:p>
    <w:p w14:paraId="4C125EF0" w14:textId="77777777" w:rsidR="00DE67E8" w:rsidRPr="00DD4C6C" w:rsidRDefault="00DE67E8" w:rsidP="00DE67E8">
      <w:pPr>
        <w:spacing w:after="0" w:line="240" w:lineRule="auto"/>
        <w:rPr>
          <w:rFonts w:ascii="Nirmala UI" w:hAnsi="Nirmala UI" w:cs="Nirmala UI"/>
          <w:b/>
          <w:bCs/>
          <w:color w:val="000000" w:themeColor="text1"/>
          <w:sz w:val="24"/>
          <w:szCs w:val="24"/>
          <w:lang w:val="en-US"/>
        </w:rPr>
      </w:pPr>
    </w:p>
    <w:p w14:paraId="77D10DF4"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2A1131A5"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क्रमांक</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सर्वे नम्बर</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रकबा</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प्रकरण क्रमांक</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आवेदन क्रमांक</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दिनांक</w:t>
      </w:r>
    </w:p>
    <w:p w14:paraId="70AA3EE9" w14:textId="77777777" w:rsidR="00DE67E8" w:rsidRPr="00DD4C6C" w:rsidRDefault="00DE67E8" w:rsidP="00DE67E8">
      <w:pPr>
        <w:tabs>
          <w:tab w:val="left" w:pos="907"/>
          <w:tab w:val="left" w:pos="2126"/>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 . . . . . </w:t>
      </w:r>
      <w:r w:rsidRPr="00DD4C6C">
        <w:rPr>
          <w:rFonts w:ascii="Nirmala UI" w:hAnsi="Nirmala UI" w:cs="Nirmala UI"/>
          <w:b/>
          <w:bCs/>
          <w:color w:val="000000" w:themeColor="text1"/>
          <w:sz w:val="24"/>
          <w:szCs w:val="24"/>
          <w:lang w:val="en-US"/>
        </w:rPr>
        <w:t>(वर्गमीटर में)</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w:t>
      </w:r>
      <w:r w:rsidRPr="00CF4672">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p>
    <w:p w14:paraId="4E3C64C8"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DF33B79" w14:textId="77777777" w:rsidR="00DE67E8"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 xml:space="preserve">1.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 xml:space="preserve"> 5/1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161/अ-2/23-24</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2205 6819 726</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09.07.2023</w:t>
      </w:r>
    </w:p>
    <w:p w14:paraId="773D8398"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26340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0DEE5B21"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3.</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160/अ-2/23-24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2205 6840 738</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09.07.2023</w:t>
      </w:r>
    </w:p>
    <w:p w14:paraId="0C2AACAD"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ab/>
        <w:t>13680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5C2F185A"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7</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12630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15C614AE"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6B1424D6"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योग</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 . . . . . . . . . .</w:t>
      </w:r>
      <w:r w:rsidRPr="00DD4C6C">
        <w:rPr>
          <w:rFonts w:ascii="Nirmala UI" w:hAnsi="Nirmala UI" w:cs="Nirmala UI"/>
          <w:b/>
          <w:bCs/>
          <w:color w:val="000000" w:themeColor="text1"/>
          <w:sz w:val="24"/>
          <w:szCs w:val="24"/>
          <w:lang w:val="en-US"/>
        </w:rPr>
        <w:t xml:space="preserve"> 76030 वर्गमीटर आवासीय उपयोग हेतु व्यपवर्तित भूमि</w:t>
      </w:r>
    </w:p>
    <w:p w14:paraId="7ED6067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3C33CF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40727C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8CBE0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F61EA4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(5)</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संयुक्त संचालक नगर तथा ग्राम निवेश ज़िला इन्दौर मध्यप्रदेश द्वारा अपने आदेश क्रमांक </w:t>
      </w:r>
      <w:r w:rsidRPr="00DD4C6C">
        <w:rPr>
          <w:rFonts w:ascii="Nirmala UI" w:hAnsi="Nirmala UI" w:cs="Nirmala UI"/>
          <w:b/>
          <w:bCs/>
          <w:color w:val="000000" w:themeColor="text1"/>
          <w:sz w:val="24"/>
          <w:szCs w:val="24"/>
          <w:lang w:val="en-US"/>
        </w:rPr>
        <w:t>2013/SP-</w:t>
      </w:r>
      <w:r>
        <w:rPr>
          <w:rFonts w:ascii="Nirmala UI" w:hAnsi="Nirmala UI" w:cs="Nirmala UI"/>
          <w:b/>
          <w:bCs/>
          <w:color w:val="000000" w:themeColor="text1"/>
          <w:sz w:val="24"/>
          <w:szCs w:val="24"/>
          <w:lang w:val="en-US"/>
        </w:rPr>
        <w:t>I</w:t>
      </w:r>
      <w:r w:rsidRPr="00DD4C6C">
        <w:rPr>
          <w:rFonts w:ascii="Nirmala UI" w:hAnsi="Nirmala UI" w:cs="Nirmala UI"/>
          <w:b/>
          <w:bCs/>
          <w:color w:val="000000" w:themeColor="text1"/>
          <w:sz w:val="24"/>
          <w:szCs w:val="24"/>
          <w:lang w:val="en-US"/>
        </w:rPr>
        <w:t>-64/</w:t>
      </w:r>
      <w:r w:rsidRPr="00DD4C6C">
        <w:rPr>
          <w:rFonts w:ascii="Nirmala UI" w:hAnsi="Nirmala UI" w:cs="Nirmala UI"/>
          <w:color w:val="000000" w:themeColor="text1"/>
          <w:sz w:val="24"/>
          <w:szCs w:val="24"/>
          <w:lang w:val="en-US"/>
        </w:rPr>
        <w:t>नग्रानि</w:t>
      </w:r>
      <w:r w:rsidRPr="00DD4C6C">
        <w:rPr>
          <w:rFonts w:ascii="Nirmala UI" w:hAnsi="Nirmala UI" w:cs="Nirmala UI"/>
          <w:b/>
          <w:bCs/>
          <w:color w:val="000000" w:themeColor="text1"/>
          <w:sz w:val="24"/>
          <w:szCs w:val="24"/>
          <w:lang w:val="en-US"/>
        </w:rPr>
        <w:t>/2023</w:t>
      </w:r>
      <w:r w:rsidRPr="00DD4C6C">
        <w:rPr>
          <w:rFonts w:ascii="Nirmala UI" w:hAnsi="Nirmala UI" w:cs="Nirmala UI"/>
          <w:color w:val="000000" w:themeColor="text1"/>
          <w:sz w:val="24"/>
          <w:szCs w:val="24"/>
          <w:lang w:val="en-US"/>
        </w:rPr>
        <w:t xml:space="preserve">, दिनांक 19.06.2023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उपरोक्त वर्णित सर्वे क्रमांकों की </w:t>
      </w:r>
      <w:r w:rsidRPr="00DD4C6C">
        <w:rPr>
          <w:rFonts w:ascii="Nirmala UI" w:hAnsi="Nirmala UI" w:cs="Nirmala UI"/>
          <w:b/>
          <w:bCs/>
          <w:color w:val="000000" w:themeColor="text1"/>
          <w:sz w:val="24"/>
          <w:szCs w:val="24"/>
          <w:lang w:val="en-US"/>
        </w:rPr>
        <w:t>कुल रकबा 7.603 हेक्टेयर</w:t>
      </w:r>
      <w:r w:rsidRPr="00DD4C6C">
        <w:rPr>
          <w:rFonts w:ascii="Nirmala UI" w:hAnsi="Nirmala UI" w:cs="Nirmala UI"/>
          <w:color w:val="000000" w:themeColor="text1"/>
          <w:sz w:val="24"/>
          <w:szCs w:val="24"/>
          <w:lang w:val="en-US"/>
        </w:rPr>
        <w:t xml:space="preserve"> भूमि पर आवासीय भूखण्डीय विकास उपयोग हेतु अभिन्यास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अनुमोदन किया गया है </w:t>
      </w:r>
      <w:r>
        <w:rPr>
          <w:rFonts w:ascii="Nirmala UI" w:hAnsi="Nirmala UI" w:cs="Nirmala UI"/>
          <w:color w:val="000000" w:themeColor="text1"/>
          <w:sz w:val="24"/>
          <w:szCs w:val="24"/>
          <w:cs/>
          <w:lang w:val="en-US" w:bidi="hi-IN"/>
        </w:rPr>
        <w:t>।</w:t>
      </w:r>
    </w:p>
    <w:p w14:paraId="7A649AC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093867D"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(6)</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के प्रकरण क्रमांक 502/बी-121/2023-24 में पारित आदेश एवं अनुज्ञा क्रमांक 684/2023, इन्दौर दिनांक 23.11.2023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आवासीय भूखण्डीय कॉलोनी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विकास कार्य करने बाबद कॉलोनी विकास की अनुमति प्रदान कर दी गई</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369B1EF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007E8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(7)</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उक्त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के प्रोजेक्ट को </w:t>
      </w:r>
      <w:r w:rsidRPr="00DD4C6C">
        <w:rPr>
          <w:rFonts w:ascii="Nirmala UI" w:hAnsi="Nirmala UI" w:cs="Nirmala UI"/>
          <w:b/>
          <w:bCs/>
          <w:color w:val="000000" w:themeColor="text1"/>
          <w:sz w:val="24"/>
          <w:szCs w:val="24"/>
          <w:lang w:val="en-US"/>
        </w:rPr>
        <w:t xml:space="preserve">Real Estate Regulatory Authority (RERA), Madhya Pradesh </w:t>
      </w:r>
      <w:r w:rsidRPr="00DD4C6C">
        <w:rPr>
          <w:rFonts w:ascii="Nirmala UI" w:hAnsi="Nirmala UI" w:cs="Nirmala UI"/>
          <w:color w:val="000000" w:themeColor="text1"/>
          <w:sz w:val="24"/>
          <w:szCs w:val="24"/>
          <w:lang w:val="en-US"/>
        </w:rPr>
        <w:t xml:space="preserve">द्वारा विधिवत्‌‍ रूप से पंजीबद्ध किया हुआ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इसका</w:t>
      </w:r>
      <w:r w:rsidRPr="00DD4C6C">
        <w:rPr>
          <w:rFonts w:ascii="Nirmala UI" w:hAnsi="Nirmala UI" w:cs="Nirmala UI"/>
          <w:b/>
          <w:bCs/>
          <w:color w:val="000000" w:themeColor="text1"/>
          <w:sz w:val="24"/>
          <w:szCs w:val="24"/>
          <w:lang w:val="en-US"/>
        </w:rPr>
        <w:t xml:space="preserve"> पंजीयन क्रमांक P-SWR-24-4573, दिनांक </w:t>
      </w:r>
      <w:r>
        <w:rPr>
          <w:rFonts w:ascii="Nirmala UI" w:hAnsi="Nirmala UI" w:cs="Nirmala UI"/>
          <w:b/>
          <w:bCs/>
          <w:color w:val="000000" w:themeColor="text1"/>
          <w:sz w:val="24"/>
          <w:szCs w:val="24"/>
          <w:lang w:val="en-US"/>
        </w:rPr>
        <w:t>12</w:t>
      </w:r>
      <w:r w:rsidRPr="00DD4C6C">
        <w:rPr>
          <w:rFonts w:ascii="Nirmala UI" w:hAnsi="Nirmala UI" w:cs="Nirmala UI"/>
          <w:b/>
          <w:bCs/>
          <w:color w:val="000000" w:themeColor="text1"/>
          <w:sz w:val="24"/>
          <w:szCs w:val="24"/>
          <w:lang w:val="en-US"/>
        </w:rPr>
        <w:t>.03.2024 है</w:t>
      </w:r>
      <w:r>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cs/>
          <w:lang w:val="en-US" w:bidi="hi-IN"/>
        </w:rPr>
        <w:t>।</w:t>
      </w:r>
      <w:r w:rsidRPr="00DD4C6C">
        <w:rPr>
          <w:rFonts w:ascii="Nirmala UI" w:hAnsi="Nirmala UI" w:cs="Nirmala UI"/>
          <w:b/>
          <w:bCs/>
          <w:color w:val="000000" w:themeColor="text1"/>
          <w:sz w:val="24"/>
          <w:szCs w:val="24"/>
          <w:lang w:val="en-US"/>
        </w:rPr>
        <w:t xml:space="preserve"> </w:t>
      </w:r>
    </w:p>
    <w:p w14:paraId="4602728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6EFB61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(8)</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 यह कि, प्रथमपक्ष/विक्रेता द्वारा अपने भूमिस्वामी स्वत्व एवं आधिपत्य की उपरोक्त वर्णित </w:t>
      </w:r>
      <w:r w:rsidRPr="00DD4C6C">
        <w:rPr>
          <w:rFonts w:ascii="Nirmala UI" w:hAnsi="Nirmala UI" w:cs="Nirmala UI"/>
          <w:b/>
          <w:bCs/>
          <w:color w:val="000000" w:themeColor="text1"/>
          <w:sz w:val="24"/>
          <w:szCs w:val="24"/>
          <w:lang w:val="en-US"/>
        </w:rPr>
        <w:t xml:space="preserve"> 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सर्वे क्रमांक 5/1,</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5/2, 6/1, 6/2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w:t>
      </w:r>
      <w:r w:rsidRPr="00DD4C6C">
        <w:rPr>
          <w:rFonts w:ascii="Nirmala UI" w:hAnsi="Nirmala UI" w:cs="Nirmala UI"/>
          <w:color w:val="000000" w:themeColor="text1"/>
          <w:sz w:val="24"/>
          <w:szCs w:val="24"/>
          <w:lang w:val="en-US"/>
        </w:rPr>
        <w:t xml:space="preserve">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समस्त आवश्यक शासकीय अनुमतियां एवं निर्धारित राशि </w:t>
      </w:r>
      <w:r w:rsidRPr="00DD4C6C">
        <w:rPr>
          <w:rFonts w:ascii="Nirmala UI" w:hAnsi="Nirmala UI" w:cs="Nirmala UI"/>
          <w:color w:val="000000" w:themeColor="text1"/>
          <w:sz w:val="24"/>
          <w:szCs w:val="24"/>
          <w:lang w:val="en-US"/>
        </w:rPr>
        <w:lastRenderedPageBreak/>
        <w:t xml:space="preserve">जमा करने के उपरान्त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नामक कॉलोनी का विकास कार्य किया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1528D05F"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59CE7B57" w14:textId="77777777" w:rsidR="00DE67E8" w:rsidRPr="009A1140" w:rsidRDefault="00DE67E8" w:rsidP="00DE67E8">
      <w:pPr>
        <w:tabs>
          <w:tab w:val="left" w:pos="850"/>
        </w:tabs>
        <w:autoSpaceDE w:val="0"/>
        <w:autoSpaceDN w:val="0"/>
        <w:adjustRightInd w:val="0"/>
        <w:spacing w:after="0" w:line="240" w:lineRule="auto"/>
        <w:jc w:val="both"/>
        <w:rPr>
          <w:rFonts w:ascii="Nirmala UI" w:hAnsi="Nirmala UI" w:cs="Nirmala UI"/>
          <w:color w:val="0070C0"/>
          <w:sz w:val="24"/>
          <w:szCs w:val="24"/>
          <w:lang w:val="en-US"/>
        </w:rPr>
      </w:pPr>
      <w:r w:rsidRPr="009A1140">
        <w:rPr>
          <w:rFonts w:ascii="Nirmala UI" w:hAnsi="Nirmala UI" w:cs="Nirmala UI"/>
          <w:color w:val="0070C0"/>
          <w:sz w:val="24"/>
          <w:szCs w:val="24"/>
          <w:lang w:val="en-US"/>
        </w:rPr>
        <w:t xml:space="preserve">(9) </w:t>
      </w:r>
      <w:r w:rsidRPr="009A1140">
        <w:rPr>
          <w:rFonts w:ascii="Nirmala UI" w:hAnsi="Nirmala UI" w:cs="Nirmala UI"/>
          <w:color w:val="0070C0"/>
          <w:sz w:val="24"/>
          <w:szCs w:val="24"/>
          <w:cs/>
          <w:lang w:val="en-US" w:bidi="hi-IN"/>
        </w:rPr>
        <w:t>यह</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प्रथमपक्ष/विक्रेता के भूमिस्वामी स्वत्व एवं आधिपत्य की </w:t>
      </w:r>
      <w:r w:rsidRPr="009A1140">
        <w:rPr>
          <w:rFonts w:ascii="Nirmala UI" w:hAnsi="Nirmala UI" w:cs="Nirmala UI"/>
          <w:b/>
          <w:bCs/>
          <w:color w:val="0070C0"/>
          <w:sz w:val="24"/>
          <w:szCs w:val="24"/>
          <w:lang w:val="en-US"/>
        </w:rPr>
        <w:t>ग्राम-सुल्लाखेड़ी, तहसील-सांवेर, ज़िला-इन्दौर</w:t>
      </w:r>
      <w:r w:rsidRPr="009A1140">
        <w:rPr>
          <w:rFonts w:ascii="Nirmala UI" w:hAnsi="Nirmala UI" w:cs="Nirmala UI"/>
          <w:color w:val="0070C0"/>
          <w:sz w:val="24"/>
          <w:szCs w:val="24"/>
          <w:lang w:val="en-US"/>
        </w:rPr>
        <w:t xml:space="preserve"> के </w:t>
      </w:r>
      <w:r w:rsidRPr="009A1140">
        <w:rPr>
          <w:rFonts w:ascii="Nirmala UI" w:hAnsi="Nirmala UI" w:cs="Nirmala UI"/>
          <w:b/>
          <w:bCs/>
          <w:color w:val="0070C0"/>
          <w:sz w:val="24"/>
          <w:szCs w:val="24"/>
          <w:lang w:val="en-US"/>
        </w:rPr>
        <w:t>सर्वे क्रमांक 5/1,</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 xml:space="preserve">5/2, 6/1, 6/2 </w:t>
      </w:r>
      <w:r w:rsidRPr="009A1140">
        <w:rPr>
          <w:rFonts w:ascii="Nirmala UI" w:hAnsi="Nirmala UI" w:cs="Nirmala UI"/>
          <w:color w:val="0070C0"/>
          <w:sz w:val="24"/>
          <w:szCs w:val="24"/>
          <w:lang w:val="en-US"/>
        </w:rPr>
        <w:t xml:space="preserve">एवं </w:t>
      </w:r>
      <w:r w:rsidRPr="009A1140">
        <w:rPr>
          <w:rFonts w:ascii="Nirmala UI" w:hAnsi="Nirmala UI" w:cs="Nirmala UI"/>
          <w:b/>
          <w:bCs/>
          <w:color w:val="0070C0"/>
          <w:sz w:val="24"/>
          <w:szCs w:val="24"/>
          <w:lang w:val="en-US"/>
        </w:rPr>
        <w:t xml:space="preserve">सर्वे क्रमांक 7 की </w:t>
      </w:r>
      <w:r w:rsidRPr="009A1140">
        <w:rPr>
          <w:rFonts w:ascii="Nirmala UI" w:hAnsi="Nirmala UI" w:cs="Nirmala UI"/>
          <w:color w:val="0070C0"/>
          <w:sz w:val="24"/>
          <w:szCs w:val="24"/>
          <w:lang w:val="en-US"/>
        </w:rPr>
        <w:t xml:space="preserve">कुल </w:t>
      </w:r>
      <w:r w:rsidRPr="009A1140">
        <w:rPr>
          <w:rFonts w:ascii="Nirmala UI" w:hAnsi="Nirmala UI" w:cs="Nirmala UI"/>
          <w:b/>
          <w:bCs/>
          <w:color w:val="0070C0"/>
          <w:sz w:val="24"/>
          <w:szCs w:val="24"/>
          <w:lang w:val="en-US"/>
        </w:rPr>
        <w:t>रकबा 7.603 हेक्टेयर</w:t>
      </w:r>
      <w:r w:rsidRPr="009A1140">
        <w:rPr>
          <w:rFonts w:ascii="Nirmala UI" w:hAnsi="Nirmala UI" w:cs="Nirmala UI"/>
          <w:color w:val="0070C0"/>
          <w:sz w:val="24"/>
          <w:szCs w:val="24"/>
          <w:lang w:val="en-US"/>
        </w:rPr>
        <w:t xml:space="preserve"> भूमि</w:t>
      </w:r>
      <w:r w:rsidRPr="009A1140">
        <w:rPr>
          <w:rFonts w:ascii="Nirmala UI" w:hAnsi="Nirmala UI" w:cs="Nirmala UI"/>
          <w:b/>
          <w:bCs/>
          <w:color w:val="0070C0"/>
          <w:sz w:val="24"/>
          <w:szCs w:val="24"/>
          <w:lang w:val="en-US"/>
        </w:rPr>
        <w:t xml:space="preserve"> </w:t>
      </w:r>
      <w:r w:rsidRPr="009A1140">
        <w:rPr>
          <w:rFonts w:ascii="Nirmala UI" w:hAnsi="Nirmala UI" w:cs="Nirmala UI"/>
          <w:color w:val="0070C0"/>
          <w:sz w:val="24"/>
          <w:szCs w:val="24"/>
          <w:lang w:val="en-US"/>
        </w:rPr>
        <w:t xml:space="preserve">पर विकसित कॉलोनी </w:t>
      </w:r>
      <w:r w:rsidRPr="009A1140">
        <w:rPr>
          <w:rFonts w:ascii="Nirmala UI" w:hAnsi="Nirmala UI" w:cs="Nirmala UI"/>
          <w:b/>
          <w:bCs/>
          <w:color w:val="0070C0"/>
          <w:sz w:val="24"/>
          <w:szCs w:val="24"/>
          <w:lang w:val="en-US"/>
        </w:rPr>
        <w:t>“एमराल्ड गेटवे (EMERALD GATEWAY)”</w:t>
      </w:r>
      <w:r w:rsidRPr="009A1140">
        <w:rPr>
          <w:rFonts w:ascii="Nirmala UI" w:hAnsi="Nirmala UI" w:cs="Nirmala UI"/>
          <w:color w:val="0070C0"/>
          <w:sz w:val="24"/>
          <w:szCs w:val="24"/>
          <w:lang w:val="en-US"/>
        </w:rPr>
        <w:t xml:space="preserve"> हेतु कार्यालय कलेक्टर, ज़िला-इन्दौर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bidi="hi-IN"/>
        </w:rPr>
        <w:t xml:space="preserve"> </w:t>
      </w:r>
      <w:r w:rsidRPr="009A1140">
        <w:rPr>
          <w:rFonts w:ascii="Nirmala UI" w:hAnsi="Nirmala UI" w:cs="Nirmala UI"/>
          <w:b/>
          <w:bCs/>
          <w:color w:val="0070C0"/>
          <w:sz w:val="24"/>
          <w:szCs w:val="24"/>
          <w:cs/>
          <w:lang w:val="en-US" w:bidi="hi-IN"/>
        </w:rPr>
        <w:t>पत्र</w:t>
      </w:r>
      <w:r w:rsidRPr="009A1140">
        <w:rPr>
          <w:rFonts w:ascii="Nirmala UI" w:hAnsi="Nirmala UI" w:cs="Nirmala UI"/>
          <w:b/>
          <w:bCs/>
          <w:color w:val="0070C0"/>
          <w:sz w:val="24"/>
          <w:szCs w:val="24"/>
          <w:lang w:val="en-US"/>
        </w:rPr>
        <w:t xml:space="preserve"> </w:t>
      </w:r>
      <w:r w:rsidRPr="009A1140">
        <w:rPr>
          <w:rFonts w:ascii="Nirmala UI" w:hAnsi="Nirmala UI" w:cs="Nirmala UI"/>
          <w:b/>
          <w:bCs/>
          <w:color w:val="0070C0"/>
          <w:sz w:val="24"/>
          <w:szCs w:val="24"/>
          <w:cs/>
          <w:lang w:val="en-US" w:bidi="hi-IN"/>
        </w:rPr>
        <w:t>क्रमांक</w:t>
      </w:r>
      <w:r w:rsidRPr="009A1140">
        <w:rPr>
          <w:rFonts w:ascii="Nirmala UI" w:hAnsi="Nirmala UI" w:cs="Nirmala UI"/>
          <w:b/>
          <w:bCs/>
          <w:color w:val="0070C0"/>
          <w:sz w:val="24"/>
          <w:szCs w:val="24"/>
          <w:lang w:val="en-US"/>
        </w:rPr>
        <w:t xml:space="preserve"> INDCC0320250022, </w:t>
      </w:r>
      <w:r w:rsidRPr="009A1140">
        <w:rPr>
          <w:rFonts w:ascii="Nirmala UI" w:hAnsi="Nirmala UI" w:cs="Nirmala UI"/>
          <w:b/>
          <w:bCs/>
          <w:color w:val="0070C0"/>
          <w:sz w:val="24"/>
          <w:szCs w:val="24"/>
          <w:cs/>
          <w:lang w:val="en-US" w:bidi="hi-IN"/>
        </w:rPr>
        <w:t>दिनांक</w:t>
      </w:r>
      <w:r w:rsidRPr="009A1140">
        <w:rPr>
          <w:rFonts w:ascii="Nirmala UI" w:hAnsi="Nirmala UI" w:cs="Nirmala UI"/>
          <w:b/>
          <w:bCs/>
          <w:color w:val="0070C0"/>
          <w:sz w:val="24"/>
          <w:szCs w:val="24"/>
          <w:lang w:val="en-US"/>
        </w:rPr>
        <w:t xml:space="preserve"> 11.02.2026</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कॉलोनी पूर्णता प्रमाण-पत्र</w:t>
      </w:r>
      <w:r w:rsidRPr="009A1140">
        <w:rPr>
          <w:rFonts w:ascii="Nirmala UI" w:hAnsi="Nirmala UI" w:cs="Nirmala UI"/>
          <w:color w:val="0070C0"/>
          <w:sz w:val="24"/>
          <w:szCs w:val="24"/>
          <w:lang w:val="en-US"/>
        </w:rPr>
        <w:t xml:space="preserve"> विधिवत्‌ रुप से </w:t>
      </w:r>
      <w:r w:rsidRPr="009A1140">
        <w:rPr>
          <w:rFonts w:ascii="Nirmala UI" w:hAnsi="Nirmala UI" w:cs="Nirmala UI"/>
          <w:color w:val="0070C0"/>
          <w:sz w:val="24"/>
          <w:szCs w:val="24"/>
          <w:lang w:val="en-US" w:bidi="hi-IN"/>
        </w:rPr>
        <w:t>जारी किया है ।</w:t>
      </w:r>
    </w:p>
    <w:p w14:paraId="615EA699"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2A2E4D" w14:textId="36408BEF"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10</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उपरोक्त वर्णित अनुसार प्रथमपक्ष/विक्रेता को अपने स्वामित्व एवं आधिपत्य की उपरोक्त वर्णित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में विकसित विभिन्न भूखण्डों के विषय में समस्त प्रकार का विक्रय व्यवहार, अन्तरण, हस्तान्तरण एवं निर्णय आदि करने का पूर्ण तथा वैधानिक अधिकार प्राप्त होने से, उन्होंने सदर कालोनी के निम्न वर्णित भूखण्ड को, जिसका स्पष्ट वर्णन एवं चतु:सीमा निम्नानुसार है, को मय विकास खर्च के, द्वितीयपक्ष/क्रेता को कुल कीमत </w:t>
      </w:r>
      <w:r w:rsidR="004135CF" w:rsidRPr="00DD4C6C">
        <w:rPr>
          <w:rFonts w:ascii="Nirmala UI" w:hAnsi="Nirmala UI" w:cs="Nirmala UI"/>
          <w:b/>
          <w:bCs/>
          <w:color w:val="000000" w:themeColor="text1"/>
          <w:sz w:val="24"/>
          <w:szCs w:val="24"/>
          <w:lang w:val="en-US"/>
        </w:rPr>
        <w:t xml:space="preserve">रुपये </w:t>
      </w:r>
      <w:r w:rsidR="00200C16">
        <w:rPr>
          <w:rFonts w:ascii="Nirmala UI" w:hAnsi="Nirmala UI" w:cs="Nirmala UI"/>
          <w:b/>
          <w:bCs/>
          <w:color w:val="000000" w:themeColor="text1"/>
          <w:sz w:val="24"/>
          <w:szCs w:val="24"/>
          <w:lang w:val="en-US"/>
        </w:rPr>
        <w:t>………</w:t>
      </w:r>
      <w:r w:rsidR="004135CF" w:rsidRPr="00DD4C6C">
        <w:rPr>
          <w:rFonts w:ascii="Nirmala UI" w:hAnsi="Nirmala UI" w:cs="Nirmala UI"/>
          <w:b/>
          <w:bCs/>
          <w:color w:val="000000" w:themeColor="text1"/>
          <w:sz w:val="24"/>
          <w:szCs w:val="24"/>
          <w:lang w:val="en-US"/>
        </w:rPr>
        <w:t xml:space="preserve">/- (अक्षरी रुपये </w:t>
      </w:r>
      <w:r w:rsidR="00200C16">
        <w:rPr>
          <w:rFonts w:ascii="Nirmala UI" w:hAnsi="Nirmala UI" w:cs="Nirmala UI"/>
          <w:b/>
          <w:bCs/>
          <w:color w:val="000000" w:themeColor="text1"/>
          <w:sz w:val="24"/>
          <w:szCs w:val="24"/>
          <w:lang w:val="en-US"/>
        </w:rPr>
        <w:t>………………………………………</w:t>
      </w:r>
      <w:r w:rsidR="00200C16">
        <w:rPr>
          <w:rFonts w:ascii="Nirmala UI" w:hAnsi="Nirmala UI" w:cs="Nirmala UI"/>
          <w:b/>
          <w:bCs/>
          <w:color w:val="000000" w:themeColor="text1"/>
          <w:sz w:val="24"/>
          <w:szCs w:val="24"/>
          <w:lang w:val="en-US"/>
        </w:rPr>
        <w:t xml:space="preserve"> </w:t>
      </w:r>
      <w:r w:rsidR="004135CF" w:rsidRPr="00DD4C6C">
        <w:rPr>
          <w:rFonts w:ascii="Nirmala UI" w:hAnsi="Nirmala UI" w:cs="Nirmala UI"/>
          <w:b/>
          <w:bCs/>
          <w:color w:val="000000" w:themeColor="text1"/>
          <w:sz w:val="24"/>
          <w:szCs w:val="24"/>
          <w:lang w:val="en-US"/>
        </w:rPr>
        <w:t>मात्र)</w:t>
      </w:r>
      <w:r w:rsidRPr="00DD4C6C">
        <w:rPr>
          <w:rFonts w:ascii="Nirmala UI" w:hAnsi="Nirmala UI" w:cs="Nirmala UI"/>
          <w:color w:val="000000" w:themeColor="text1"/>
          <w:sz w:val="24"/>
          <w:szCs w:val="24"/>
          <w:lang w:val="en-US"/>
        </w:rPr>
        <w:t xml:space="preserve"> में विक्रय कर दिया होकर, उसका सम्पूर्ण विक्रय मूल्य निम्नानुसार रीति से प्राप्त कर लिया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783EF6F8"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22956E5F" w14:textId="329849A0"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00D226D8">
        <w:rPr>
          <w:rFonts w:ascii="Nirmala UI" w:hAnsi="Nirmala UI" w:cs="Nirmala UI"/>
          <w:b/>
          <w:bCs/>
          <w:color w:val="000000" w:themeColor="text1"/>
          <w:sz w:val="24"/>
          <w:szCs w:val="24"/>
          <w:lang w:val="en-US"/>
        </w:rPr>
        <w:t>………</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00D226D8">
        <w:rPr>
          <w:rFonts w:ascii="Nirmala UI" w:hAnsi="Nirmala UI" w:cs="Nirmala UI"/>
          <w:b/>
          <w:bCs/>
          <w:color w:val="000000" w:themeColor="text1"/>
          <w:sz w:val="24"/>
          <w:szCs w:val="24"/>
          <w:lang w:val="en-US"/>
        </w:rPr>
        <w:t>………………</w:t>
      </w:r>
      <w:r w:rsidR="00D226D8">
        <w:rPr>
          <w:rFonts w:ascii="Nirmala UI" w:hAnsi="Nirmala UI" w:cs="Nirmala UI"/>
          <w:b/>
          <w:bCs/>
          <w:color w:val="000000" w:themeColor="text1"/>
          <w:sz w:val="24"/>
          <w:szCs w:val="24"/>
          <w:lang w:val="en-US"/>
        </w:rPr>
        <w:t xml:space="preserve"> </w:t>
      </w:r>
      <w:r w:rsidRPr="00167647">
        <w:rPr>
          <w:rFonts w:ascii="Nirmala UI" w:hAnsi="Nirmala UI" w:cs="Nirmala UI"/>
          <w:b/>
          <w:bCs/>
          <w:sz w:val="24"/>
          <w:szCs w:val="24"/>
        </w:rPr>
        <w:t>बैंक</w:t>
      </w:r>
      <w:r w:rsidRPr="00DD4C6C">
        <w:rPr>
          <w:rFonts w:ascii="Nirmala UI" w:hAnsi="Nirmala UI" w:cs="Nirmala UI"/>
          <w:color w:val="000000" w:themeColor="text1"/>
          <w:sz w:val="24"/>
          <w:szCs w:val="24"/>
          <w:lang w:val="en-US"/>
        </w:rPr>
        <w:t xml:space="preserve"> से </w:t>
      </w:r>
      <w:r w:rsidRPr="00D44965">
        <w:rPr>
          <w:rFonts w:ascii="Nirmala UI" w:hAnsi="Nirmala UI" w:cs="Nirmala UI"/>
          <w:b/>
          <w:bCs/>
          <w:color w:val="000000" w:themeColor="text1"/>
          <w:sz w:val="24"/>
          <w:szCs w:val="24"/>
          <w:lang w:val="en-US"/>
        </w:rPr>
        <w:t xml:space="preserve">दिनांक </w:t>
      </w:r>
      <w:r w:rsidR="00D226D8">
        <w:rPr>
          <w:rFonts w:ascii="Nirmala UI" w:hAnsi="Nirmala UI" w:cs="Nirmala UI"/>
          <w:b/>
          <w:bCs/>
          <w:color w:val="000000" w:themeColor="text1"/>
          <w:sz w:val="24"/>
          <w:szCs w:val="24"/>
          <w:lang w:val="en-US"/>
        </w:rPr>
        <w:t>………………</w:t>
      </w:r>
      <w:r w:rsidR="00D226D8">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को किये गये बैंक ट्रांसफर (</w:t>
      </w:r>
      <w:r w:rsidR="00D226D8">
        <w:rPr>
          <w:rFonts w:ascii="Nirmala UI" w:hAnsi="Nirmala UI" w:cs="Nirmala UI"/>
          <w:b/>
          <w:bCs/>
          <w:color w:val="000000" w:themeColor="text1"/>
          <w:sz w:val="24"/>
          <w:szCs w:val="24"/>
          <w:lang w:val="en-US"/>
        </w:rPr>
        <w:t>………</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00D226D8">
        <w:rPr>
          <w:rFonts w:ascii="Nirmala UI" w:hAnsi="Nirmala UI" w:cs="Nirmala UI"/>
          <w:b/>
          <w:bCs/>
          <w:color w:val="000000" w:themeColor="text1"/>
          <w:sz w:val="24"/>
          <w:szCs w:val="24"/>
          <w:lang w:val="en-US"/>
        </w:rPr>
        <w:t>………………</w:t>
      </w:r>
      <w:r w:rsidR="00766D5C">
        <w:rPr>
          <w:rFonts w:ascii="Nirmala UI" w:hAnsi="Nirmala UI" w:cs="Nirmala UI"/>
          <w:b/>
          <w:bCs/>
          <w:color w:val="000000" w:themeColor="text1"/>
          <w:sz w:val="24"/>
          <w:szCs w:val="24"/>
          <w:lang w:val="en-US"/>
        </w:rPr>
        <w:t>………</w:t>
      </w:r>
      <w:r w:rsidRPr="00DD4C6C">
        <w:rPr>
          <w:rFonts w:ascii="Nirmala UI" w:hAnsi="Nirmala UI" w:cs="Nirmala UI"/>
          <w:color w:val="000000" w:themeColor="text1"/>
          <w:sz w:val="24"/>
          <w:szCs w:val="24"/>
          <w:lang w:val="en-US"/>
        </w:rPr>
        <w:t xml:space="preserve"> जारी हुआ है।</w:t>
      </w:r>
    </w:p>
    <w:p w14:paraId="6000B831" w14:textId="77777777" w:rsidR="004135CF"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p>
    <w:p w14:paraId="401A124C" w14:textId="6E2F8320" w:rsidR="008674C9" w:rsidRDefault="008674C9" w:rsidP="008674C9">
      <w:pPr>
        <w:autoSpaceDE w:val="0"/>
        <w:autoSpaceDN w:val="0"/>
        <w:adjustRightInd w:val="0"/>
        <w:spacing w:after="0" w:line="240" w:lineRule="auto"/>
        <w:jc w:val="both"/>
        <w:rPr>
          <w:rFonts w:ascii="Nirmala UI" w:hAnsi="Nirmala UI" w:cs="Nirmala UI"/>
          <w:sz w:val="24"/>
          <w:szCs w:val="24"/>
          <w:lang w:val="en-US"/>
        </w:rPr>
      </w:pPr>
      <w:r w:rsidRPr="005E2B53">
        <w:rPr>
          <w:rFonts w:ascii="Nirmala UI" w:hAnsi="Nirmala UI" w:cs="Nirmala UI"/>
          <w:sz w:val="24"/>
          <w:szCs w:val="24"/>
          <w:lang w:val="en-US"/>
        </w:rPr>
        <w:t xml:space="preserve">रुपये </w:t>
      </w:r>
      <w:r w:rsidRPr="008674C9">
        <w:rPr>
          <w:rFonts w:ascii="Nirmala UI" w:hAnsi="Nirmala UI" w:cs="Nirmala UI"/>
          <w:b/>
          <w:bCs/>
          <w:sz w:val="24"/>
          <w:szCs w:val="24"/>
          <w:lang w:val="en-US"/>
        </w:rPr>
        <w:t>…………..</w:t>
      </w:r>
      <w:r w:rsidRPr="005E2B53">
        <w:rPr>
          <w:rFonts w:ascii="Nirmala UI" w:hAnsi="Nirmala UI" w:cs="Nirmala UI"/>
          <w:sz w:val="24"/>
          <w:szCs w:val="24"/>
          <w:lang w:val="en-US"/>
        </w:rPr>
        <w:t xml:space="preserve">/- </w:t>
      </w:r>
      <w:r w:rsidRPr="008674C9">
        <w:rPr>
          <w:rFonts w:ascii="Nirmala UI" w:hAnsi="Nirmala UI" w:cs="Nirmala UI"/>
          <w:b/>
          <w:bCs/>
          <w:sz w:val="24"/>
          <w:szCs w:val="24"/>
          <w:lang w:val="en-US"/>
        </w:rPr>
        <w:t>…………..…………..</w:t>
      </w:r>
      <w:r w:rsidRPr="00EB6EA5">
        <w:rPr>
          <w:rFonts w:ascii="Nirmala UI" w:hAnsi="Nirmala UI" w:cs="Nirmala UI"/>
          <w:b/>
          <w:bCs/>
          <w:sz w:val="24"/>
          <w:szCs w:val="24"/>
          <w:lang w:val="en-US"/>
        </w:rPr>
        <w:t xml:space="preserve"> बैंक</w:t>
      </w:r>
      <w:r>
        <w:rPr>
          <w:rFonts w:ascii="Nirmala UI" w:hAnsi="Nirmala UI" w:cs="Nirmala UI"/>
          <w:b/>
          <w:bCs/>
          <w:sz w:val="24"/>
          <w:szCs w:val="24"/>
          <w:lang w:val="en-US"/>
        </w:rPr>
        <w:t xml:space="preserve"> </w:t>
      </w:r>
      <w:r w:rsidRPr="005E2B53">
        <w:rPr>
          <w:rFonts w:ascii="Nirmala UI" w:hAnsi="Nirmala UI" w:cs="Nirmala UI"/>
          <w:sz w:val="24"/>
          <w:szCs w:val="24"/>
          <w:lang w:val="en-US"/>
        </w:rPr>
        <w:t xml:space="preserve">के </w:t>
      </w:r>
      <w:r w:rsidRPr="008674C9">
        <w:rPr>
          <w:rFonts w:ascii="Nirmala UI" w:hAnsi="Nirmala UI" w:cs="Nirmala UI"/>
          <w:b/>
          <w:bCs/>
          <w:sz w:val="24"/>
          <w:szCs w:val="24"/>
          <w:lang w:val="en-US"/>
        </w:rPr>
        <w:t>चेक क्रमांक</w:t>
      </w:r>
      <w:r>
        <w:rPr>
          <w:rFonts w:ascii="Nirmala UI" w:hAnsi="Nirmala UI" w:cs="Nirmala UI"/>
          <w:sz w:val="24"/>
          <w:szCs w:val="24"/>
          <w:lang w:val="en-US"/>
        </w:rPr>
        <w:t xml:space="preserve"> </w:t>
      </w:r>
      <w:r w:rsidRPr="008674C9">
        <w:rPr>
          <w:rFonts w:ascii="Nirmala UI" w:hAnsi="Nirmala UI" w:cs="Nirmala UI"/>
          <w:b/>
          <w:bCs/>
          <w:sz w:val="24"/>
          <w:szCs w:val="24"/>
          <w:lang w:val="en-US"/>
        </w:rPr>
        <w:t>…………..</w:t>
      </w:r>
      <w:r w:rsidRPr="005E2B53">
        <w:rPr>
          <w:rFonts w:ascii="Nirmala UI" w:hAnsi="Nirmala UI" w:cs="Nirmala UI"/>
          <w:sz w:val="24"/>
          <w:szCs w:val="24"/>
          <w:lang w:val="en-US"/>
        </w:rPr>
        <w:t xml:space="preserve">, </w:t>
      </w:r>
      <w:r w:rsidRPr="008A1ADB">
        <w:rPr>
          <w:rFonts w:ascii="Nirmala UI" w:hAnsi="Nirmala UI" w:cs="Nirmala UI"/>
          <w:b/>
          <w:bCs/>
          <w:sz w:val="24"/>
          <w:szCs w:val="24"/>
          <w:lang w:val="en-US"/>
        </w:rPr>
        <w:t xml:space="preserve">दिनांक </w:t>
      </w:r>
      <w:r w:rsidRPr="008674C9">
        <w:rPr>
          <w:rFonts w:ascii="Nirmala UI" w:hAnsi="Nirmala UI" w:cs="Nirmala UI"/>
          <w:b/>
          <w:bCs/>
          <w:sz w:val="24"/>
          <w:szCs w:val="24"/>
          <w:lang w:val="en-US"/>
        </w:rPr>
        <w:t>…………..</w:t>
      </w:r>
      <w:r w:rsidRPr="008A1ADB">
        <w:rPr>
          <w:rFonts w:ascii="Nirmala UI" w:hAnsi="Nirmala UI" w:cs="Nirmala UI"/>
          <w:b/>
          <w:bCs/>
          <w:sz w:val="24"/>
          <w:szCs w:val="24"/>
          <w:lang w:val="en-US"/>
        </w:rPr>
        <w:t xml:space="preserve"> </w:t>
      </w:r>
      <w:r w:rsidRPr="005E2B53">
        <w:rPr>
          <w:rFonts w:ascii="Nirmala UI" w:hAnsi="Nirmala UI" w:cs="Nirmala UI"/>
          <w:sz w:val="24"/>
          <w:szCs w:val="24"/>
          <w:lang w:val="en-US"/>
        </w:rPr>
        <w:t>के द्वारा प्रथमपक्ष/विक्रेता ने उन्हों के</w:t>
      </w:r>
      <w:r>
        <w:rPr>
          <w:rFonts w:ascii="Nirmala UI" w:hAnsi="Nirmala UI" w:cs="Nirmala UI"/>
          <w:sz w:val="24"/>
          <w:szCs w:val="24"/>
          <w:lang w:val="en-US"/>
        </w:rPr>
        <w:t xml:space="preserve"> पंजाब नेशनल</w:t>
      </w:r>
      <w:r w:rsidRPr="005E2B53">
        <w:rPr>
          <w:rFonts w:ascii="Nirmala UI" w:hAnsi="Nirmala UI" w:cs="Nirmala UI"/>
          <w:sz w:val="24"/>
          <w:szCs w:val="24"/>
          <w:lang w:val="en-US"/>
        </w:rPr>
        <w:t xml:space="preserve"> बैंक खाते में </w:t>
      </w:r>
      <w:r w:rsidRPr="00E10D6D">
        <w:rPr>
          <w:rFonts w:ascii="Nirmala UI" w:hAnsi="Nirmala UI" w:cs="Nirmala UI"/>
          <w:sz w:val="24"/>
          <w:szCs w:val="24"/>
          <w:lang w:val="en-US"/>
        </w:rPr>
        <w:t xml:space="preserve">द्वितीयपक्ष/क्रेता </w:t>
      </w:r>
      <w:r w:rsidRPr="005E2B53">
        <w:rPr>
          <w:rFonts w:ascii="Nirmala UI" w:hAnsi="Nirmala UI" w:cs="Nirmala UI"/>
          <w:sz w:val="24"/>
          <w:szCs w:val="24"/>
          <w:lang w:val="en-US"/>
        </w:rPr>
        <w:t xml:space="preserve">से साक्षियों के समक्ष विधिवत्‌‍ रूप से प्राप्त किये है </w:t>
      </w:r>
      <w:r>
        <w:rPr>
          <w:rFonts w:ascii="Nirmala UI" w:hAnsi="Nirmala UI" w:cs="Nirmala UI"/>
          <w:sz w:val="24"/>
          <w:szCs w:val="24"/>
          <w:lang w:val="en-US"/>
        </w:rPr>
        <w:t>।</w:t>
      </w:r>
    </w:p>
    <w:p w14:paraId="7FAA3757" w14:textId="77777777" w:rsidR="008674C9" w:rsidRDefault="008674C9"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p>
    <w:p w14:paraId="7185E1A6" w14:textId="5FA15A54" w:rsidR="004135CF" w:rsidRPr="001F0CD3"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00D06A5D">
        <w:rPr>
          <w:rFonts w:ascii="Nirmala UI" w:hAnsi="Nirmala UI" w:cs="Nirmala UI"/>
          <w:b/>
          <w:bCs/>
          <w:color w:val="000000" w:themeColor="text1"/>
          <w:sz w:val="24"/>
          <w:szCs w:val="24"/>
          <w:lang w:val="en-US"/>
        </w:rPr>
        <w:t>………</w:t>
      </w:r>
      <w:r w:rsidRPr="00DD4C6C">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राशि</w:t>
      </w:r>
      <w:r>
        <w:rPr>
          <w:rFonts w:ascii="Nirmala UI" w:hAnsi="Nirmala UI" w:cs="Nirmala UI"/>
          <w:color w:val="000000" w:themeColor="text1"/>
          <w:sz w:val="24"/>
          <w:szCs w:val="24"/>
          <w:lang w:val="en-US" w:bidi="hi-IN"/>
        </w:rPr>
        <w:t xml:space="preserve"> को</w:t>
      </w:r>
      <w:r w:rsidRPr="00657298">
        <w:rPr>
          <w:rFonts w:ascii="Nirmala UI" w:hAnsi="Nirmala UI" w:cs="Nirmala UI"/>
          <w:sz w:val="40"/>
          <w:szCs w:val="40"/>
          <w:lang w:val="en" w:bidi="hi-IN"/>
        </w:rPr>
        <w:t xml:space="preserve"> </w:t>
      </w:r>
      <w:r w:rsidRPr="001F0CD3">
        <w:rPr>
          <w:rFonts w:ascii="Nirmala UI" w:hAnsi="Nirmala UI" w:cs="Nirmala UI"/>
          <w:color w:val="000000" w:themeColor="text1"/>
          <w:sz w:val="24"/>
          <w:szCs w:val="24"/>
          <w:cs/>
          <w:lang w:val="en-US" w:bidi="hi-IN"/>
        </w:rPr>
        <w:t>आयकर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अधिनियम</w:t>
      </w:r>
      <w:r w:rsidRPr="001F0CD3">
        <w:rPr>
          <w:rFonts w:ascii="Nirmala UI" w:hAnsi="Nirmala UI" w:cs="Nirmala UI"/>
          <w:color w:val="000000" w:themeColor="text1"/>
          <w:sz w:val="24"/>
          <w:szCs w:val="24"/>
          <w:lang w:val="en-US"/>
        </w:rPr>
        <w:t xml:space="preserve">, 2025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धारा</w:t>
      </w:r>
      <w:r w:rsidRPr="001F0CD3">
        <w:rPr>
          <w:rFonts w:ascii="Nirmala UI" w:hAnsi="Nirmala UI" w:cs="Nirmala UI"/>
          <w:color w:val="000000" w:themeColor="text1"/>
          <w:sz w:val="24"/>
          <w:szCs w:val="24"/>
          <w:lang w:val="en-US"/>
        </w:rPr>
        <w:t xml:space="preserve"> 393(1), </w:t>
      </w:r>
      <w:r w:rsidRPr="001F0CD3">
        <w:rPr>
          <w:rFonts w:ascii="Nirmala UI" w:hAnsi="Nirmala UI" w:cs="Nirmala UI"/>
          <w:color w:val="000000" w:themeColor="text1"/>
          <w:sz w:val="24"/>
          <w:szCs w:val="24"/>
          <w:cs/>
          <w:lang w:val="en-US" w:bidi="hi-IN"/>
        </w:rPr>
        <w:t>तालिका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क्रमांक</w:t>
      </w:r>
      <w:r w:rsidRPr="001F0CD3">
        <w:rPr>
          <w:rFonts w:ascii="Nirmala UI" w:hAnsi="Nirmala UI" w:cs="Nirmala UI"/>
          <w:color w:val="000000" w:themeColor="text1"/>
          <w:sz w:val="24"/>
          <w:szCs w:val="24"/>
          <w:lang w:val="en-US"/>
        </w:rPr>
        <w:t xml:space="preserve"> 3(</w:t>
      </w:r>
      <w:r w:rsidRPr="001F0CD3">
        <w:rPr>
          <w:rFonts w:ascii="Nirmala UI" w:hAnsi="Nirmala UI" w:cs="Nirmala UI"/>
          <w:b/>
          <w:bCs/>
          <w:color w:val="000000" w:themeColor="text1"/>
          <w:sz w:val="24"/>
          <w:szCs w:val="24"/>
          <w:lang w:val="en-US"/>
        </w:rPr>
        <w:t>i</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प्रावधानों</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अंतर्गत</w:t>
      </w:r>
      <w:r w:rsidRPr="00BB1382">
        <w:rPr>
          <w:rFonts w:ascii="Nirmala UI" w:hAnsi="Nirmala UI" w:cs="Nirmala UI"/>
          <w:b/>
          <w:bCs/>
          <w:color w:val="000000" w:themeColor="text1"/>
          <w:sz w:val="24"/>
          <w:szCs w:val="24"/>
          <w:lang w:val="en-US"/>
        </w:rPr>
        <w:t xml:space="preserve">, द्वितीयपक्ष/क्रेता के सदस्य क्रमांक </w:t>
      </w:r>
      <w:r w:rsidR="00D06A5D">
        <w:rPr>
          <w:rFonts w:ascii="Nirmala UI" w:hAnsi="Nirmala UI" w:cs="Nirmala UI"/>
          <w:b/>
          <w:bCs/>
          <w:color w:val="000000" w:themeColor="text1"/>
          <w:sz w:val="24"/>
          <w:szCs w:val="24"/>
          <w:lang w:val="en-US"/>
        </w:rPr>
        <w:t>….</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द्वारा</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प्रथमपक्ष/विक्रेता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ओर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xml:space="preserve">अचल सम्पत्ति विक्रय से आय के </w:t>
      </w:r>
      <w:r w:rsidRPr="001F0CD3">
        <w:rPr>
          <w:rFonts w:ascii="Nirmala UI" w:hAnsi="Nirmala UI" w:cs="Nirmala UI"/>
          <w:color w:val="000000" w:themeColor="text1"/>
          <w:sz w:val="24"/>
          <w:szCs w:val="24"/>
          <w:cs/>
          <w:lang w:val="en-US" w:bidi="hi-IN"/>
        </w:rPr>
        <w:t>स्रोत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कटौती</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lang w:val="en-US"/>
        </w:rPr>
        <w:t>T.D.S.</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रूप</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w:t>
      </w:r>
      <w:r w:rsidRPr="001F0CD3">
        <w:rPr>
          <w:rFonts w:ascii="Nirmala UI" w:hAnsi="Nirmala UI" w:cs="Nirmala UI"/>
          <w:color w:val="000000" w:themeColor="text1"/>
          <w:sz w:val="24"/>
          <w:szCs w:val="24"/>
          <w:lang w:val="en-US"/>
        </w:rPr>
        <w:t xml:space="preserve"> </w:t>
      </w:r>
      <w:r w:rsidR="00D06A5D">
        <w:rPr>
          <w:rFonts w:ascii="Nirmala UI" w:hAnsi="Nirmala UI" w:cs="Nirmala UI"/>
          <w:b/>
          <w:bCs/>
          <w:color w:val="000000" w:themeColor="text1"/>
          <w:sz w:val="24"/>
          <w:szCs w:val="24"/>
          <w:lang w:val="en-US"/>
        </w:rPr>
        <w:t>………………</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बैंक</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lang w:val="en-US"/>
        </w:rPr>
        <w:t xml:space="preserve">BSR Code </w:t>
      </w:r>
      <w:r w:rsidRPr="001F0CD3">
        <w:rPr>
          <w:rFonts w:ascii="Nirmala UI" w:hAnsi="Nirmala UI" w:cs="Nirmala UI"/>
          <w:color w:val="000000" w:themeColor="text1"/>
          <w:sz w:val="24"/>
          <w:szCs w:val="24"/>
          <w:lang w:val="en-US"/>
        </w:rPr>
        <w:t xml:space="preserve">: </w:t>
      </w:r>
      <w:r w:rsidR="00D06A5D">
        <w:rPr>
          <w:rFonts w:ascii="Nirmala UI" w:hAnsi="Nirmala UI" w:cs="Nirmala UI"/>
          <w:b/>
          <w:bCs/>
          <w:color w:val="000000" w:themeColor="text1"/>
          <w:sz w:val="24"/>
          <w:szCs w:val="24"/>
          <w:lang w:val="en-US"/>
        </w:rPr>
        <w:t>………</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चालान</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क्रमांक</w:t>
      </w:r>
      <w:r w:rsidRPr="001F0CD3">
        <w:rPr>
          <w:rFonts w:ascii="Nirmala UI" w:hAnsi="Nirmala UI" w:cs="Nirmala UI"/>
          <w:b/>
          <w:bCs/>
          <w:color w:val="000000" w:themeColor="text1"/>
          <w:sz w:val="24"/>
          <w:szCs w:val="24"/>
          <w:lang w:val="en-US"/>
        </w:rPr>
        <w:t xml:space="preserve"> </w:t>
      </w:r>
      <w:r w:rsidR="00D06A5D">
        <w:rPr>
          <w:rFonts w:ascii="Nirmala UI" w:hAnsi="Nirmala UI" w:cs="Nirmala UI"/>
          <w:b/>
          <w:bCs/>
          <w:color w:val="000000" w:themeColor="text1"/>
          <w:sz w:val="24"/>
          <w:szCs w:val="24"/>
          <w:lang w:val="en-US"/>
        </w:rPr>
        <w:t>………</w:t>
      </w:r>
      <w:r w:rsidRPr="001F0CD3">
        <w:rPr>
          <w:rFonts w:ascii="Nirmala UI" w:hAnsi="Nirmala UI" w:cs="Nirmala UI"/>
          <w:color w:val="000000" w:themeColor="text1"/>
          <w:sz w:val="24"/>
          <w:szCs w:val="24"/>
          <w:lang w:val="en-US"/>
        </w:rPr>
        <w:t xml:space="preserve">, </w:t>
      </w:r>
      <w:r w:rsidRPr="008A1ADB">
        <w:rPr>
          <w:rFonts w:ascii="Nirmala UI" w:hAnsi="Nirmala UI" w:cs="Nirmala UI"/>
          <w:b/>
          <w:bCs/>
          <w:sz w:val="24"/>
          <w:szCs w:val="24"/>
          <w:lang w:val="en-US"/>
        </w:rPr>
        <w:t xml:space="preserve">दिनांक </w:t>
      </w:r>
      <w:r w:rsidR="00D06A5D">
        <w:rPr>
          <w:rFonts w:ascii="Nirmala UI" w:hAnsi="Nirmala UI" w:cs="Nirmala UI"/>
          <w:b/>
          <w:bCs/>
          <w:color w:val="000000" w:themeColor="text1"/>
          <w:sz w:val="24"/>
          <w:szCs w:val="24"/>
          <w:lang w:val="en-US"/>
        </w:rPr>
        <w:t>………………</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माध्यम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विधिवत्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जमा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गई</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है</w:t>
      </w:r>
      <w:r>
        <w:rPr>
          <w:rFonts w:ascii="Nirmala UI" w:hAnsi="Nirmala UI" w:cs="Nirmala UI"/>
          <w:color w:val="000000" w:themeColor="text1"/>
          <w:sz w:val="24"/>
          <w:szCs w:val="24"/>
          <w:lang w:val="en-US" w:bidi="hi-IN"/>
        </w:rPr>
        <w:t xml:space="preserve"> </w:t>
      </w:r>
      <w:r>
        <w:rPr>
          <w:rFonts w:ascii="Nirmala UI" w:hAnsi="Nirmala UI" w:cs="Nirmala UI"/>
          <w:sz w:val="24"/>
          <w:szCs w:val="24"/>
          <w:lang w:val="en-US"/>
        </w:rPr>
        <w:t>।</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प्रथमपक्ष/विक्रेता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इस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विक्रय</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पत्र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माध्यम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टी</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डी</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एस</w:t>
      </w:r>
      <w:r w:rsidRPr="001F0CD3">
        <w:rPr>
          <w:rFonts w:ascii="Nirmala UI" w:hAnsi="Nirmala UI" w:cs="Nirmala UI"/>
          <w:color w:val="000000" w:themeColor="text1"/>
          <w:sz w:val="24"/>
          <w:szCs w:val="24"/>
          <w:lang w:val="en-US"/>
        </w:rPr>
        <w:t>. (</w:t>
      </w:r>
      <w:r w:rsidRPr="001F0CD3">
        <w:rPr>
          <w:rFonts w:ascii="Nirmala UI" w:hAnsi="Nirmala UI" w:cs="Nirmala UI"/>
          <w:b/>
          <w:bCs/>
          <w:color w:val="000000" w:themeColor="text1"/>
          <w:sz w:val="24"/>
          <w:szCs w:val="24"/>
          <w:lang w:val="en-US"/>
        </w:rPr>
        <w:t>T.D.S.</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रूप</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जमा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गई</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उक्त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राशि</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एतद्</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द्वारा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अभिस्वीकृति</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द्वितीयपक्ष/क्रेता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प्रदान</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है</w:t>
      </w:r>
      <w:r>
        <w:rPr>
          <w:rFonts w:ascii="Nirmala UI" w:hAnsi="Nirmala UI" w:cs="Nirmala UI"/>
          <w:color w:val="000000" w:themeColor="text1"/>
          <w:sz w:val="24"/>
          <w:szCs w:val="24"/>
          <w:lang w:val="en-US" w:bidi="hi-IN"/>
        </w:rPr>
        <w:t xml:space="preserve"> </w:t>
      </w:r>
      <w:r>
        <w:rPr>
          <w:rFonts w:ascii="Nirmala UI" w:hAnsi="Nirmala UI" w:cs="Nirmala UI"/>
          <w:sz w:val="24"/>
          <w:szCs w:val="24"/>
          <w:lang w:val="en-US"/>
        </w:rPr>
        <w:t>।</w:t>
      </w:r>
    </w:p>
    <w:p w14:paraId="30E0385A" w14:textId="6173A0AD" w:rsidR="004135CF" w:rsidRDefault="004135CF"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9C78F23"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w:t>
      </w:r>
    </w:p>
    <w:p w14:paraId="67CAF78C" w14:textId="4D70BDBA" w:rsidR="00DE67E8" w:rsidRPr="00DD4C6C" w:rsidRDefault="004135CF"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b/>
          <w:bCs/>
          <w:color w:val="000000" w:themeColor="text1"/>
          <w:sz w:val="24"/>
          <w:szCs w:val="24"/>
          <w:lang w:val="en-US"/>
        </w:rPr>
        <w:t xml:space="preserve">रुपये </w:t>
      </w:r>
      <w:r w:rsidR="00E10D6D" w:rsidRPr="008674C9">
        <w:rPr>
          <w:rFonts w:ascii="Nirmala UI" w:hAnsi="Nirmala UI" w:cs="Nirmala UI"/>
          <w:b/>
          <w:bCs/>
          <w:sz w:val="24"/>
          <w:szCs w:val="24"/>
          <w:lang w:val="en-US"/>
        </w:rPr>
        <w:t>…………..</w:t>
      </w:r>
      <w:r w:rsidRPr="00DD4C6C">
        <w:rPr>
          <w:rFonts w:ascii="Nirmala UI" w:hAnsi="Nirmala UI" w:cs="Nirmala UI"/>
          <w:b/>
          <w:bCs/>
          <w:color w:val="000000" w:themeColor="text1"/>
          <w:sz w:val="24"/>
          <w:szCs w:val="24"/>
          <w:lang w:val="en-US"/>
        </w:rPr>
        <w:t xml:space="preserve">/- (अक्षरी रुपये </w:t>
      </w:r>
      <w:r w:rsidR="00E10D6D" w:rsidRPr="008674C9">
        <w:rPr>
          <w:rFonts w:ascii="Nirmala UI" w:hAnsi="Nirmala UI" w:cs="Nirmala UI"/>
          <w:b/>
          <w:bCs/>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मात्र)</w:t>
      </w:r>
      <w:r w:rsidR="00DE67E8">
        <w:rPr>
          <w:rFonts w:ascii="Nirmala UI" w:hAnsi="Nirmala UI" w:cs="Nirmala UI"/>
          <w:b/>
          <w:bCs/>
          <w:color w:val="000000" w:themeColor="text1"/>
          <w:sz w:val="24"/>
          <w:szCs w:val="24"/>
          <w:lang w:val="en-US"/>
        </w:rPr>
        <w:t xml:space="preserve"> </w:t>
      </w:r>
      <w:r w:rsidR="00DE67E8" w:rsidRPr="00DD4C6C">
        <w:rPr>
          <w:rFonts w:ascii="Nirmala UI" w:hAnsi="Nirmala UI" w:cs="Nirmala UI"/>
          <w:b/>
          <w:bCs/>
          <w:color w:val="000000" w:themeColor="text1"/>
          <w:sz w:val="24"/>
          <w:szCs w:val="24"/>
          <w:lang w:val="en-US"/>
        </w:rPr>
        <w:t>कुल प्राप्त हुए</w:t>
      </w:r>
      <w:r w:rsidR="00DE67E8">
        <w:rPr>
          <w:rFonts w:ascii="Nirmala UI" w:hAnsi="Nirmala UI" w:cs="Nirmala UI"/>
          <w:b/>
          <w:bCs/>
          <w:color w:val="000000" w:themeColor="text1"/>
          <w:sz w:val="24"/>
          <w:szCs w:val="24"/>
          <w:cs/>
          <w:lang w:val="en-US" w:bidi="hi-IN"/>
        </w:rPr>
        <w:t xml:space="preserve">। </w:t>
      </w:r>
      <w:r w:rsidR="00DE67E8" w:rsidRPr="00DD4C6C">
        <w:rPr>
          <w:rFonts w:ascii="Nirmala UI" w:hAnsi="Nirmala UI" w:cs="Nirmala UI"/>
          <w:color w:val="000000" w:themeColor="text1"/>
          <w:sz w:val="24"/>
          <w:szCs w:val="24"/>
          <w:lang w:val="en-US"/>
        </w:rPr>
        <w:t>(subject to the realization of the above mentioned cheque/s).</w:t>
      </w:r>
    </w:p>
    <w:p w14:paraId="70879AC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w:t>
      </w:r>
    </w:p>
    <w:p w14:paraId="1D4A0490" w14:textId="77777777" w:rsidR="00DE67E8" w:rsidRDefault="00DE67E8" w:rsidP="00DE67E8">
      <w:pPr>
        <w:tabs>
          <w:tab w:val="left" w:pos="1417"/>
        </w:tabs>
        <w:autoSpaceDE w:val="0"/>
        <w:autoSpaceDN w:val="0"/>
        <w:adjustRightInd w:val="0"/>
        <w:spacing w:after="0" w:line="240" w:lineRule="auto"/>
        <w:rPr>
          <w:rFonts w:ascii="Nirmala UI" w:hAnsi="Nirmala UI" w:cs="Nirmala UI"/>
          <w:b/>
          <w:bCs/>
          <w:color w:val="000000" w:themeColor="text1"/>
          <w:sz w:val="24"/>
          <w:szCs w:val="24"/>
          <w:u w:val="single"/>
          <w:lang w:val="en-US"/>
        </w:rPr>
      </w:pPr>
    </w:p>
    <w:p w14:paraId="3B9DBF63" w14:textId="77777777" w:rsidR="00DE67E8" w:rsidRPr="00DD4C6C" w:rsidRDefault="00DE67E8" w:rsidP="00DE67E8">
      <w:pPr>
        <w:tabs>
          <w:tab w:val="left" w:pos="1417"/>
        </w:tabs>
        <w:autoSpaceDE w:val="0"/>
        <w:autoSpaceDN w:val="0"/>
        <w:adjustRightInd w:val="0"/>
        <w:spacing w:after="0" w:line="240" w:lineRule="auto"/>
        <w:rPr>
          <w:rFonts w:ascii="Nirmala UI" w:hAnsi="Nirmala UI" w:cs="Nirmala UI"/>
          <w:color w:val="000000" w:themeColor="text1"/>
          <w:sz w:val="24"/>
          <w:szCs w:val="24"/>
          <w:lang w:val="en-US"/>
        </w:rPr>
      </w:pPr>
      <w:r w:rsidRPr="000367CE">
        <w:rPr>
          <w:rFonts w:ascii="Nirmala UI" w:hAnsi="Nirmala UI" w:cs="Nirmala UI"/>
          <w:b/>
          <w:bCs/>
          <w:color w:val="000000" w:themeColor="text1"/>
          <w:sz w:val="24"/>
          <w:szCs w:val="24"/>
          <w:lang w:val="en-US"/>
        </w:rPr>
        <w:t xml:space="preserve">. .  . . . . . . . . . . . . . . . . . . . </w:t>
      </w:r>
      <w:r w:rsidRPr="00DD4C6C">
        <w:rPr>
          <w:rFonts w:ascii="Nirmala UI" w:hAnsi="Nirmala UI" w:cs="Nirmala UI"/>
          <w:b/>
          <w:bCs/>
          <w:color w:val="000000" w:themeColor="text1"/>
          <w:sz w:val="24"/>
          <w:szCs w:val="24"/>
          <w:u w:val="single"/>
          <w:lang w:val="en-US"/>
        </w:rPr>
        <w:t>बिक्रीत सम्पत्ति का स्पष्ट वर्णन</w:t>
      </w:r>
      <w:r w:rsidRPr="000367CE">
        <w:rPr>
          <w:rFonts w:ascii="Nirmala UI" w:hAnsi="Nirmala UI" w:cs="Nirmala UI"/>
          <w:b/>
          <w:bCs/>
          <w:color w:val="000000" w:themeColor="text1"/>
          <w:sz w:val="24"/>
          <w:szCs w:val="24"/>
          <w:lang w:val="en-US"/>
        </w:rPr>
        <w:t xml:space="preserve"> . . . . . . . . . . . . . . . . . . . . . . </w:t>
      </w:r>
    </w:p>
    <w:p w14:paraId="2DC3FFD9" w14:textId="116296BB"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 xml:space="preserve">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विभिन्न सर्वे क्रमांकों की भूमि पर विकसित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भूखण्ड क्रमांक</w:t>
      </w:r>
      <w:r w:rsidR="00BB1382">
        <w:rPr>
          <w:rFonts w:ascii="Nirmala UI" w:hAnsi="Nirmala UI" w:cs="Nirmala UI"/>
          <w:b/>
          <w:bCs/>
          <w:color w:val="000000" w:themeColor="text1"/>
          <w:sz w:val="24"/>
          <w:szCs w:val="24"/>
          <w:lang w:val="en-US"/>
        </w:rPr>
        <w:t xml:space="preserve"> </w:t>
      </w:r>
      <w:r w:rsidR="00E10D6D" w:rsidRPr="008674C9">
        <w:rPr>
          <w:rFonts w:ascii="Nirmala UI" w:hAnsi="Nirmala UI" w:cs="Nirmala UI"/>
          <w:b/>
          <w:bCs/>
          <w:sz w:val="24"/>
          <w:szCs w:val="24"/>
          <w:lang w:val="en-US"/>
        </w:rPr>
        <w:t>…………..</w:t>
      </w:r>
      <w:r w:rsidRPr="00DD4C6C">
        <w:rPr>
          <w:rFonts w:ascii="Nirmala UI" w:hAnsi="Nirmala UI" w:cs="Nirmala UI"/>
          <w:b/>
          <w:bCs/>
          <w:color w:val="000000" w:themeColor="text1"/>
          <w:sz w:val="24"/>
          <w:szCs w:val="24"/>
          <w:lang w:val="en-US"/>
        </w:rPr>
        <w:t xml:space="preserve"> (</w:t>
      </w:r>
      <w:r w:rsidR="00BB1382">
        <w:rPr>
          <w:rFonts w:ascii="Nirmala UI" w:hAnsi="Nirmala UI" w:cs="Nirmala UI"/>
          <w:b/>
          <w:bCs/>
          <w:color w:val="000000" w:themeColor="text1"/>
          <w:sz w:val="24"/>
          <w:szCs w:val="24"/>
          <w:lang w:val="en-US"/>
        </w:rPr>
        <w:t>इकतालीस</w:t>
      </w:r>
      <w:r w:rsidRPr="00DD4C6C">
        <w:rPr>
          <w:rFonts w:ascii="Nirmala UI" w:hAnsi="Nirmala UI" w:cs="Nirmala UI"/>
          <w:b/>
          <w:bCs/>
          <w:color w:val="000000" w:themeColor="text1"/>
          <w:sz w:val="24"/>
          <w:szCs w:val="24"/>
          <w:lang w:val="en-US"/>
        </w:rPr>
        <w:t>)</w:t>
      </w:r>
      <w:r w:rsidRPr="006A1481">
        <w:rPr>
          <w:rFonts w:ascii="Nirmala UI" w:hAnsi="Nirmala UI" w:cs="Nirmala UI"/>
          <w:sz w:val="24"/>
          <w:szCs w:val="24"/>
          <w:lang w:val="en-US"/>
        </w:rPr>
        <w:t xml:space="preserve"> </w:t>
      </w:r>
      <w:r w:rsidRPr="00214F29">
        <w:rPr>
          <w:rFonts w:ascii="Nirmala UI" w:hAnsi="Nirmala UI" w:cs="Nirmala UI"/>
          <w:sz w:val="24"/>
          <w:szCs w:val="24"/>
          <w:lang w:val="en-US"/>
        </w:rPr>
        <w:t xml:space="preserve">जिसकी तल भूमि की </w:t>
      </w:r>
      <w:r w:rsidRPr="00DA472A">
        <w:rPr>
          <w:rFonts w:ascii="Nirmala UI" w:hAnsi="Nirmala UI" w:cs="Nirmala UI"/>
          <w:color w:val="EE0000"/>
          <w:sz w:val="24"/>
          <w:szCs w:val="24"/>
          <w:highlight w:val="yellow"/>
          <w:lang w:val="en-US"/>
        </w:rPr>
        <w:t xml:space="preserve">चौड़ाई </w:t>
      </w:r>
      <w:r w:rsidR="00E10D6D" w:rsidRPr="008674C9">
        <w:rPr>
          <w:rFonts w:ascii="Nirmala UI" w:hAnsi="Nirmala UI" w:cs="Nirmala UI"/>
          <w:b/>
          <w:bCs/>
          <w:sz w:val="24"/>
          <w:szCs w:val="24"/>
          <w:lang w:val="en-US"/>
        </w:rPr>
        <w:t>…………..</w:t>
      </w:r>
      <w:r w:rsidR="00E10D6D">
        <w:rPr>
          <w:rFonts w:ascii="Nirmala UI" w:hAnsi="Nirmala UI" w:cs="Nirmala UI"/>
          <w:b/>
          <w:bCs/>
          <w:sz w:val="24"/>
          <w:szCs w:val="24"/>
          <w:lang w:val="en-US"/>
        </w:rPr>
        <w:t xml:space="preserve"> </w:t>
      </w:r>
      <w:r w:rsidRPr="00DA472A">
        <w:rPr>
          <w:rFonts w:ascii="Nirmala UI" w:hAnsi="Nirmala UI" w:cs="Nirmala UI"/>
          <w:color w:val="EE0000"/>
          <w:sz w:val="24"/>
          <w:szCs w:val="24"/>
          <w:highlight w:val="yellow"/>
          <w:lang w:val="en-US"/>
        </w:rPr>
        <w:t xml:space="preserve">मीटर एवं लम्बाई </w:t>
      </w:r>
      <w:r w:rsidR="00E10D6D" w:rsidRPr="008674C9">
        <w:rPr>
          <w:rFonts w:ascii="Nirmala UI" w:hAnsi="Nirmala UI" w:cs="Nirmala UI"/>
          <w:b/>
          <w:bCs/>
          <w:sz w:val="24"/>
          <w:szCs w:val="24"/>
          <w:lang w:val="en-US"/>
        </w:rPr>
        <w:t>…………..</w:t>
      </w:r>
      <w:r w:rsidR="00E10D6D">
        <w:rPr>
          <w:rFonts w:ascii="Nirmala UI" w:hAnsi="Nirmala UI" w:cs="Nirmala UI"/>
          <w:b/>
          <w:bCs/>
          <w:sz w:val="24"/>
          <w:szCs w:val="24"/>
          <w:lang w:val="en-US"/>
        </w:rPr>
        <w:t xml:space="preserve"> </w:t>
      </w:r>
      <w:r w:rsidRPr="00DA472A">
        <w:rPr>
          <w:rFonts w:ascii="Nirmala UI" w:hAnsi="Nirmala UI" w:cs="Nirmala UI"/>
          <w:color w:val="EE0000"/>
          <w:sz w:val="24"/>
          <w:szCs w:val="24"/>
          <w:highlight w:val="yellow"/>
          <w:lang w:val="en-US"/>
        </w:rPr>
        <w:t>मीटर</w:t>
      </w:r>
      <w:r>
        <w:rPr>
          <w:rFonts w:ascii="Nirmala UI" w:hAnsi="Nirmala UI" w:cs="Nirmala UI"/>
          <w:color w:val="000000" w:themeColor="text1"/>
          <w:sz w:val="24"/>
          <w:szCs w:val="24"/>
          <w:lang w:val="en-US"/>
        </w:rPr>
        <w:t xml:space="preserve">, </w:t>
      </w:r>
      <w:r>
        <w:rPr>
          <w:rFonts w:ascii="Nirmala UI" w:hAnsi="Nirmala UI" w:cs="Nirmala UI"/>
          <w:sz w:val="24"/>
          <w:szCs w:val="24"/>
          <w:lang w:val="en-US"/>
        </w:rPr>
        <w:t>सदर भूखण्ड</w:t>
      </w:r>
      <w:r>
        <w:rPr>
          <w:rFonts w:ascii="Nirmala UI" w:hAnsi="Nirmala UI" w:cs="Nirmala UI"/>
          <w:color w:val="000000" w:themeColor="text1"/>
          <w:sz w:val="24"/>
          <w:szCs w:val="24"/>
          <w:lang w:val="en-US"/>
        </w:rPr>
        <w:t xml:space="preserve"> की</w:t>
      </w:r>
      <w:r w:rsidRPr="00DD4C6C">
        <w:rPr>
          <w:rFonts w:ascii="Nirmala UI" w:hAnsi="Nirmala UI" w:cs="Nirmala UI"/>
          <w:color w:val="000000" w:themeColor="text1"/>
          <w:sz w:val="24"/>
          <w:szCs w:val="24"/>
          <w:lang w:val="en-US"/>
        </w:rPr>
        <w:t xml:space="preserve"> तल भूमि का कुल क्षेत्रफल </w:t>
      </w:r>
      <w:r w:rsidR="00E10D6D" w:rsidRPr="008674C9">
        <w:rPr>
          <w:rFonts w:ascii="Nirmala UI" w:hAnsi="Nirmala UI" w:cs="Nirmala UI"/>
          <w:b/>
          <w:bCs/>
          <w:sz w:val="24"/>
          <w:szCs w:val="24"/>
          <w:lang w:val="en-US"/>
        </w:rPr>
        <w:t>…………..</w:t>
      </w:r>
      <w:r w:rsidR="00E10D6D">
        <w:rPr>
          <w:rFonts w:ascii="Nirmala UI" w:hAnsi="Nirmala UI" w:cs="Nirmala UI"/>
          <w:b/>
          <w:bCs/>
          <w:sz w:val="24"/>
          <w:szCs w:val="24"/>
          <w:lang w:val="en-US"/>
        </w:rPr>
        <w:t xml:space="preserve"> </w:t>
      </w:r>
      <w:r w:rsidRPr="00DD4C6C">
        <w:rPr>
          <w:rFonts w:ascii="Nirmala UI" w:hAnsi="Nirmala UI" w:cs="Nirmala UI"/>
          <w:b/>
          <w:bCs/>
          <w:color w:val="000000" w:themeColor="text1"/>
          <w:sz w:val="24"/>
          <w:szCs w:val="24"/>
          <w:lang w:val="en-US"/>
        </w:rPr>
        <w:t>वर्गमीटर</w:t>
      </w:r>
      <w:r w:rsidRPr="00DD4C6C">
        <w:rPr>
          <w:rFonts w:ascii="Nirmala UI" w:hAnsi="Nirmala UI" w:cs="Nirmala UI"/>
          <w:color w:val="000000" w:themeColor="text1"/>
          <w:sz w:val="24"/>
          <w:szCs w:val="24"/>
          <w:lang w:val="en-US"/>
        </w:rPr>
        <w:t xml:space="preserve"> अर्थात्‌‍ </w:t>
      </w:r>
      <w:r w:rsidR="00E10D6D" w:rsidRPr="008674C9">
        <w:rPr>
          <w:rFonts w:ascii="Nirmala UI" w:hAnsi="Nirmala UI" w:cs="Nirmala UI"/>
          <w:b/>
          <w:bCs/>
          <w:sz w:val="24"/>
          <w:szCs w:val="24"/>
          <w:lang w:val="en-US"/>
        </w:rPr>
        <w:t>…………..</w:t>
      </w:r>
      <w:r w:rsidRPr="00DD4C6C">
        <w:rPr>
          <w:rFonts w:ascii="Nirmala UI" w:hAnsi="Nirmala UI" w:cs="Nirmala UI"/>
          <w:b/>
          <w:bCs/>
          <w:color w:val="000000" w:themeColor="text1"/>
          <w:sz w:val="24"/>
          <w:szCs w:val="24"/>
          <w:lang w:val="en-US"/>
        </w:rPr>
        <w:t xml:space="preserve"> वर्गफीट </w:t>
      </w:r>
      <w:r w:rsidRPr="00DD4C6C">
        <w:rPr>
          <w:rFonts w:ascii="Nirmala UI" w:hAnsi="Nirmala UI" w:cs="Nirmala UI"/>
          <w:color w:val="000000" w:themeColor="text1"/>
          <w:sz w:val="24"/>
          <w:szCs w:val="24"/>
          <w:lang w:val="en-US"/>
        </w:rPr>
        <w:t xml:space="preserve">है, जिसे सम्पूर्ण को प्रथमपक्ष/विक्रेता इस विक्रय-पत्र के माध्यम से आप द्वितीयपक्ष/क्रेता को </w:t>
      </w:r>
      <w:r w:rsidRPr="00DD4C6C">
        <w:rPr>
          <w:rFonts w:ascii="Nirmala UI" w:hAnsi="Nirmala UI" w:cs="Nirmala UI"/>
          <w:color w:val="000000" w:themeColor="text1"/>
          <w:sz w:val="24"/>
          <w:szCs w:val="24"/>
          <w:lang w:val="en-US"/>
        </w:rPr>
        <w:lastRenderedPageBreak/>
        <w:t xml:space="preserve">विक्रय कर रहे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भूखण्ड को और अधिक स्पष्टता के लिये इस विक्रय-पत्र के साथ संलग्न नक्शे में </w:t>
      </w:r>
      <w:r w:rsidRPr="00DD4C6C">
        <w:rPr>
          <w:rFonts w:ascii="Nirmala UI" w:hAnsi="Nirmala UI" w:cs="Nirmala UI"/>
          <w:b/>
          <w:bCs/>
          <w:color w:val="000000" w:themeColor="text1"/>
          <w:sz w:val="24"/>
          <w:szCs w:val="24"/>
          <w:lang w:val="en-US"/>
        </w:rPr>
        <w:t>“भूखण्ड क्रमांक“</w:t>
      </w:r>
      <w:r w:rsidRPr="00DD4C6C">
        <w:rPr>
          <w:rFonts w:ascii="Nirmala UI" w:hAnsi="Nirmala UI" w:cs="Nirmala UI"/>
          <w:color w:val="000000" w:themeColor="text1"/>
          <w:sz w:val="24"/>
          <w:szCs w:val="24"/>
          <w:lang w:val="en-US"/>
        </w:rPr>
        <w:t xml:space="preserve"> से दर्शाया गया है, नक्शा इस विक्रय-पत्र का अभिन्न अंग रहेगा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भूखण्ड को इस  विक्रय-पत्र में सुविधा तथा संक्षिप्तता की दृष्टि से </w:t>
      </w:r>
      <w:r w:rsidRPr="00DD4C6C">
        <w:rPr>
          <w:rFonts w:ascii="Nirmala UI" w:hAnsi="Nirmala UI" w:cs="Nirmala UI"/>
          <w:b/>
          <w:bCs/>
          <w:color w:val="000000" w:themeColor="text1"/>
          <w:sz w:val="24"/>
          <w:szCs w:val="24"/>
          <w:lang w:val="en-US"/>
        </w:rPr>
        <w:t>“सदर सम्पत्ति”</w:t>
      </w:r>
      <w:r w:rsidRPr="00DD4C6C">
        <w:rPr>
          <w:rFonts w:ascii="Nirmala UI" w:hAnsi="Nirmala UI" w:cs="Nirmala UI"/>
          <w:color w:val="000000" w:themeColor="text1"/>
          <w:sz w:val="24"/>
          <w:szCs w:val="24"/>
          <w:lang w:val="en-US"/>
        </w:rPr>
        <w:t xml:space="preserve"> शब्द से सम्बोधित किया गया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सदर भूखण्ड के निकास की स्थाई एवं स्वतंत्र व्यवस्था सदर भूखण्ड के सामने की ओर स्थित सड़क से होकर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सदर भूखण्ड वर्तमान में मौके पर पूर्णत: रिक्त अवस्था में </w:t>
      </w:r>
      <w:r w:rsidRPr="00CF51E8">
        <w:rPr>
          <w:rFonts w:ascii="Nirmala UI" w:hAnsi="Nirmala UI" w:cs="Nirmala UI"/>
          <w:b/>
          <w:bCs/>
          <w:color w:val="000000" w:themeColor="text1"/>
          <w:sz w:val="24"/>
          <w:szCs w:val="24"/>
          <w:lang w:val="en-US"/>
        </w:rPr>
        <w:t>आवासीय उपयोग</w:t>
      </w:r>
      <w:r w:rsidRPr="00DD4C6C">
        <w:rPr>
          <w:rFonts w:ascii="Nirmala UI" w:hAnsi="Nirmala UI" w:cs="Nirmala UI"/>
          <w:color w:val="000000" w:themeColor="text1"/>
          <w:sz w:val="24"/>
          <w:szCs w:val="24"/>
          <w:lang w:val="en-US"/>
        </w:rPr>
        <w:t xml:space="preserve"> का होकर, इस भूखण्ड की तल भूमि निजी स्वामित्व की है तथा बिक्रीत भूखण्ड कॉलोनी में अन्दर की ओर स्थित है </w:t>
      </w:r>
      <w:r>
        <w:rPr>
          <w:rFonts w:ascii="Nirmala UI" w:hAnsi="Nirmala UI" w:cs="Nirmala UI"/>
          <w:color w:val="000000" w:themeColor="text1"/>
          <w:sz w:val="24"/>
          <w:szCs w:val="24"/>
          <w:cs/>
          <w:lang w:val="en-US" w:bidi="hi-IN"/>
        </w:rPr>
        <w:t>।</w:t>
      </w:r>
    </w:p>
    <w:p w14:paraId="533AFB3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18C4C048" w14:textId="77777777"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 . . . . . . . . . . . . . . . . . . . . </w:t>
      </w:r>
      <w:r>
        <w:rPr>
          <w:rFonts w:ascii="Nirmala UI" w:hAnsi="Nirmala UI" w:cs="Nirmala UI"/>
          <w:b/>
          <w:bCs/>
          <w:sz w:val="24"/>
          <w:szCs w:val="24"/>
          <w:lang w:val="en-US"/>
        </w:rPr>
        <w:t xml:space="preserve">बिक्रीत सम्पत्ति की चतु:सीमा </w:t>
      </w:r>
      <w:r>
        <w:rPr>
          <w:rFonts w:ascii="Nirmala UI" w:hAnsi="Nirmala UI" w:cs="Nirmala UI"/>
          <w:sz w:val="24"/>
          <w:szCs w:val="24"/>
          <w:lang w:val="en-US"/>
        </w:rPr>
        <w:t>. . . . . . . . . . . . . . . . . . . . .</w:t>
      </w:r>
    </w:p>
    <w:p w14:paraId="4F114653" w14:textId="47778B2D"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पूर्व में . . . . :: . . </w:t>
      </w:r>
      <w:r w:rsidR="00E10D6D" w:rsidRPr="008674C9">
        <w:rPr>
          <w:rFonts w:ascii="Nirmala UI" w:hAnsi="Nirmala UI" w:cs="Nirmala UI"/>
          <w:b/>
          <w:bCs/>
          <w:sz w:val="24"/>
          <w:szCs w:val="24"/>
          <w:lang w:val="en-US"/>
        </w:rPr>
        <w:t>…………..…………..</w:t>
      </w:r>
    </w:p>
    <w:p w14:paraId="64C3B285" w14:textId="65A0F2E5"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पश्चिम में . . :: . . </w:t>
      </w:r>
      <w:r w:rsidR="00E10D6D" w:rsidRPr="008674C9">
        <w:rPr>
          <w:rFonts w:ascii="Nirmala UI" w:hAnsi="Nirmala UI" w:cs="Nirmala UI"/>
          <w:b/>
          <w:bCs/>
          <w:sz w:val="24"/>
          <w:szCs w:val="24"/>
          <w:lang w:val="en-US"/>
        </w:rPr>
        <w:t>…………..…………..</w:t>
      </w:r>
    </w:p>
    <w:p w14:paraId="42A48663" w14:textId="209E156C"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उत्तर में . . . .:: . . </w:t>
      </w:r>
      <w:r w:rsidR="00E10D6D" w:rsidRPr="008674C9">
        <w:rPr>
          <w:rFonts w:ascii="Nirmala UI" w:hAnsi="Nirmala UI" w:cs="Nirmala UI"/>
          <w:b/>
          <w:bCs/>
          <w:sz w:val="24"/>
          <w:szCs w:val="24"/>
          <w:lang w:val="en-US"/>
        </w:rPr>
        <w:t>…………..…………..</w:t>
      </w:r>
    </w:p>
    <w:p w14:paraId="3CC45749" w14:textId="26363C5A" w:rsidR="00DE67E8" w:rsidRPr="00E10D6D"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दक्षिण में . . . :: . . </w:t>
      </w:r>
      <w:r w:rsidR="00E10D6D" w:rsidRPr="008674C9">
        <w:rPr>
          <w:rFonts w:ascii="Nirmala UI" w:hAnsi="Nirmala UI" w:cs="Nirmala UI"/>
          <w:b/>
          <w:bCs/>
          <w:sz w:val="24"/>
          <w:szCs w:val="24"/>
          <w:lang w:val="en-US"/>
        </w:rPr>
        <w:t>…………..…………..</w:t>
      </w:r>
    </w:p>
    <w:p w14:paraId="535564C2"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E074D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उपरोक्त वर्णन तथा चतु:सीमा के मध्य की सदर सम्पत्ति को, आगे से पीछे तक तल भूमि के सम्पूर्ण अधिकार सहित, प्रथमपक्ष/ विक्रेता ने आप द्वितीयपक्ष/क्रेता को उपरोक्त वर्णित अनुसार चुकता विक्रय मूल्य प्राप्त करने के उपरान्त विक्रय कर दिया है, साथ ही बिक्रीत सदर सम्पत्ति का रिक्त तथा स्वतंत्र आधिपत्य भी मौके पर नपती करवाकर, प्रथमपक्ष/विक्रेता ने द्वितीयपक्ष/क्रेता को साक्षियों के समक्ष विधिवत रूप से सौंप दिया है । बिक्रीत सदर भूखण्ड का मौके पर नप्ती करवा कर आधिपत्य प्राप्त होना द्वितीयपक्ष/क्रेता इस विक्रय-पत्र के माध्यम से स्वीकार करते है ।</w:t>
      </w:r>
    </w:p>
    <w:p w14:paraId="4926BEF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7994C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(11) यह कि, द्वितीयपक्ष/क्रेता इस विक्रय-पत्र के माध्यम से यह स्वीकार करते है कि, उन्हों के द्वारा इस विक्रय-पत्र के जर्ये बिक्रीत सदर सम्पत्ति, जिस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स्थित है, उस कॉलोनी से संबंधित समस्त आवश्यक दस्तावेजों का पूर्ण रूप से अवलोकन कर, पूर्णत: सन्तुष्ट होने के उपरान्त एवं बिक्रीत सदर सम्पत्ति की मौके पर वस्तुस्थिति को देखने एवं समझने तथा सदर कॉलोनी की समस्त शर्तों एवं नियमों से पूर्णत: अवगत होने एवं उन शर्तों बाबद्‌‍ अपनी पूर्ण स्वीकारोक्ति प्रदान किये जाने के उपरान्त ही सदर विक्रय-पत्र के माध्यम से बिक्रीत सदर सम्पत्ति को क्रय कर, सदर विक्रय-पत्र को अपने हस्ताक्षर से निष्पादित तथा सम्पादित किया गया है । </w:t>
      </w:r>
    </w:p>
    <w:p w14:paraId="494D57D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730440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(12) यह कि, द्वितीयपक्ष/क्रेता को इस विक्रय-पत्र के जर्ये बिक्रीत सदर भूखण्ड में सामने की कम्पाउण्ड वॉल का निर्माण कार्य एकरूपता की दृष्टि से इस कॉलोनी के समस्त भूखण्डधारकों सहित आप द्वितीयपक्ष/क्रेता तथा भविष्य में आपके द्वारा उक्त भूखण्ड बाबद्‌‍ स्वत्व गृहण करने वाले समस्त व्यक्ति/ व्यक्तियों/असाईनिज़ एवं हितग्राही को एक लाईन में ही रखा जाना अनिवार्य होगा, जिसमें किसी भी प्रकार का कोई परिवर्तन करने का अधिकार द्वितीयपक्ष/क्रेता अथवा उन्हों के किसी भी अन्तरिती/ हितग्राही/ असाइनीज़ को नहीं रहेगा । भूखण्ड के सामने की उक्त कम्पाउण्डवाल के आगे रोड़ साईड की ओर बागड़, जाली या अन्य किसी प्रकार से अतिक्रमण करने का कोई अधिकार बिक्रीत सदर भूखण्डधारक को कभी भी प्राप्त नहीं रहेगा ।</w:t>
      </w:r>
    </w:p>
    <w:p w14:paraId="51AD8C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A01E47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(13) यह कि, द्वितीयपक्ष/क्रेता इस विक्रय-पत्र के माध्यम से यह स्वीकार करते है कि, प्रथमपक्ष/विक्रेता द्वारा इस विक्रय-पत्र के माध्यम से उन्हें केवल बिक्रीत सदर सम्पत्ति ही अन्तरित/बिक्रीत की जा रही है तथा उक्त सम्पत्ति पर ही द्वितीयपक्ष को मालिकाना हक एवं अधिकार प्राप्त रहेगा तथा सदर कॉलोनी की समस्त सार्वजनिक उपयोग हेतु उपलब्ध करवायी गई सुविधाओं एवं सम्पत्ति जैसे सदर कॉलोनी के </w:t>
      </w:r>
      <w:r w:rsidRPr="0050710F">
        <w:rPr>
          <w:rFonts w:ascii="Nirmala UI" w:hAnsi="Nirmala UI" w:cs="Nirmala UI"/>
          <w:color w:val="000000" w:themeColor="text1"/>
          <w:sz w:val="24"/>
          <w:szCs w:val="24"/>
          <w:lang w:val="en-US"/>
        </w:rPr>
        <w:lastRenderedPageBreak/>
        <w:t>रोड़, गार्डन, सार्वजानिक उपयोग की भूमि, ड्रेनेज लाईन, पानी की लाईन, एस.टी.पी. लाईन, इलेक्ट्रिक लाईन, स्टार्म वाटर लाईन पर द्वितीयपक्ष/क्रेता का स्वामित्व एवं अधिकार नहीं रहेगा ।</w:t>
      </w:r>
    </w:p>
    <w:p w14:paraId="05A645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6B5E62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 xml:space="preserve">(14) यह कि, बिक्रीत सदर सम्पत्ति पर बहुप्रकोष्ठीय आवास का निर्माण कार्य करने हेतु द्वितीयपक्ष/क्रेता तथा भविष्य में उन्हों के द्वारा उक्त भूखण्ड बाबद्‌‍ स्वत्व गृहण करने वाले समस्त व्यक्ति/ व्यक्तियों/ असाईनिज़ एवं हितग्राही पूर्ण रूप से प्रतिबंधित रहेंगे । इसी प्रकार बिक्रीत सदर सम्पत्ति का विभाजन या विभक्तिकरण किया जाना पूर्ण रूप से प्रतिबंधित रहेगा अर्थात उक्त बिक्रीत भूखण्ड सदैव </w:t>
      </w:r>
      <w:r w:rsidRPr="0050710F">
        <w:rPr>
          <w:rFonts w:ascii="Nirmala UI" w:hAnsi="Nirmala UI" w:cs="Nirmala UI"/>
          <w:b/>
          <w:bCs/>
          <w:color w:val="EE0000"/>
          <w:sz w:val="24"/>
          <w:szCs w:val="24"/>
          <w:highlight w:val="yellow"/>
          <w:lang w:val="en-US"/>
        </w:rPr>
        <w:t xml:space="preserve">One Piece </w:t>
      </w:r>
      <w:r w:rsidRPr="0050710F">
        <w:rPr>
          <w:rFonts w:ascii="Nirmala UI" w:hAnsi="Nirmala UI" w:cs="Nirmala UI"/>
          <w:color w:val="EE0000"/>
          <w:sz w:val="24"/>
          <w:szCs w:val="24"/>
          <w:highlight w:val="yellow"/>
          <w:lang w:val="en-US"/>
        </w:rPr>
        <w:t>में रखा जाना अनिवार्य होगा। इसी प्रकार इस कॉलोनी की बाउण्ड्रीवॉल से लगे हुए समस्त भूखण्डों के कुल क्षेत्रफल बाउण्ड्रीवॉल का क्षेत्रफल सम्मिलित रहेगा ।</w:t>
      </w:r>
      <w:r w:rsidRPr="0050710F">
        <w:rPr>
          <w:rFonts w:ascii="Nirmala UI" w:hAnsi="Nirmala UI" w:cs="Nirmala UI"/>
          <w:color w:val="EE0000"/>
          <w:sz w:val="24"/>
          <w:szCs w:val="24"/>
          <w:lang w:val="en-US"/>
        </w:rPr>
        <w:t xml:space="preserve"> </w:t>
      </w:r>
    </w:p>
    <w:p w14:paraId="1B4BAC6E"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22C34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DA9D03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6A6610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7E5B55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6ABC5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(15) यह कि, बिक्रीत सदर सम्पत्ति केवल आवासीय उपयोग तथा उपभोग हेतु ही द्वितीयपक्ष/क्रेता को विक्रय की गई है तथा द्वितीयपक्ष/क्रेता द्वारा बिक्रीत सदर सम्पत्ति में किसी भी प्रकार की कोई अवैध गतिविधियों, राज्य विरोधी कार्य का संचालन नहीं किया जावेगा तथा  बिक्रीत सदर सम्पत्ति का गैर आवासीय उद्देश्य जैसे-हेल्थ क्लब (जीम), स्कुल, नर्सरी, मेडिकल स्टोर, ब्युटी पार्लर, जनरल स्टोर अथवा मेरिज हाल (गार्डन) आदि के लिये वर्तमान में अथवा भविष्य में भी कभी उपयोग तथा उपभोग नहीं किया जा सकेगा तथा ना ही द्वितीयपक्ष द्वारा ऐसा कोई कार्य किया जावेगा जिससे ध्वनी, वायु अथवा जल प्रदुषण आदि का कार्य होता हो । स्पष्टत: रुप से इस चरण का आशय यह है कि, भविष्य में भी कभी इस विक्रय-पत्र के माध्यम से बिक्रीत सदर सम्पत्ति में किसी भी प्रकार की कोई व्यवसायिक गतिविधियों का संचालन किया जाना पूर्णत: प्रतिबंधित एवं वर्जित रहेगा । यदि द्वितीयपक्ष/क्रेता द्वारा ऐसा कोई असंवैधानिक कार्य किया जाता है, तो ऐसे समस्त उपयोग को किसी भी प्रकार से प्रतिबंधित करने का अधिकार प्रथमपक्ष/विक्रेता एवं सक्षम प्राधिकारी को प्राप्त रहेगा । </w:t>
      </w:r>
    </w:p>
    <w:p w14:paraId="73C871D4"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C3C78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(16) यह कि, इसी प्रकार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जो-जो भी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प्रदत्त की हुई है, वह समस्त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केवल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भूखण्डधारकों एवं उनके अनुवर्तियों के ही उपयोग तथा उपभोग के लिये ही है। उक्त </w:t>
      </w:r>
      <w:r w:rsidRPr="0050710F">
        <w:rPr>
          <w:rFonts w:ascii="Nirmala UI" w:hAnsi="Nirmala UI" w:cs="Nirmala UI"/>
          <w:b/>
          <w:bCs/>
          <w:color w:val="000000" w:themeColor="text1"/>
          <w:sz w:val="24"/>
          <w:szCs w:val="24"/>
          <w:lang w:val="en-US"/>
        </w:rPr>
        <w:t xml:space="preserve">Common Amenities </w:t>
      </w:r>
      <w:r w:rsidRPr="0050710F">
        <w:rPr>
          <w:rFonts w:ascii="Nirmala UI" w:hAnsi="Nirmala UI" w:cs="Nirmala UI"/>
          <w:color w:val="000000" w:themeColor="text1"/>
          <w:sz w:val="24"/>
          <w:szCs w:val="24"/>
          <w:lang w:val="en-US"/>
        </w:rPr>
        <w:t xml:space="preserve">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के रहवासियों के अतिरिक्त अन्य किसी को भी कोई समारोह आदि आयोजित करने के लिये कभी भी उपलब्ध नहीं करवाया जावेगा ।</w:t>
      </w:r>
    </w:p>
    <w:p w14:paraId="50C972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B3ACC8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(17)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पार्किंग पॉलिसी के संदर्भ में प्रथमपक्ष/विक्रेता द्वारा द्वितीयपक्ष/क्रेता को समस्त जानकारियों एवं नियमों से अवगत करा दिया गया है तथा द्वितीयपक्ष/क्रेता द्वारा यह स्वीकार किया जाता है 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रोड़ सदैव </w:t>
      </w:r>
      <w:r w:rsidRPr="0050710F">
        <w:rPr>
          <w:rFonts w:ascii="Nirmala UI" w:hAnsi="Nirmala UI" w:cs="Nirmala UI"/>
          <w:b/>
          <w:bCs/>
          <w:color w:val="000000" w:themeColor="text1"/>
          <w:sz w:val="24"/>
          <w:szCs w:val="24"/>
          <w:lang w:val="en-US"/>
        </w:rPr>
        <w:t>No Parking Zone</w:t>
      </w:r>
      <w:r w:rsidRPr="0050710F">
        <w:rPr>
          <w:rFonts w:ascii="Nirmala UI" w:hAnsi="Nirmala UI" w:cs="Nirmala UI"/>
          <w:color w:val="000000" w:themeColor="text1"/>
          <w:sz w:val="24"/>
          <w:szCs w:val="24"/>
          <w:lang w:val="en-US"/>
        </w:rPr>
        <w:t xml:space="preserve"> रहेगी ।</w:t>
      </w:r>
    </w:p>
    <w:p w14:paraId="79C62991"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235928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(18) यह कि, इसी प्रकार आप द्वितीयपक्ष/क्रेता अथवा आपके अनुवर्ति इस विक्रय-पत्र के माध्यम से क्रय किये हुए उक्त भूखण्ड अथवा उस पर निर्मित भवन की सबसे अन्तिम छत को, किसी भी कम्पनी के माध्यम से अथवा स्वयं, किसी भी प्रकार के टॉवर इत्यादि लगाने के लिये कभी भी उपयोग नहीं करेंगे। यदि ऐसा कोई कार्य किया जाना पाया जाता है, तो ऐसी स्थिति प्रथमपक्ष/विक्रेता अथवा कॉलोनी मेन्टेनेन्स सोसायटी को उक्त कार्यों को रोकने के समस्त वैधानिक अधिकार सदैव प्राप्त रहेंगे ।</w:t>
      </w:r>
    </w:p>
    <w:p w14:paraId="1C43A3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9E47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(19)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जहां-जहां भी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लगवाई हुई है, उन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के स्थान को किसी भी रीति से बदलने का अथवा फेरबदल करने का कोई अधिकार द्वितीयपक्ष/क्रेता अथवा उनके अन्तरिती को कभी भी प्राप्त नहीं रहेगा ।</w:t>
      </w:r>
    </w:p>
    <w:p w14:paraId="7BCAC8C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D85ECE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(20) यह कि, प्रथमपक्ष/विक्रेता द्वारा सदर सम्पूर्ण कॉलोनी में अण्डर ग्राउण्ड इलेक्ट्रीफिकेशन का कार्य किया हुआ है तथा सदर कॉलोनी के प्रत्येक भूखण्डधारक को विद्युत कनेक्शन स्वयं की जवाबदारी एवं व्यय पर प्राप्त करना है । यदि किसी भी भूखण्डधारक द्वारा अपने भूखण्ड हेतु प्राप्त किये हुए विद्युत कनेक्शन बाबद्‌‍ विद्युत विभाग द्वारा प्रदान किये हुए </w:t>
      </w:r>
      <w:r w:rsidRPr="0050710F">
        <w:rPr>
          <w:rFonts w:ascii="Nirmala UI" w:hAnsi="Nirmala UI" w:cs="Nirmala UI"/>
          <w:b/>
          <w:bCs/>
          <w:color w:val="000000" w:themeColor="text1"/>
          <w:sz w:val="24"/>
          <w:szCs w:val="24"/>
          <w:lang w:val="en-US"/>
        </w:rPr>
        <w:t>Load</w:t>
      </w:r>
      <w:r w:rsidRPr="0050710F">
        <w:rPr>
          <w:rFonts w:ascii="Nirmala UI" w:hAnsi="Nirmala UI" w:cs="Nirmala UI"/>
          <w:color w:val="000000" w:themeColor="text1"/>
          <w:sz w:val="24"/>
          <w:szCs w:val="24"/>
          <w:lang w:val="en-US"/>
        </w:rPr>
        <w:t xml:space="preserve"> के अतिरिक्त विद्युत खपत की जाती है तथा उक्त </w:t>
      </w:r>
      <w:r w:rsidRPr="0050710F">
        <w:rPr>
          <w:rFonts w:ascii="Nirmala UI" w:hAnsi="Nirmala UI" w:cs="Nirmala UI"/>
          <w:b/>
          <w:bCs/>
          <w:color w:val="000000" w:themeColor="text1"/>
          <w:sz w:val="24"/>
          <w:szCs w:val="24"/>
          <w:lang w:val="en-US"/>
        </w:rPr>
        <w:t>Over Load</w:t>
      </w:r>
      <w:r w:rsidRPr="0050710F">
        <w:rPr>
          <w:rFonts w:ascii="Nirmala UI" w:hAnsi="Nirmala UI" w:cs="Nirmala UI"/>
          <w:color w:val="000000" w:themeColor="text1"/>
          <w:sz w:val="24"/>
          <w:szCs w:val="24"/>
          <w:lang w:val="en-US"/>
        </w:rPr>
        <w:t xml:space="preserve"> के कारण से कॉलोनी की ब्राह्य विद्युत व्यवस्था अर्थात केबल, ट्रांसफार्मर, फिडर पिलर या अन्य किसी वस्तु को कोई नुकसान पहुंचता है, तो ऐसे समस्त नुकसान की भरपाई मय हर्जाने सहित करने का एकमात्र उत्तरदायित्व सम्बंधित पक्ष का रहेगा ।</w:t>
      </w:r>
    </w:p>
    <w:p w14:paraId="05DE867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4D9DC5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4E811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5F3AE3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70657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F0E05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A6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C2C52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r w:rsidRPr="0050710F">
        <w:rPr>
          <w:rFonts w:ascii="Nirmala UI" w:hAnsi="Nirmala UI" w:cs="Nirmala UI"/>
          <w:color w:val="000000" w:themeColor="text1"/>
          <w:sz w:val="24"/>
          <w:szCs w:val="24"/>
          <w:lang w:val="en-US"/>
        </w:rPr>
        <w:t xml:space="preserve">(21) यह कि, प्रथमपक्ष/विक्रेता द्वारा इस कॉलोनी के भूखण्डधारकों की सुविधा एवं उपयोग वास्ते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cs/>
          <w:lang w:val="en-US" w:bidi="hi-IN"/>
        </w:rPr>
        <w:t xml:space="preserve">में विकसित </w:t>
      </w:r>
      <w:r w:rsidRPr="0050710F">
        <w:rPr>
          <w:rFonts w:ascii="Nirmala UI" w:hAnsi="Nirmala UI" w:cs="Nirmala UI"/>
          <w:color w:val="000000" w:themeColor="text1"/>
          <w:sz w:val="24"/>
          <w:szCs w:val="24"/>
          <w:lang w:val="en-US" w:bidi="hi-IN"/>
        </w:rPr>
        <w:t xml:space="preserve">की गई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सुविधाएं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कॉलोनी के समस्त भूखण्डधारकों के सामूहिक उपयोग एवं सुविधा के लिए रहेगा। इस </w:t>
      </w:r>
      <w:bookmarkStart w:id="0" w:name="_Hlk227682459"/>
      <w:r w:rsidRPr="0050710F">
        <w:rPr>
          <w:rFonts w:ascii="Nirmala UI" w:hAnsi="Nirmala UI" w:cs="Nirmala UI"/>
          <w:color w:val="000000" w:themeColor="text1"/>
          <w:sz w:val="24"/>
          <w:szCs w:val="24"/>
          <w:cs/>
          <w:lang w:val="en-US" w:bidi="hi-IN"/>
        </w:rPr>
        <w:t>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w:t>
      </w:r>
      <w:bookmarkEnd w:id="0"/>
      <w:r w:rsidRPr="0050710F">
        <w:rPr>
          <w:rFonts w:ascii="Nirmala UI" w:hAnsi="Nirmala UI" w:cs="Nirmala UI"/>
          <w:color w:val="000000" w:themeColor="text1"/>
          <w:sz w:val="24"/>
          <w:szCs w:val="24"/>
          <w:cs/>
          <w:lang w:val="en-US" w:bidi="hi-IN"/>
        </w:rPr>
        <w:t>का उपयोग</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संचालन</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रखरखाव तथा प्रबंधन कॉलोनी के भूखण्डधारकों द्वारा गठित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अधीन रहेगा।</w:t>
      </w:r>
      <w:r w:rsidRPr="0050710F">
        <w:rPr>
          <w:rFonts w:ascii="Nirmala UI" w:hAnsi="Nirmala UI" w:cs="Nirmala UI"/>
          <w:color w:val="000000" w:themeColor="text1"/>
          <w:sz w:val="24"/>
          <w:szCs w:val="24"/>
          <w:lang w:val="en-US" w:bidi="hi-IN"/>
        </w:rPr>
        <w:t xml:space="preserve"> इस </w:t>
      </w:r>
      <w:r w:rsidRPr="0050710F">
        <w:rPr>
          <w:rFonts w:ascii="Nirmala UI" w:hAnsi="Nirmala UI" w:cs="Nirmala UI"/>
          <w:color w:val="000000" w:themeColor="text1"/>
          <w:sz w:val="24"/>
          <w:szCs w:val="24"/>
          <w:cs/>
          <w:lang w:val="en-US" w:bidi="hi-IN"/>
        </w:rPr>
        <w:t xml:space="preserve">कॉलोनी </w:t>
      </w:r>
      <w:r w:rsidRPr="0050710F">
        <w:rPr>
          <w:rFonts w:ascii="Nirmala UI" w:hAnsi="Nirmala UI" w:cs="Nirmala UI"/>
          <w:color w:val="000000" w:themeColor="text1"/>
          <w:sz w:val="24"/>
          <w:szCs w:val="24"/>
          <w:lang w:val="en-US" w:bidi="hi-IN"/>
        </w:rPr>
        <w:t>का सम्पूर्ण</w:t>
      </w:r>
      <w:r w:rsidRPr="0050710F">
        <w:rPr>
          <w:rFonts w:ascii="Nirmala UI" w:hAnsi="Nirmala UI" w:cs="Nirmala UI"/>
          <w:color w:val="000000" w:themeColor="text1"/>
          <w:sz w:val="24"/>
          <w:szCs w:val="24"/>
          <w:cs/>
          <w:lang w:val="en-US" w:bidi="hi-IN"/>
        </w:rPr>
        <w:t xml:space="preserve"> विकास कार्य पूर्ण होने के पश्चात् तथा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 xml:space="preserve">टी के गठन के बाद उक्त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w:t>
      </w:r>
      <w:r w:rsidRPr="0050710F">
        <w:rPr>
          <w:rFonts w:ascii="Nirmala UI" w:hAnsi="Nirmala UI" w:cs="Nirmala UI"/>
          <w:b/>
          <w:bCs/>
          <w:color w:val="000000" w:themeColor="text1"/>
          <w:sz w:val="24"/>
          <w:szCs w:val="24"/>
          <w:cs/>
          <w:lang w:val="en-US" w:bidi="hi-IN"/>
        </w:rPr>
        <w:t>सुविधा</w:t>
      </w:r>
      <w:r w:rsidRPr="0050710F">
        <w:rPr>
          <w:rFonts w:ascii="Nirmala UI" w:hAnsi="Nirmala UI" w:cs="Nirmala UI"/>
          <w:b/>
          <w:bCs/>
          <w:color w:val="000000" w:themeColor="text1"/>
          <w:sz w:val="24"/>
          <w:szCs w:val="24"/>
          <w:lang w:val="en-US" w:bidi="hi-IN"/>
        </w:rPr>
        <w:t>एं</w:t>
      </w:r>
      <w:r w:rsidRPr="0050710F">
        <w:rPr>
          <w:rFonts w:ascii="Nirmala UI" w:hAnsi="Nirmala UI" w:cs="Nirmala UI"/>
          <w:b/>
          <w:bCs/>
          <w:color w:val="000000" w:themeColor="text1"/>
          <w:sz w:val="24"/>
          <w:szCs w:val="24"/>
          <w:cs/>
          <w:lang w:val="en-US" w:bidi="hi-IN"/>
        </w:rPr>
        <w:t xml:space="preserve">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से </w:t>
      </w:r>
      <w:r w:rsidRPr="0050710F">
        <w:rPr>
          <w:rFonts w:ascii="Nirmala UI" w:hAnsi="Nirmala UI" w:cs="Nirmala UI"/>
          <w:color w:val="000000" w:themeColor="text1"/>
          <w:sz w:val="24"/>
          <w:szCs w:val="24"/>
          <w:lang w:val="en-US" w:bidi="hi-IN"/>
        </w:rPr>
        <w:t xml:space="preserve">सम्बंधित </w:t>
      </w:r>
      <w:r w:rsidRPr="0050710F">
        <w:rPr>
          <w:rFonts w:ascii="Nirmala UI" w:hAnsi="Nirmala UI" w:cs="Nirmala UI"/>
          <w:color w:val="000000" w:themeColor="text1"/>
          <w:sz w:val="24"/>
          <w:szCs w:val="24"/>
          <w:cs/>
          <w:lang w:val="en-US" w:bidi="hi-IN"/>
        </w:rPr>
        <w:t>सभी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दायित्व</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प्रबंधन तथा नियंत्रण उक्त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हस्तांतरित माने जाएंगे</w:t>
      </w:r>
      <w:r w:rsidRPr="0050710F">
        <w:rPr>
          <w:rFonts w:ascii="Nirmala UI" w:hAnsi="Nirmala UI" w:cs="Nirmala UI"/>
          <w:color w:val="000000" w:themeColor="text1"/>
          <w:sz w:val="24"/>
          <w:szCs w:val="24"/>
          <w:lang w:val="en-US" w:bidi="hi-IN"/>
        </w:rPr>
        <w:t xml:space="preserve"> </w:t>
      </w:r>
      <w:r w:rsidRPr="0050710F">
        <w:rPr>
          <w:rFonts w:ascii="Nirmala UI" w:hAnsi="Nirmala UI" w:cs="Nirmala UI"/>
          <w:color w:val="000000" w:themeColor="text1"/>
          <w:sz w:val="24"/>
          <w:szCs w:val="24"/>
          <w:cs/>
          <w:lang w:val="en-US" w:bidi="hi-IN"/>
        </w:rPr>
        <w:t>।</w:t>
      </w:r>
      <w:r w:rsidRPr="0050710F">
        <w:rPr>
          <w:rFonts w:ascii="Nirmala UI" w:hAnsi="Nirmala UI" w:cs="Nirmala UI"/>
          <w:color w:val="000000" w:themeColor="text1"/>
          <w:sz w:val="24"/>
          <w:szCs w:val="24"/>
          <w:lang w:val="en-US" w:bidi="hi-IN"/>
        </w:rPr>
        <w:t xml:space="preserve"> प्रथमपक्ष/विक्रेता (</w:t>
      </w:r>
      <w:r w:rsidRPr="0050710F">
        <w:rPr>
          <w:rFonts w:ascii="Nirmala UI" w:hAnsi="Nirmala UI" w:cs="Nirmala UI"/>
          <w:color w:val="000000" w:themeColor="text1"/>
          <w:sz w:val="24"/>
          <w:szCs w:val="24"/>
          <w:cs/>
          <w:lang w:val="en-US" w:bidi="hi-IN"/>
        </w:rPr>
        <w:t>डेवलपर</w:t>
      </w:r>
      <w:r w:rsidRPr="0050710F">
        <w:rPr>
          <w:rFonts w:ascii="Nirmala UI" w:hAnsi="Nirmala UI" w:cs="Nirmala UI"/>
          <w:color w:val="000000" w:themeColor="text1"/>
          <w:sz w:val="24"/>
          <w:szCs w:val="24"/>
          <w:lang w:val="en-US" w:bidi="hi-IN"/>
        </w:rPr>
        <w:t>)</w:t>
      </w:r>
      <w:r w:rsidRPr="0050710F">
        <w:rPr>
          <w:rFonts w:ascii="Nirmala UI" w:hAnsi="Nirmala UI" w:cs="Nirmala UI"/>
          <w:color w:val="000000" w:themeColor="text1"/>
          <w:sz w:val="24"/>
          <w:szCs w:val="24"/>
          <w:cs/>
          <w:lang w:val="en-US" w:bidi="hi-IN"/>
        </w:rPr>
        <w:t xml:space="preserve"> का उक्त 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पर भविष्य में कोई स्वामित्व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नियंत्रण या हस्तक्षेप का अधिकार नहीं रहेगा। यह </w:t>
      </w:r>
      <w:r w:rsidRPr="0050710F">
        <w:rPr>
          <w:rFonts w:ascii="Nirmala UI" w:hAnsi="Nirmala UI" w:cs="Nirmala UI"/>
          <w:color w:val="000000" w:themeColor="text1"/>
          <w:sz w:val="24"/>
          <w:szCs w:val="24"/>
          <w:lang w:val="en-US" w:bidi="hi-IN"/>
        </w:rPr>
        <w:t>सुविधाएं</w:t>
      </w:r>
      <w:r w:rsidRPr="0050710F">
        <w:rPr>
          <w:rFonts w:ascii="Nirmala UI" w:hAnsi="Nirmala UI" w:cs="Nirmala UI"/>
          <w:color w:val="000000" w:themeColor="text1"/>
          <w:sz w:val="24"/>
          <w:szCs w:val="24"/>
          <w:cs/>
          <w:lang w:val="en-US" w:bidi="hi-IN"/>
        </w:rPr>
        <w:t xml:space="preserve"> कॉलोनी के समस्त भूखण्डधारकों के सामूहिक हित एवं उपयोग के लिए सामान्य क्षेत्र (</w:t>
      </w:r>
      <w:r w:rsidRPr="0050710F">
        <w:rPr>
          <w:rFonts w:ascii="Nirmala UI" w:hAnsi="Nirmala UI" w:cs="Nirmala UI"/>
          <w:color w:val="000000" w:themeColor="text1"/>
          <w:sz w:val="24"/>
          <w:szCs w:val="24"/>
        </w:rPr>
        <w:t xml:space="preserve">Common Area) </w:t>
      </w:r>
      <w:r w:rsidRPr="0050710F">
        <w:rPr>
          <w:rFonts w:ascii="Nirmala UI" w:hAnsi="Nirmala UI" w:cs="Nirmala UI"/>
          <w:color w:val="000000" w:themeColor="text1"/>
          <w:sz w:val="24"/>
          <w:szCs w:val="24"/>
          <w:cs/>
          <w:lang w:val="en-US" w:bidi="hi-IN"/>
        </w:rPr>
        <w:t>के रूप में माना जाएगा और इसका उपयोग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द्वारा निर्धारित नियमों के अनुसार किया जाएगा।</w:t>
      </w:r>
      <w:r w:rsidRPr="0050710F">
        <w:rPr>
          <w:rFonts w:ascii="Nirmala UI" w:hAnsi="Nirmala UI" w:cs="Nirmala UI"/>
          <w:color w:val="000000" w:themeColor="text1"/>
          <w:sz w:val="24"/>
          <w:szCs w:val="24"/>
          <w:lang w:val="en-US" w:bidi="hi-IN"/>
        </w:rPr>
        <w:tab/>
        <w:t xml:space="preserve"> </w:t>
      </w:r>
    </w:p>
    <w:p w14:paraId="0412D60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1A937A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(22) यह कि, द्वितीयपक्ष/क्रेता द्वारा सदर विक्रय-पत्र के मार्फत्‌‍ क्रय किये हुए भूखण्ड पर सक्षम प्राधिकारी से नक्शा स्वीकृत करवाकर ही नियमानुसार एवं प्राप्त स्वीकृति के आधार पर भवन निर्माण किया जावेगा तथा भवन निर्माण प्रारम्भ करने से पूर्व प्रथमपक्ष/विक्रेता से लिखित अनुमति प्राप्त करना आवश्यक होगा ।</w:t>
      </w:r>
    </w:p>
    <w:p w14:paraId="33C930E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866C87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(23)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 xml:space="preserve">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w:t>
      </w:r>
    </w:p>
    <w:p w14:paraId="2A256B4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923C4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lastRenderedPageBreak/>
        <w:t xml:space="preserve">(24)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इस कॉलोनी के समस्त भूखण्डधारकों को निर्धारित मेन्टेनेन्स शुल्क देना अनिवार्य होगा । यदि मेन्टेनेन्स शुल्क का भुगतान नहीं किया जाता है, तो उनकी सभी मूलभूत सुविधाएं बन्द करने का अधिकार उक्त मेन्टेनेन्स सोसायटी या मेन्टेनेन्स सोसायटी द्वारा नियुक्त एजेन्सी को सदैव प्राप्त रहेगा । सुपरवाईज़र, चेक पोस्ट गार्ड, चौकीदार, स्वीपर आदि नियुक्त करने का अधिकार भी मेन्टेनेन्स सोसायटी या मेन्टेनेन्स सोसायटी द्वारा नियुक्त एजेन्सी को रहेगा । मेन्टेनेन्स, साफ-सफाई, सुपरवाईज़र, गार्ड, चौकीदार, स्वीपर आदि का वेतन, कॉमन एरिये की एसेसरीज़ की टूट-फूट, सुधारना, इलेक्ट्रिक मेमन्टेनेन्स, ड्रेनेज, सेनेटरी मेन्टेनेन्स, सब-मर्सिबल मोटर्स के रिपेयर आदि के सभी कार्य मेन्टेनेन्स सोसायटी या मेन्टेनेन्स सोसायटी द्वारा नियुक्त एजेन्सी द्वारा किया जावेगा । इसमें किसी भी प्रकार की कोई आपत्ति लेने का अधिकार इस कॉलोनी के किसी भी भूखण्ड धारक को नहीं रहेगा ।</w:t>
      </w:r>
    </w:p>
    <w:p w14:paraId="1D1FE27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4095C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(25) यह कि, बिक्रीत सदर सम्पत्ति में प्रथमपक्ष/विक्रेता को जो-जो भी मालिकाना हक, स्वत्व तथा अधिकार आदि प्राप्त थे, वे आज दिनांक से तथा इस विक्रय के फलस्वरूप समाप्त हो गये होकर, अब द्वितीयपक्ष/क्रेता को प्राप्त हो गये हैं । अब आप द्वितीयपक्ष/</w:t>
      </w:r>
      <w:r>
        <w:rPr>
          <w:rFonts w:ascii="Nirmala UI" w:hAnsi="Nirmala UI" w:cs="Nirmala UI"/>
          <w:color w:val="000000" w:themeColor="text1"/>
          <w:sz w:val="24"/>
          <w:szCs w:val="24"/>
          <w:lang w:val="en-US"/>
        </w:rPr>
        <w:t xml:space="preserve"> </w:t>
      </w:r>
      <w:r w:rsidRPr="0050710F">
        <w:rPr>
          <w:rFonts w:ascii="Nirmala UI" w:hAnsi="Nirmala UI" w:cs="Nirmala UI"/>
          <w:color w:val="000000" w:themeColor="text1"/>
          <w:sz w:val="24"/>
          <w:szCs w:val="24"/>
          <w:lang w:val="en-US"/>
        </w:rPr>
        <w:t>क्रेता बिक्रीत सदर सम्पत्ति का मालिक नाते से उपयोग, उपभोग, अन्तरण, हस्तान्तरण तथा निस्तारण आदि करने के लिये पूर्ण तथा वैधानिक रूप से अधिकृत हो गये हैं । इसी प्रकार बिक्रीत सदर सम्पत्ति पर देय समस्त मेन्टेनेन्स चार्जेस तथा भविष्य में मध्यप्रदेश शासन एवं अन्य सम्बंधित शासकीय एवं अर्द्धशासकीय विभागों द्वारा समय-समय पर जो भी कर अथवा टेक्सेस अदा करना लागू किये जावेंगे, उन समस्त करों एवं टेक्सेस को यथासमय सम्बंधित विभाग में करने का एकमात्र दायित्व द्वितीयपक्ष/क्रेता का एवं उनके अनुवर्तियों का रहेगा, जिस हेतु वे सदैव वचनबद्ध एवं बाध्य रहेंगे ।</w:t>
      </w:r>
    </w:p>
    <w:p w14:paraId="27BEA7E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83BC37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C5E2A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D94EC4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538F77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(26) यह कि, बिक्रीत सदर सम्पत्ति को प्रथमपक्ष/विक्रेता ने आप द्वितीयपक्ष/क्रेता के अलावा पूर्व में अन्य किसी को, किसी भी रीति से बिक्री, गिरवी, दान, अन्तरण, हस्तान्तरण अथवा कर्ज के पेटे रेहन आदि किया हुआ नहीं हैं तथा बिक्रीत सदर सम्पत्ति पर किसी बैंक, संस्था, व्यक्ति अथवा किसी न्यायालय आदि का कर, कर्ज, जमानत अथवा मेन्टेनेन्स आदि जैसा कोई चार्ज, भार या बोझा भी नहीं है । संक्षेप में बिक्रीत सदर सम्पत्ति समस्त प्रकार के ऋण, चार्ज, भार, बोझों से पूर्णत: मुक्त होकर, प्रथमपक्ष/विक्रेता द्वारा आप द्वितीयपक्ष/क्रेता को विक्रय तथा अन्तरण की जाने योग्य शुद्ध सम्पत्ति हैं ।</w:t>
      </w:r>
    </w:p>
    <w:p w14:paraId="557A9FB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4E299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(27) यह कि, प्रथमपक्ष/विक्रेता द्वारा किये गये द्वितीयपक्ष/क्रेता से किये गये सदर विक्रय व्यवहार के सम्बंध में प्रथमपक्ष/विक्रेता के किसी भी हितबंध व्यक्ति, हितग्राही, असायनीज़, भागीदार, वारिस अथवा हकदार आदि को कोई तथा किसी भी प्रकार की आपत्ति, विवाद वर्तमान में नहीं हैं । </w:t>
      </w:r>
    </w:p>
    <w:p w14:paraId="3D9F48B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B5AF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(28) यह कि,  बिक्रीत सदर सम्पत्ति पर लगने वाला समस्त प्रकार का शासकीय, अर्द्धशासकीय, अशासकीय कर, डायवर्शन टेक्स, सम्पत्ति कर तथा अन्य देय चार्ज या प्रभार आदि जो भी कब्ज़ा दिनांक से देय होगा, उन समस्त प्रकार के कर एवं टेक्सेस आदि को संबंधित विभाग में अदा करने का एकमात्र दायित्व द्वितीयपक्ष/क्रेता एवं उनके अनुवर्तियों का नियमानुसार रहेगा। इसी प्रकार बिक्रीत सदर सम्पत्ति पर भविष्य में भी किसी भी प्रकार के शासकीय एवं अर्द्धशासकीय कर, जो भी समय-समय पर आरोपित </w:t>
      </w:r>
      <w:r w:rsidRPr="0050710F">
        <w:rPr>
          <w:rFonts w:ascii="Nirmala UI" w:hAnsi="Nirmala UI" w:cs="Nirmala UI"/>
          <w:color w:val="000000" w:themeColor="text1"/>
          <w:sz w:val="24"/>
          <w:szCs w:val="24"/>
          <w:lang w:val="en-US"/>
        </w:rPr>
        <w:lastRenderedPageBreak/>
        <w:t>होंगे, उन समस्त करों का भुगतान यथासमय संबंधित विभाग में करने को द्वितीयपक्ष/क्रेता वचनबद्ध रहेंगे ।</w:t>
      </w:r>
    </w:p>
    <w:p w14:paraId="2F0C819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480AF"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(29) यह कि, इस विक्रय के फलस्वरूप अब आप द्वितीयपक्ष/क्रेता को यह पूर्ण तथा वैधानिक अधिकार प्राप्त हो गये है कि, आप द्वितीयपक्ष/क्रेता बिक्रीत सदर सम्पत्ति का मालिक नाते से अपनी इच्छानुसार उपयोग, उपभोग, अन्तरण, हस्तान्तरण तथा निस्तारण आदि करें। साथ ही ग्राम पंचायत, इन्दौर नगर पालिका निगम तथा अन्य समस्त शासकीय, अशासकीय, अर्द्धशासकीय कार्यालय तथा विभागों में मालिक नाते से अपने स्वयं के व्यय से अपना नाम नामान्तरण करवाकर अंकित करवा लेवें, जिसमें प्रथमपक्ष/विक्रेता आप द्वितीयपक्ष/क्रेता को अपना पूर्ण सहयोग प्रदान करेंगे ।</w:t>
      </w:r>
    </w:p>
    <w:p w14:paraId="2C59729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E8E13D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(30) यह कि, इस विक्रय-पत्र के जर्ये द्वितीयपक्ष/क्रेता द्वारा क्रय किए गए उपरोक्त वर्णित सदर भूखण्ड बाबद भविष्य में किए जाने वाले समस्त अन्तरण, हस्तान्तरण एवं निस्तारण से पुर्व द्वितीयपक्ष/क्रेता को प्रथमपक्ष/विक्रेता अथवा मेन्टेनेन्स सोसायटी/एजेंसी से अनापत्ति प्रमाण-पत्र (</w:t>
      </w:r>
      <w:r w:rsidRPr="0050710F">
        <w:rPr>
          <w:rFonts w:ascii="Nirmala UI" w:hAnsi="Nirmala UI" w:cs="Nirmala UI"/>
          <w:b/>
          <w:bCs/>
          <w:color w:val="000000" w:themeColor="text1"/>
          <w:sz w:val="24"/>
          <w:szCs w:val="24"/>
          <w:lang w:val="en-US"/>
        </w:rPr>
        <w:t>No Objection Certificate</w:t>
      </w:r>
      <w:r w:rsidRPr="0050710F">
        <w:rPr>
          <w:rFonts w:ascii="Nirmala UI" w:hAnsi="Nirmala UI" w:cs="Nirmala UI"/>
          <w:color w:val="000000" w:themeColor="text1"/>
          <w:sz w:val="24"/>
          <w:szCs w:val="24"/>
          <w:lang w:val="en-US"/>
        </w:rPr>
        <w:t>) प्राप्त करना अनिवार्य होगा एवं उक्त किए जाने वाले अन्तरण संबंधी समस्त विधिक्‌‍ दस्तावेजों की प्रतिलिपि निष्पादन दिनांक से 15 दिन की समयावधि के अन्दर प्रथमपक्ष/विक्रेता अथवा मेन्टेनेन्स सोसायटी /एजेंसी को उपलब्ध करवाकर उक्त अन्तरिती/संबंधित भूखण्डधारक का नाम रिकार्ड में विधिवत्‌‍ दर्ज करवाना अनिवार्य होगा।</w:t>
      </w:r>
    </w:p>
    <w:p w14:paraId="2B9B60FE"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2E4B3F0"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(31) यह कि, ग्राम पंचायत क्षेत्र के अन्तर्गत स्थित </w:t>
      </w:r>
      <w:r w:rsidRPr="0050710F">
        <w:rPr>
          <w:rFonts w:ascii="Nirmala UI" w:hAnsi="Nirmala UI" w:cs="Nirmala UI"/>
          <w:b/>
          <w:bCs/>
          <w:color w:val="000000" w:themeColor="text1"/>
          <w:sz w:val="24"/>
          <w:szCs w:val="24"/>
          <w:lang w:val="en-US"/>
        </w:rPr>
        <w:t xml:space="preserve">ग्राम-सुल्लाखेड़ी, तहसील-सांवेर, ज़िला-इन्दौर </w:t>
      </w:r>
      <w:r w:rsidRPr="0050710F">
        <w:rPr>
          <w:rFonts w:ascii="Nirmala UI" w:hAnsi="Nirmala UI" w:cs="Nirmala UI"/>
          <w:color w:val="000000" w:themeColor="text1"/>
          <w:sz w:val="24"/>
          <w:szCs w:val="24"/>
          <w:lang w:val="en-US"/>
        </w:rPr>
        <w:t xml:space="preserve">के विभिन्न सर्वे क्रमांकों की भूमि पर विकसित कॉलोनी </w:t>
      </w:r>
      <w:r w:rsidRPr="0050710F">
        <w:rPr>
          <w:rFonts w:ascii="Nirmala UI" w:hAnsi="Nirmala UI" w:cs="Nirmala UI"/>
          <w:b/>
          <w:bCs/>
          <w:color w:val="000000" w:themeColor="text1"/>
          <w:sz w:val="24"/>
          <w:szCs w:val="24"/>
          <w:lang w:val="en-US"/>
        </w:rPr>
        <w:t>‌‘एमराल्ड गेटवे (EMERALD GATEWAY)‌’</w:t>
      </w:r>
      <w:r w:rsidRPr="0050710F">
        <w:rPr>
          <w:rFonts w:ascii="Nirmala UI" w:hAnsi="Nirmala UI" w:cs="Nirmala UI"/>
          <w:color w:val="000000" w:themeColor="text1"/>
          <w:sz w:val="24"/>
          <w:szCs w:val="24"/>
          <w:lang w:val="en-US"/>
        </w:rPr>
        <w:t xml:space="preserve"> के विभिन्न भूखण्डों के अन्तरण सम्बंधी दस्तावेज़ों जैसे-विक्रय-पत्र अथवा संशोधन लेख जिनका निष्पादन प्रथमपक्ष/विक्रेता फर्म तर्फे अधिकृत भागीदार-श्री तपन अग्रवाल द्वारा किया जाता है तथा प्रथमपक्ष/विक्रेता फर्म तर्फे अधिकृत भागीदार-श्री तपन अग्रवाल द्वारा निष्पादित उक्त अन्तरण सम्बंधी दस्तावेज़ों जैसे-विक्रय-पत्र अथवा संशोधन लेख को सम्बंधित क्षेत्र के उप-पंजीयक महोदय के समक्ष प्रस्तुत कर, उक्त विधिक दस्तावेज़ों के पंजीयन की कार्यवाही को पूर्ण करने हेतु प्रथमपक्ष/विक्रेता फर्म तर्फे अधिकृत भागीदार-श्री तपन अग्रवाल द्वारा श्रीमान उप-पंजीयक महोदय, उप-पंजीयक कार्यालय, उप-ज़िला इन्दौर-2 के समक्ष निष्पादित पंजीबद्ध प्रमाणिकृत मुखत्यार नामा आम क्रमांक </w:t>
      </w:r>
      <w:r w:rsidRPr="0050710F">
        <w:rPr>
          <w:rFonts w:ascii="Nirmala UI" w:hAnsi="Nirmala UI" w:cs="Nirmala UI"/>
          <w:b/>
          <w:bCs/>
          <w:color w:val="000000" w:themeColor="text1"/>
          <w:sz w:val="24"/>
          <w:szCs w:val="24"/>
          <w:lang w:val="en-US"/>
        </w:rPr>
        <w:t>MP179132024A41133942</w:t>
      </w:r>
      <w:r w:rsidRPr="0050710F">
        <w:rPr>
          <w:rFonts w:ascii="Nirmala UI" w:hAnsi="Nirmala UI" w:cs="Nirmala UI"/>
          <w:color w:val="000000" w:themeColor="text1"/>
          <w:sz w:val="24"/>
          <w:szCs w:val="24"/>
          <w:lang w:val="en-US"/>
        </w:rPr>
        <w:t xml:space="preserve">, </w:t>
      </w:r>
      <w:r w:rsidRPr="0050710F">
        <w:rPr>
          <w:rFonts w:ascii="Nirmala UI" w:hAnsi="Nirmala UI" w:cs="Nirmala UI"/>
          <w:b/>
          <w:bCs/>
          <w:color w:val="000000" w:themeColor="text1"/>
          <w:sz w:val="24"/>
          <w:szCs w:val="24"/>
          <w:lang w:val="en-US"/>
        </w:rPr>
        <w:t xml:space="preserve">दिनांक 13 सितम्बर, 2024 </w:t>
      </w:r>
      <w:r w:rsidRPr="0050710F">
        <w:rPr>
          <w:rFonts w:ascii="Nirmala UI" w:hAnsi="Nirmala UI" w:cs="Nirmala UI"/>
          <w:color w:val="000000" w:themeColor="text1"/>
          <w:sz w:val="24"/>
          <w:szCs w:val="24"/>
          <w:lang w:val="en-US"/>
        </w:rPr>
        <w:t>के द्वारा अपने विश्वसनीय-</w:t>
      </w:r>
      <w:r w:rsidRPr="0050710F">
        <w:rPr>
          <w:rFonts w:ascii="Nirmala UI" w:hAnsi="Nirmala UI" w:cs="Nirmala UI"/>
          <w:b/>
          <w:bCs/>
          <w:color w:val="000000" w:themeColor="text1"/>
          <w:sz w:val="24"/>
          <w:szCs w:val="24"/>
          <w:lang w:val="en-US"/>
        </w:rPr>
        <w:t xml:space="preserve">श्री राजकुमार कंदगैया पिता श्री रज्जूदास कंदगैया, </w:t>
      </w:r>
      <w:r w:rsidRPr="0050710F">
        <w:rPr>
          <w:rFonts w:ascii="Nirmala UI" w:hAnsi="Nirmala UI" w:cs="Nirmala UI"/>
          <w:color w:val="000000" w:themeColor="text1"/>
          <w:sz w:val="24"/>
          <w:szCs w:val="24"/>
          <w:lang w:val="en-US"/>
        </w:rPr>
        <w:t>निवासी-127, सी/एस.-2, स्कीम नम्बर 78, इन्दौर (म.प्र.)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को अपना प्रमाणीकृत आम मुखत्यार नियुक्त किया हुआ है । उक्त प्रमाणीकृत मुखत्यार नामा लेख आज दिनांक तक कायम तथा प्रभावशील होकर, किसी भी रीति से सीमित, मर्यादित अथवा निरस्त आदि किया हुआ नहीं है तथा मुखत्यारकर्ता आज दिनांक को भी जीवित है । तद्‌अनुसार प्रथमपक्ष/विक्रेता फर्म तर्फे अधिकृत भागीदार-श्री तपन अग्रवाल द्वारा निष्पादित इस दस्तावेज़ को उन्हों के प्रमाणीकृत आम मुखत्यार-</w:t>
      </w:r>
      <w:r w:rsidRPr="0050710F">
        <w:rPr>
          <w:rFonts w:ascii="Nirmala UI" w:hAnsi="Nirmala UI" w:cs="Nirmala UI"/>
          <w:b/>
          <w:bCs/>
          <w:color w:val="000000" w:themeColor="text1"/>
          <w:sz w:val="24"/>
          <w:szCs w:val="24"/>
          <w:lang w:val="en-US"/>
        </w:rPr>
        <w:t xml:space="preserve">श्री राजकुमार कंदगैया </w:t>
      </w:r>
      <w:r w:rsidRPr="0050710F">
        <w:rPr>
          <w:rFonts w:ascii="Nirmala UI" w:hAnsi="Nirmala UI" w:cs="Nirmala UI"/>
          <w:color w:val="000000" w:themeColor="text1"/>
          <w:sz w:val="24"/>
          <w:szCs w:val="24"/>
          <w:lang w:val="en-US"/>
        </w:rPr>
        <w:t>द्वारा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उन्हों के हित में निष्पादित हुए पंजीबद्ध प्रमाणिकृत मुखत्यार नामा आम से प्राप्त हुए अधिकारों पर से इस दस्तावेज़ को श्रीमान उप-पंजीयक महोदय, इन्दौर के समक्ष प्रस्तुत कर, इस विलेख के पंजीयन की कार्यवाही को पूर्ण किया गया है ।</w:t>
      </w:r>
    </w:p>
    <w:p w14:paraId="1AD7B27D"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FE7370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(32) यह कि, इस विक्रय-पत्र के पंजीयन में लगने वाले समस्त खर्चे जैसे-स्टाम्प ड्यूटी, पंजीयन शुल्क एवं अन्य विविध खर्च का वहन </w:t>
      </w:r>
      <w:r w:rsidRPr="0050710F">
        <w:rPr>
          <w:rFonts w:ascii="Nirmala UI" w:hAnsi="Nirmala UI" w:cs="Nirmala UI"/>
          <w:b/>
          <w:bCs/>
          <w:color w:val="000000" w:themeColor="text1"/>
          <w:sz w:val="24"/>
          <w:szCs w:val="24"/>
          <w:lang w:val="en-US"/>
        </w:rPr>
        <w:t>द्वितीयपक्ष/क्रेता</w:t>
      </w:r>
      <w:r w:rsidRPr="0050710F">
        <w:rPr>
          <w:rFonts w:ascii="Nirmala UI" w:hAnsi="Nirmala UI" w:cs="Nirmala UI"/>
          <w:color w:val="000000" w:themeColor="text1"/>
          <w:sz w:val="24"/>
          <w:szCs w:val="24"/>
          <w:lang w:val="en-US"/>
        </w:rPr>
        <w:t xml:space="preserve"> ने किया है ।</w:t>
      </w:r>
    </w:p>
    <w:p w14:paraId="4436312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086E7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(33) यह कि, इस विक्रय-पत्र में वर्णित समस्त शर्तों का पालन आप द्वितीयपक्ष/क्रेता के द्वारा तथा उनके माध्यम से समय-समय पर स्वत्व ग्रहण करने वाले व्यक्तियों द्वारा किया जावेगा तथा इस हेतु वे वचनबद्ध है ।</w:t>
      </w:r>
    </w:p>
    <w:p w14:paraId="5481FDF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9F955AF" w14:textId="596D79A2" w:rsidR="00DE67E8" w:rsidRPr="006C0868" w:rsidRDefault="00DE67E8" w:rsidP="006C086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sidRPr="0050710F">
        <w:rPr>
          <w:rFonts w:ascii="Nirmala UI" w:hAnsi="Nirmala UI" w:cs="Nirmala UI"/>
          <w:color w:val="000000" w:themeColor="text1"/>
          <w:sz w:val="24"/>
          <w:szCs w:val="24"/>
          <w:lang w:val="en-US"/>
        </w:rPr>
        <w:t xml:space="preserve">उपरोक्तानुसार सदर सम्पत्ति का विक्रय पत्र प्रथमपक्ष/विक्रेता एवं द्वितीयपक्ष/क्रेता ने परस्पर एक-दूसरे के हित व हक में, पढ़कर, सुनकर तथा समझकर बिना नशा पानी किये, दो साक्षियों की उपस्थिति में, आज नगर इन्दौर में अपने-अपने हस्ताक्षर करके निष्पादित तथा सम्पादित कर दिया, सो सही । इति, इन्दौर, </w:t>
      </w:r>
      <w:r w:rsidRPr="0050710F">
        <w:rPr>
          <w:rFonts w:ascii="Nirmala UI" w:hAnsi="Nirmala UI" w:cs="Nirmala UI"/>
          <w:b/>
          <w:bCs/>
          <w:color w:val="000000" w:themeColor="text1"/>
          <w:sz w:val="24"/>
          <w:szCs w:val="24"/>
          <w:u w:val="single"/>
          <w:lang w:val="en-US"/>
        </w:rPr>
        <w:t xml:space="preserve">दिनांक : </w:t>
      </w:r>
      <w:r w:rsidR="006C0868" w:rsidRPr="008674C9">
        <w:rPr>
          <w:rFonts w:ascii="Nirmala UI" w:hAnsi="Nirmala UI" w:cs="Nirmala UI"/>
          <w:b/>
          <w:bCs/>
          <w:sz w:val="24"/>
          <w:szCs w:val="24"/>
          <w:lang w:val="en-US"/>
        </w:rPr>
        <w:t>…………..</w:t>
      </w:r>
      <w:r>
        <w:rPr>
          <w:rFonts w:ascii="Nirmala UI" w:hAnsi="Nirmala UI" w:cs="Nirmala UI"/>
          <w:b/>
          <w:bCs/>
          <w:color w:val="000000" w:themeColor="text1"/>
          <w:sz w:val="24"/>
          <w:szCs w:val="24"/>
          <w:u w:val="single"/>
          <w:lang w:val="en-US"/>
        </w:rPr>
        <w:t>.</w:t>
      </w:r>
    </w:p>
    <w:p w14:paraId="0D58E9B4"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p>
    <w:p w14:paraId="3E7A2B9E" w14:textId="77777777" w:rsidR="008E462E" w:rsidRDefault="008E462E"/>
    <w:sectPr w:rsidR="008E462E" w:rsidSect="00DE67E8">
      <w:pgSz w:w="11906" w:h="16838" w:code="9"/>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4E"/>
    <w:rsid w:val="00011937"/>
    <w:rsid w:val="00041AFA"/>
    <w:rsid w:val="000E0A39"/>
    <w:rsid w:val="00200C16"/>
    <w:rsid w:val="003462EC"/>
    <w:rsid w:val="004135CF"/>
    <w:rsid w:val="004E0068"/>
    <w:rsid w:val="004E6538"/>
    <w:rsid w:val="005C22C4"/>
    <w:rsid w:val="006C0868"/>
    <w:rsid w:val="007343A5"/>
    <w:rsid w:val="00751698"/>
    <w:rsid w:val="00766D5C"/>
    <w:rsid w:val="008674C9"/>
    <w:rsid w:val="00870B1B"/>
    <w:rsid w:val="008E462E"/>
    <w:rsid w:val="009B4930"/>
    <w:rsid w:val="00A14834"/>
    <w:rsid w:val="00A8557D"/>
    <w:rsid w:val="00B44590"/>
    <w:rsid w:val="00B5321A"/>
    <w:rsid w:val="00B56976"/>
    <w:rsid w:val="00B76076"/>
    <w:rsid w:val="00BB1382"/>
    <w:rsid w:val="00C26974"/>
    <w:rsid w:val="00CA4F71"/>
    <w:rsid w:val="00D06A5D"/>
    <w:rsid w:val="00D226D8"/>
    <w:rsid w:val="00DE67E8"/>
    <w:rsid w:val="00E10D6D"/>
    <w:rsid w:val="00E7394E"/>
    <w:rsid w:val="00EE711D"/>
    <w:rsid w:val="00EF2E9B"/>
    <w:rsid w:val="00F3049A"/>
    <w:rsid w:val="00F82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10B8"/>
  <w15:chartTrackingRefBased/>
  <w15:docId w15:val="{BD382D20-B219-4EAE-998F-1E7ED48F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7E8"/>
    <w:rPr>
      <w:kern w:val="0"/>
      <w14:ligatures w14:val="none"/>
    </w:rPr>
  </w:style>
  <w:style w:type="paragraph" w:styleId="Heading1">
    <w:name w:val="heading 1"/>
    <w:basedOn w:val="Normal"/>
    <w:next w:val="Normal"/>
    <w:link w:val="Heading1Char"/>
    <w:uiPriority w:val="9"/>
    <w:qFormat/>
    <w:rsid w:val="00E739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39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39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7394E"/>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7394E"/>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7394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7394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7394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7394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94E"/>
    <w:rPr>
      <w:rFonts w:eastAsiaTheme="majorEastAsia" w:cstheme="majorBidi"/>
      <w:color w:val="272727" w:themeColor="text1" w:themeTint="D8"/>
    </w:rPr>
  </w:style>
  <w:style w:type="paragraph" w:styleId="Title">
    <w:name w:val="Title"/>
    <w:basedOn w:val="Normal"/>
    <w:next w:val="Normal"/>
    <w:link w:val="TitleChar"/>
    <w:uiPriority w:val="10"/>
    <w:qFormat/>
    <w:rsid w:val="00E739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94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7394E"/>
    <w:rPr>
      <w:i/>
      <w:iCs/>
      <w:color w:val="404040" w:themeColor="text1" w:themeTint="BF"/>
    </w:rPr>
  </w:style>
  <w:style w:type="paragraph" w:styleId="ListParagraph">
    <w:name w:val="List Paragraph"/>
    <w:basedOn w:val="Normal"/>
    <w:uiPriority w:val="34"/>
    <w:qFormat/>
    <w:rsid w:val="00E7394E"/>
    <w:pPr>
      <w:ind w:left="720"/>
      <w:contextualSpacing/>
    </w:pPr>
    <w:rPr>
      <w:kern w:val="2"/>
      <w14:ligatures w14:val="standardContextual"/>
    </w:rPr>
  </w:style>
  <w:style w:type="character" w:styleId="IntenseEmphasis">
    <w:name w:val="Intense Emphasis"/>
    <w:basedOn w:val="DefaultParagraphFont"/>
    <w:uiPriority w:val="21"/>
    <w:qFormat/>
    <w:rsid w:val="00E7394E"/>
    <w:rPr>
      <w:i/>
      <w:iCs/>
      <w:color w:val="2F5496" w:themeColor="accent1" w:themeShade="BF"/>
    </w:rPr>
  </w:style>
  <w:style w:type="paragraph" w:styleId="IntenseQuote">
    <w:name w:val="Intense Quote"/>
    <w:basedOn w:val="Normal"/>
    <w:next w:val="Normal"/>
    <w:link w:val="IntenseQuoteChar"/>
    <w:uiPriority w:val="30"/>
    <w:qFormat/>
    <w:rsid w:val="00E7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7394E"/>
    <w:rPr>
      <w:i/>
      <w:iCs/>
      <w:color w:val="2F5496" w:themeColor="accent1" w:themeShade="BF"/>
    </w:rPr>
  </w:style>
  <w:style w:type="character" w:styleId="IntenseReference">
    <w:name w:val="Intense Reference"/>
    <w:basedOn w:val="DefaultParagraphFont"/>
    <w:uiPriority w:val="32"/>
    <w:qFormat/>
    <w:rsid w:val="00E73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3984</Words>
  <Characters>22710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21</cp:revision>
  <dcterms:created xsi:type="dcterms:W3CDTF">2026-08-08T06:07:00Z</dcterms:created>
  <dcterms:modified xsi:type="dcterms:W3CDTF">2026-08-08T06:31:00Z</dcterms:modified>
</cp:coreProperties>
</file>