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000" w:after="0"/>
      </w:pPr>
    </w:p>
    <w:p>
      <w:pPr>
        <w:keepNext w:val="0"/>
        <w:spacing w:before="0" w:after="160"/>
        <w:jc w:val="center"/>
      </w:pPr>
      <w:r>
        <w:rPr>
          <w:b/>
          <w:sz w:val="36"/>
          <w:u w:val="none"/>
        </w:rPr>
        <w:t>COURSE PLAN</w:t>
      </w:r>
    </w:p>
    <w:p>
      <w:pPr>
        <w:keepNext w:val="0"/>
        <w:spacing w:before="0" w:after="120"/>
        <w:jc w:val="center"/>
      </w:pPr>
      <w:r>
        <w:rPr>
          <w:b/>
          <w:sz w:val="44"/>
          <w:u w:val="none"/>
        </w:rPr>
        <w:t>BLOCKCHAIN TECHNOLOGY</w:t>
      </w:r>
    </w:p>
    <w:p>
      <w:pPr>
        <w:keepNext w:val="0"/>
        <w:spacing w:before="0" w:after="1200"/>
        <w:jc w:val="center"/>
      </w:pPr>
      <w:r>
        <w:rPr>
          <w:b w:val="0"/>
          <w:sz w:val="24"/>
          <w:u w:val="none"/>
        </w:rPr>
        <w:t>Open Elective</w:t>
      </w:r>
    </w:p>
    <w:p>
      <w:pPr>
        <w:keepNext w:val="0"/>
        <w:spacing w:before="0" w:after="80"/>
        <w:jc w:val="center"/>
      </w:pPr>
      <w:r>
        <w:rPr>
          <w:b w:val="0"/>
          <w:sz w:val="24"/>
          <w:u w:val="none"/>
        </w:rPr>
        <w:t>Prepared by</w:t>
      </w:r>
    </w:p>
    <w:p>
      <w:pPr>
        <w:keepNext w:val="0"/>
        <w:spacing w:before="0" w:after="80"/>
        <w:jc w:val="center"/>
      </w:pPr>
      <w:r>
        <w:rPr>
          <w:b/>
          <w:sz w:val="36"/>
          <w:u w:val="none"/>
        </w:rPr>
        <w:t>Dr. K. Venkata Ramana</w:t>
      </w:r>
    </w:p>
    <w:p>
      <w:pPr>
        <w:keepNext w:val="0"/>
        <w:spacing w:before="0" w:after="40"/>
        <w:jc w:val="center"/>
      </w:pPr>
      <w:r>
        <w:rPr>
          <w:b w:val="0"/>
          <w:sz w:val="24"/>
          <w:u w:val="none"/>
        </w:rPr>
        <w:t>Department of CSSE</w:t>
      </w:r>
    </w:p>
    <w:p>
      <w:pPr>
        <w:keepNext w:val="0"/>
        <w:spacing w:before="0" w:after="0"/>
        <w:jc w:val="center"/>
      </w:pPr>
      <w:r>
        <w:rPr>
          <w:b/>
          <w:sz w:val="24"/>
          <w:u w:val="none"/>
        </w:rPr>
        <w:t>Andhra University</w:t>
      </w:r>
      <w:r>
        <w:br w:type="page"/>
      </w:r>
    </w:p>
    <w:p>
      <w:pPr>
        <w:keepNext w:val="0"/>
        <w:spacing w:before="0" w:after="120"/>
        <w:jc w:val="center"/>
      </w:pPr>
      <w:r>
        <w:rPr>
          <w:b/>
          <w:sz w:val="30"/>
          <w:u w:val="single"/>
        </w:rPr>
        <w:t>UNIT-WISE COURSE PLAN</w:t>
      </w:r>
    </w:p>
    <w:p>
      <w:pPr>
        <w:keepNext w:val="0"/>
        <w:spacing w:before="0" w:after="120"/>
        <w:jc w:val="center"/>
      </w:pPr>
      <w:r>
        <w:rPr>
          <w:b/>
          <w:sz w:val="23"/>
          <w:u w:val="single"/>
        </w:rPr>
        <w:t>BLOCKCHAIN TECHNOLOGY</w:t>
      </w:r>
    </w:p>
    <w:p>
      <w:pPr>
        <w:keepNext w:val="0"/>
        <w:spacing w:before="0" w:after="40"/>
      </w:pPr>
      <w:r>
        <w:rPr>
          <w:b/>
          <w:sz w:val="19"/>
        </w:rPr>
        <w:t xml:space="preserve">Course Type: </w:t>
      </w:r>
      <w:r>
        <w:rPr>
          <w:b w:val="0"/>
          <w:sz w:val="19"/>
        </w:rPr>
        <w:t xml:space="preserve">Open Elective   |   </w:t>
      </w:r>
      <w:r>
        <w:rPr>
          <w:b/>
          <w:sz w:val="19"/>
        </w:rPr>
        <w:t xml:space="preserve">Total Hours: </w:t>
      </w:r>
      <w:r>
        <w:rPr>
          <w:b w:val="0"/>
          <w:sz w:val="19"/>
        </w:rPr>
        <w:t>60 (15 weeks × 4 hours)</w:t>
      </w:r>
    </w:p>
    <w:p>
      <w:pPr>
        <w:keepNext w:val="0"/>
        <w:spacing w:before="0" w:after="40"/>
      </w:pPr>
      <w:r>
        <w:rPr>
          <w:b/>
          <w:i w:val="0"/>
          <w:sz w:val="19"/>
        </w:rPr>
        <w:t xml:space="preserve">Software / Tools: </w:t>
      </w:r>
      <w:r>
        <w:rPr>
          <w:b w:val="0"/>
          <w:i w:val="0"/>
          <w:sz w:val="19"/>
        </w:rPr>
        <w:t>Block explorer, Remix IDE, MetaMask, Ganache / Truffle, Node.js with Web3.js / Ethers.js</w:t>
      </w:r>
    </w:p>
    <w:p>
      <w:pPr>
        <w:keepNext w:val="0"/>
        <w:spacing w:before="0" w:after="40"/>
      </w:pPr>
      <w:r>
        <w:rPr>
          <w:b/>
          <w:i w:val="0"/>
          <w:sz w:val="19"/>
        </w:rPr>
        <w:t xml:space="preserve">Text Books: </w:t>
      </w:r>
      <w:r>
        <w:rPr>
          <w:b w:val="0"/>
          <w:i w:val="0"/>
          <w:sz w:val="19"/>
        </w:rPr>
        <w:t xml:space="preserve">(1) Imran Bashir, </w:t>
      </w:r>
      <w:r>
        <w:rPr>
          <w:b w:val="0"/>
          <w:i/>
          <w:sz w:val="19"/>
        </w:rPr>
        <w:t>Mastering Blockchain</w:t>
      </w:r>
      <w:r>
        <w:rPr>
          <w:b w:val="0"/>
          <w:i w:val="0"/>
          <w:sz w:val="19"/>
        </w:rPr>
        <w:t xml:space="preserve">, 2/e, Packt, 2017; (2) Narayanan, Bonneau, Felten, Miller, Goldfeder, </w:t>
      </w:r>
      <w:r>
        <w:rPr>
          <w:b w:val="0"/>
          <w:i/>
          <w:sz w:val="19"/>
        </w:rPr>
        <w:t>Bitcoin and Cryptocurrency Technologies</w:t>
      </w:r>
      <w:r>
        <w:rPr>
          <w:b w:val="0"/>
          <w:i w:val="0"/>
          <w:sz w:val="19"/>
        </w:rPr>
        <w:t xml:space="preserve">, Princeton University, 2016; (3) Subramanian, George, Abhilash, Karthikeyan, </w:t>
      </w:r>
      <w:r>
        <w:rPr>
          <w:b w:val="0"/>
          <w:i/>
          <w:sz w:val="19"/>
        </w:rPr>
        <w:t>Blockchain Technology</w:t>
      </w:r>
      <w:r>
        <w:rPr>
          <w:b w:val="0"/>
          <w:i w:val="0"/>
          <w:sz w:val="19"/>
        </w:rPr>
        <w:t>, University Press, 2021</w:t>
      </w:r>
    </w:p>
    <w:p>
      <w:pPr>
        <w:keepNext/>
        <w:spacing w:before="120" w:after="60"/>
      </w:pPr>
      <w:r>
        <w:rPr>
          <w:b/>
          <w:sz w:val="23"/>
          <w:u w:val="none"/>
        </w:rPr>
        <w:t>UNIT I: Block Chain and its History — 10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Course introduction; History of blockchain – from digital cash to Bitcoin; need for blockchain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PPT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Timeline of key milestones in blockchain history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Types of blockchain – public, private, hybrid; comparison with traditional databases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Compare blockchain types with real-world examples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Blockchain Components – blocks, transactions, nodes, peer-to-peer network, ledger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Label the components of a blockchain network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Cryptographic primitives – hash functions, public-key cryptography, digital signatures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Compute SHA-256 hashes; sign and verify a message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Permissioned Blockchain, Permissionless Blockchain and Consortium Blockchain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Case Study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Classify Hyperledger, Bitcoin, Ethereum and R3 Corda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Basics of Consensus Algorithms – need for consensus, Byzantine Generals problem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Think-Pair-Share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Discuss fault tolerance in distributed agreement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Architecture and Properties of Blockchain – immutability, transparency, decentralisation, security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Draw layered blockchain architecture; quiz on Unit I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II: Decentralization and Consensus Algorithms — 13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Decentralization using blockchain; Methods of decentralization – disintermediation, contest-driven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Identify intermediaries removed by blockchain in given scenarios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Routes to decentralization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Discussion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Map the steps to decentralize a given system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Decentralized organizations – DOs, DAOs, DACs, DApps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Case Study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Study The DAO case and its lessons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Distributed systems – CAP theorem, fault tolerance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Apply the CAP theorem to example systems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Distributed ledger – centralized vs. decentralized vs. distributed ledgers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Compare ledger models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Merkle tree – construction, Merkle root, Merkle proofs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Problem Solving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Build a Merkle tree for a set of transactions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Structure of a block – block header, nonce, timestamp, previous hash, genesis block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Inspect real blocks using a block explorer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Consensus Algorithms: Proof of Work – mining, difficulty adjustment, energy cost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Simulate mining with varying difficulty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Proof of Stake and Proof of Burn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Compare PoW, PoS and PoB on cost and security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Proof of Elapsed Time and Proof of Activity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Explain PoET with trusted execution environments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Proof of Concept; comparison of consensus algorithms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Problem Solving / Quiz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Tabulate consensus algorithms; quiz on Unit II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III: Bitcoin and Alternative Coins — 13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Bitcoin – overview, keys and addresses, wallets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Create a test wallet and address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Bitcoin Transactions – inputs, outputs, UTXO model, transaction scripts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Trace a transaction on a block explorer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Bitcoin payments; Bitcoin properties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List properties with supporting examples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Transaction life cycle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Draw the transaction life cycle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Creation of coin – mining reward, halving; Sending payments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Calculate block rewards across halving periods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Double spending using blockchain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Think-Pair-Share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Analyse a double-spend attack scenario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Bitcoin anonymity – pseudonymity, mixing, de-anonymisation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Discussion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Discuss privacy risks of public ledgers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Ether – Ethercoin properties; comparison of Ether with Bitcoin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Case Study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Compare Bitcoin and Ether features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Alternative Coins; Bitcoin limitations – scalability, energy, privacy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Discussion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Discuss Bitcoin limitations and solutions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Namecoin and Litecoin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Case Study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Compare with Bitcoin by purpose and consensus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Primecoin and Zcash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Case Study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Study proof-of-work on primes and zero-knowledge proofs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Future currencies – CBDCs, stablecoins; creating own crypto token (ERC-20 overview)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Quiz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Outline the design of a custom token; quiz on Unit III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IV: Ethereum and Smart Contracts — 13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Ethereum Architecture – EVM, accounts, transactions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PPT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Explore accounts and transactions on a test network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Ethereum gas, blocks, networks and clients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Estimate gas costs for sample transactions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Solidity programming basics – data types, variables, functions, control structures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Hands-on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Write simple Solidity programs in Remix IDE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Solidity – mappings, structs, modifiers, events, inheritance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Hands-on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Extend programs with modifiers and events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Smart Contract – structure, life cycle, common security issues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Write a simple storage and voting contract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Deploying Smart Contracts – Remix, MetaMask and test networks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Hands-on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Deploy a contract to a test network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Deploying Smart Contracts with Ganache and Truffle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Hands-on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Deploy and test a contract on a local blockchain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Integration with UI – Web3.js / Ethers.js, building a simple DApp front end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Mini Project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Connect a web page to a deployed contract; assignment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V: Blockchain Applications — 8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Blockchain outside of currencies; Internet of Things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Case Study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Study blockchain for IoT device management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Government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Case Study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Discuss e-governance and land records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Health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Case Study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Study sharing of electronic health records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Case Study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Study cross-border payments, trade finance and DeFi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Discussion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Discuss content ownership and royalties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Secure Voting and Digital Identity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Think-Pair-Share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Design a blockchain-based voting system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Real Estate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Case Study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Study property registration and tokenisation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Education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Case Study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Study certificate verification; quiz on Unit V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VI: Revision and Assessment — 3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Revision of Units I–III – blockchain basics, consensus, Bitcoin and altcoins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Tutorial / Discussion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Solve previous question papers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Revision of Units IV–V – Ethereum, smart contracts and applications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Tutorial / Discussion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Solve previous question papers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Assignment review, slip test and doubt clearance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Slip Test / Discussion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Written test and feedback on assignments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Overall Hour Distribution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907"/>
        <w:gridCol w:w="6236"/>
        <w:gridCol w:w="1701"/>
        <w:gridCol w:w="1701"/>
      </w:tblGrid>
      <w:tr>
        <w:trPr>
          <w:cantSplit w:val="true"/>
          <w:tblHeader w:val="true"/>
        </w:trPr>
        <w:tc>
          <w:tcPr>
            <w:tcW w:type="dxa" w:w="907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6236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Unit Title</w:t>
            </w:r>
          </w:p>
        </w:tc>
        <w:tc>
          <w:tcPr>
            <w:tcW w:type="dxa" w:w="1701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Hours</w:t>
            </w:r>
          </w:p>
        </w:tc>
        <w:tc>
          <w:tcPr>
            <w:tcW w:type="dxa" w:w="1701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Percentage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Block Chain and its History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16.67%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Decentralization and Consensus Algorithms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21.67%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Bitcoin and Alternative Coins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21.67%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Ethereum and Smart Contracts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21.67%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Blockchain Applications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13.33%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VI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Revision and Assessment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5.00%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6236"/>
            <w:vAlign w:val="center"/>
          </w:tcPr>
          <w:p>
            <w:pPr>
              <w:keepNext w:val="0"/>
            </w:pPr>
            <w:r>
              <w:rPr>
                <w:b/>
                <w:sz w:val="18"/>
              </w:rPr>
              <w:t>GRAND TOTAL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jc w:val="center"/>
            </w:pPr>
            <w:r>
              <w:rPr>
                <w:b/>
                <w:sz w:val="18"/>
              </w:rPr>
              <w:t>60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General Modes of Teaching</w:t>
      </w:r>
    </w:p>
    <w:p>
      <w:pPr>
        <w:pStyle w:val="ListBullet"/>
        <w:spacing w:after="0"/>
      </w:pPr>
      <w:r>
        <w:rPr>
          <w:sz w:val="19"/>
        </w:rPr>
        <w:t>Each session is a 1-hour lecture: concepts are introduced on the board or through PPT, followed by examples and discussion.</w:t>
      </w:r>
    </w:p>
    <w:p>
      <w:pPr>
        <w:pStyle w:val="ListBullet"/>
        <w:spacing w:after="0"/>
      </w:pPr>
      <w:r>
        <w:rPr>
          <w:sz w:val="19"/>
        </w:rPr>
        <w:t>Live demonstrations with block explorers, hashing tools, Remix IDE and MetaMask make abstract concepts concrete.</w:t>
      </w:r>
    </w:p>
    <w:p>
      <w:pPr>
        <w:pStyle w:val="ListBullet"/>
        <w:spacing w:after="0"/>
      </w:pPr>
      <w:r>
        <w:rPr>
          <w:sz w:val="19"/>
        </w:rPr>
        <w:t>Hands-on sessions on Solidity programming and smart-contract deployment on Ethereum test networks.</w:t>
      </w:r>
    </w:p>
    <w:p>
      <w:pPr>
        <w:pStyle w:val="ListBullet"/>
        <w:spacing w:after="0"/>
      </w:pPr>
      <w:r>
        <w:rPr>
          <w:sz w:val="19"/>
        </w:rPr>
        <w:t>Case studies on The DAO, altcoins and blockchain in government, health, finance and education connect theory with practice.</w:t>
      </w:r>
    </w:p>
    <w:p>
      <w:pPr>
        <w:pStyle w:val="ListBullet"/>
        <w:spacing w:after="0"/>
      </w:pPr>
      <w:r>
        <w:rPr>
          <w:sz w:val="19"/>
        </w:rPr>
        <w:t>Active-learning techniques such as Think-Pair-Share and short quizzes check understanding at the end of each unit.</w:t>
      </w:r>
    </w:p>
    <w:p>
      <w:pPr>
        <w:pStyle w:val="ListBullet"/>
        <w:spacing w:after="0"/>
      </w:pPr>
      <w:r>
        <w:rPr>
          <w:sz w:val="19"/>
        </w:rPr>
        <w:t>Continuous assessment through assignments, quizzes, a mini project (simple DApp), slip test and mid-semester examinations.</w:t>
      </w:r>
    </w:p>
    <w:p>
      <w:pPr>
        <w:pStyle w:val="ListBullet"/>
        <w:spacing w:after="0"/>
      </w:pPr>
      <w:r>
        <w:rPr>
          <w:sz w:val="19"/>
        </w:rPr>
        <w:t>Additional reading and exercises are given to fast learners, and remedial sessions are held for slow learners.</w:t>
      </w:r>
    </w:p>
    <w:p>
      <w:pPr>
        <w:pStyle w:val="ListBullet"/>
        <w:spacing w:after="0"/>
      </w:pPr>
      <w:r>
        <w:rPr>
          <w:sz w:val="19"/>
        </w:rPr>
        <w:t>The final three hours are for revision, solving previous question papers and the slip test.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 Technology – Course Plan</dc:title>
  <dc:subject/>
  <dc:creator>Dr. K. Venkata Ramana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