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9C" w:rsidRDefault="00E608B8" w:rsidP="006536E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فایل‌های </w:t>
      </w:r>
      <w:r>
        <w:rPr>
          <w:lang w:bidi="fa-IR"/>
        </w:rPr>
        <w:t>check Mapper Class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check Access Class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check Database Class</w:t>
      </w:r>
      <w:r>
        <w:rPr>
          <w:rFonts w:hint="cs"/>
          <w:rtl/>
          <w:lang w:bidi="fa-IR"/>
        </w:rPr>
        <w:t xml:space="preserve"> جهت بررسی توابع نوشته شده در لایه‌های </w:t>
      </w:r>
      <w:r>
        <w:rPr>
          <w:lang w:bidi="fa-IR"/>
        </w:rPr>
        <w:t>Mapper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Access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database</w:t>
      </w:r>
      <w:r>
        <w:rPr>
          <w:rFonts w:hint="cs"/>
          <w:rtl/>
          <w:lang w:bidi="fa-IR"/>
        </w:rPr>
        <w:t xml:space="preserve"> نوشته شده است.</w:t>
      </w:r>
    </w:p>
    <w:p w:rsidR="00E608B8" w:rsidRDefault="00E608B8" w:rsidP="006536E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کلاس </w:t>
      </w:r>
      <w:r>
        <w:rPr>
          <w:lang w:bidi="fa-IR"/>
        </w:rPr>
        <w:t>Access</w:t>
      </w:r>
      <w:r>
        <w:rPr>
          <w:rFonts w:hint="cs"/>
          <w:rtl/>
          <w:lang w:bidi="fa-IR"/>
        </w:rPr>
        <w:t xml:space="preserve"> دو تابع </w:t>
      </w:r>
      <w:proofErr w:type="spellStart"/>
      <w:r>
        <w:rPr>
          <w:lang w:bidi="fa-IR"/>
        </w:rPr>
        <w:t>user_active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search_user</w:t>
      </w:r>
      <w:proofErr w:type="spellEnd"/>
      <w:r>
        <w:rPr>
          <w:rFonts w:hint="cs"/>
          <w:rtl/>
          <w:lang w:bidi="fa-IR"/>
        </w:rPr>
        <w:t xml:space="preserve"> پیاده سازی نشده اند؛ پس از راه‌اندازی سرویس پیام کوتاه پیاده‌سازی خواهند شد.</w:t>
      </w:r>
    </w:p>
    <w:p w:rsidR="00E608B8" w:rsidRDefault="00E608B8" w:rsidP="006536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ترجمه‌ای برای استفاده در لایه‌ی </w:t>
      </w:r>
      <w:r>
        <w:rPr>
          <w:lang w:bidi="fa-IR"/>
        </w:rPr>
        <w:t>language</w:t>
      </w:r>
      <w:r>
        <w:rPr>
          <w:rFonts w:hint="cs"/>
          <w:rtl/>
          <w:lang w:bidi="fa-IR"/>
        </w:rPr>
        <w:t xml:space="preserve"> در حال نوشته شدن است.</w:t>
      </w:r>
    </w:p>
    <w:p w:rsidR="0074387C" w:rsidRDefault="0074387C" w:rsidP="006536E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کلاس دیاگرام پایگاه داده‌ی مورد استفاده ن</w:t>
      </w:r>
      <w:bookmarkStart w:id="0" w:name="_GoBack"/>
      <w:bookmarkEnd w:id="0"/>
      <w:r>
        <w:rPr>
          <w:rFonts w:hint="cs"/>
          <w:rtl/>
          <w:lang w:bidi="fa-IR"/>
        </w:rPr>
        <w:t>یز به اسناد موجود اضافه شده است.</w:t>
      </w:r>
    </w:p>
    <w:sectPr w:rsidR="0074387C" w:rsidSect="006536EC">
      <w:pgSz w:w="12240" w:h="15840"/>
      <w:pgMar w:top="1440" w:right="1440" w:bottom="1440" w:left="1440" w:header="720" w:footer="720" w:gutter="0"/>
      <w:pgBorders w:offsetFrom="page">
        <w:top w:val="flowersTiny" w:sz="6" w:space="24" w:color="auto"/>
        <w:left w:val="flowersTiny" w:sz="6" w:space="24" w:color="auto"/>
        <w:bottom w:val="flowersTiny" w:sz="6" w:space="24" w:color="auto"/>
        <w:right w:val="flowersTiny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D8"/>
    <w:rsid w:val="00075ED8"/>
    <w:rsid w:val="003446A9"/>
    <w:rsid w:val="006536EC"/>
    <w:rsid w:val="0074387C"/>
    <w:rsid w:val="00A8649C"/>
    <w:rsid w:val="00DD26C8"/>
    <w:rsid w:val="00E6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5F06"/>
  <w15:chartTrackingRefBased/>
  <w15:docId w15:val="{0E3839A2-EDF8-4039-9043-697CFDAE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FBEC1-C0FF-4FC6-BCFD-34D1183D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tahere ahmadian</dc:creator>
  <cp:keywords/>
  <dc:description/>
  <cp:lastModifiedBy>tahere ahmadian</cp:lastModifiedBy>
  <cp:revision>5</cp:revision>
  <cp:lastPrinted>2016-10-08T06:47:00Z</cp:lastPrinted>
  <dcterms:created xsi:type="dcterms:W3CDTF">2016-10-08T06:40:00Z</dcterms:created>
  <dcterms:modified xsi:type="dcterms:W3CDTF">2016-10-08T06:52:00Z</dcterms:modified>
</cp:coreProperties>
</file>