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SentinelLens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Technical Requirements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0D9488"/>
          <w:sz w:val="28"/>
          <w:szCs w:val="28"/>
        </w:rPr>
        <w:t xml:space="preserve">AI-Powered Incident Triage Copilot for Splunk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v1.0 — Initial Release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Project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SentinelLens (fmr. ThreatGuard AI)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Hackathon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 Agentic Ops — Security Track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 — Pre-Build Alignment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June 14, 2026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Internal / Open Source (MIT)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Document Scope &amp; Purpose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Technical Requirements Document (TRD) defines the engineering contract for SentinelLens. It translates the PRD's functional requirements into concrete technical specifications: component interfaces, data contracts, algorithm definitions, infrastructure constraints, and measurable acceptance criteria. It is the source of truth for engineering decisions during the build.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What This Document Is NOT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business plan, pitch deck, or monetization roadmap.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claim of production-readiness — scope is explicitly hackathon-demo.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guaranteed accuracy claim — all metrics are measured post-build, not pre-committed.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1.2 Intended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Backend Engineers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contracts, schema definitions, algorithm specs, data-source interface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ML Engineer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Feature vector definition, training pipeline, evaluation harness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 Engineer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endpoints, response shapes, WebSocket events (if any)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QA / Test Lead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Acceptance criteria, test vectors, failure injection points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Hackathon Judges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 AI stack usage depth, code quality, measurable outcomes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System Architecture</w:t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2.1 Architecture Philosophy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SentinelLens is built around three non-negotiable design principles derived from the risk analysis in the PRD: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Adapter Isolation: No component downstream of the DataSource interface may import Splunk-specific or BOTS-specific code. This single constraint guarantees Phase 0 is always a complete, standalone deliverable.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Measured-Only Claims: No metric is published until computed by a reproducible script against a held-out dataset. No estimate, no extrapolation.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Graceful Degradation: Every Splunk-dependent feature (Phase 1+) must fall back to a working local-data path. A failed Splunk connection must never crash or blank the dashboard.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2.2 Component Topology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system has four independent layers separated by explicit interface boundaries: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200"/>
        <w:gridCol w:w="2200"/>
        <w:gridCol w:w="3520"/>
      </w:tblGrid>
      <w:tr>
        <w:tc>
          <w:tcPr>
            <w:tcW w:type="dxa" w:w="14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Introduced</w:t>
            </w:r>
          </w:p>
        </w:tc>
        <w:tc>
          <w:tcPr>
            <w:tcW w:type="dxa" w:w="352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Boundary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Source Adapter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0 (LocalFile) / Phase 1 (Splunk)</w:t>
            </w:r>
          </w:p>
        </w:tc>
        <w:tc>
          <w:tcPr>
            <w:tcW w:type="dxa" w:w="3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DataSource ABC — get_events(), get_metrics(), health_check()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Normalizer + Correlation Engine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0</w:t>
            </w:r>
          </w:p>
        </w:tc>
        <w:tc>
          <w:tcPr>
            <w:tcW w:type="dxa" w:w="3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Produces List[IncidentCluster] from List[Event]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Scoring Model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0</w:t>
            </w:r>
          </w:p>
        </w:tc>
        <w:tc>
          <w:tcPr>
            <w:tcW w:type="dxa" w:w="3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Consumes IncidentCluster, produces ScoredIncident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 API + Dashboard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0</w:t>
            </w:r>
          </w:p>
        </w:tc>
        <w:tc>
          <w:tcPr>
            <w:tcW w:type="dxa" w:w="3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HTTP/JSON — no layer below exposed directly to frontend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Investigation Agent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</w:t>
            </w:r>
          </w:p>
        </w:tc>
        <w:tc>
          <w:tcPr>
            <w:tcW w:type="dxa" w:w="3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 AI Assistant / MCP Server — chat endpoint only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2.3 Technology Stack — Justified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c>
          <w:tcPr>
            <w:tcW w:type="dxa" w:w="1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Justification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Runtime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3.11+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Team familiarity; scikit-learn/networkx ecosystem; Splunk SDK is Python-native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Server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Flask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3.x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Minimal overhead; sufficient for single-user demo scale; avoids FastAPI async complexity for the 8-week scope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Graph Clustering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NetworkX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3.x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Native Python graph representation; connected-components algorithm maps directly to entity clustering requirement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ML / Scoring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1.4+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LogisticRegression and GradientBoostingClassifier are sufficient for tabular feature vectors; full pipeline serialization via joblib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SQLite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3.x (built-in)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Zero deployment overhead; sufficient for demo; explicitly documented as NOT production-grade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Flask + HTMX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1.9+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Server-rendered; avoids full React SPA complexity; ~60% less frontend dev time for equivalent UX at demo scale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 SDK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splunk-sdk-python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2.x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Official SDK; covers search, HEC, REST API in one package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 Layer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 MCP Server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Current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Hackathon bounty target; falls back to SDK-based SPL generation if MCP unstable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Reproducible local demo environment; judges can run make demo without installing Python locally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Data Contracts &amp; Schema Definitions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inter-component data exchange uses these exact types. No component may accept or produce undeclared fields. Field name changes require a TRD version bump.</w:t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Core Event Schema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Event (internal canonical type)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@dataclass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class Event: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event_id:    str           # UUID4, generated at normalization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timestamp:   datetime      # UTC, microsecond precision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entity_id:   str           # Normalized: 'user:alice', 'host:dc01', 'ip:192.168.1.1'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entity_type: EntityType    # Enum: USER | HOST | IP | PROCESS | URL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event_type:  str           # CIM-normalized: 'authentication', 'network', 'endpoint', etc.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severity:    int           # 1-5 (INFORMATIONAL=1, LOW=2, MEDIUM=3, HIGH=4, CRITICAL=5)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source:      str           # Origin system: 'splunk:windows_security', 'bots:stream'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raw_fields:  dict          # Original key/value pairs — preserved, never mutated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tags:        list[str]     # Optional: enrichment tags ['lateral_movement', 'brute_force']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MetricPoint (for optional performance-deviation feature)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@dataclass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class MetricPoint: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host:        str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metric_type: str           # 'cpu_pct', 'mem_pct', 'net_bytes_out'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value:       float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timestamp:   datetime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baseline:    Optional[float]  # Rolling 24h mean — None if insufficient history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3.2 Incident Cluster Schema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@dataclass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class IncidentCluster: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cluster_id:     str           # UUID4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events:         list[Event]   # All correlated events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entities:       set[str]      # All entity_ids present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time_start:     datetime      # min(event.timestamp)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time_end:       datetime      # max(event.timestamp)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features:       IncidentFeatures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@dataclass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class IncidentFeatures: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event_count:        int           # Total events in cluster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event_type_entropy: float         # Shannon entropy of event_type distribution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severity_sum:       int           # Sum of all event.severity values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severity_max:       int           # Maximum severity in cluster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entity_fan_out:     int           # Count of distinct entities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time_density:       float         # events_per_minute over cluster duration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time_span_minutes:  float         # (time_end - time_start).total_seconds() / 60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perf_deviation_max: Optional[float]  # Max z-score of metric deviation; None if no metrics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3.3 Scored Incident Schema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@dataclass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class ScoredIncident: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incident_id:     str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cluster:         IncidentCluster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score:           float          # 0.0 – 1.0 probability of being a real incident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confidence_band: str            # 'HIGH' (&gt;0.75) | 'MEDIUM' (0.5-0.75) | 'LOW' (&lt;0.5)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model_version:   str            # Serialized model hash for reproducibility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label:           Optional[int]  # Ground truth: 1=incident, 0=noise (None in production)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3.4 DataSource Interface (Critical Abstraction)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is the load-bearing interface. Violation of this boundary — any downstream component importing LocalFileDataSource or SplunkDataSource directly — is an architecture defect, not a style issue.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from abc import ABC, abstractmethod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from datetime import datetime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from typing import Optional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class DataSource(ABC):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@abstractmethod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get_events(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self,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query:      str,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start_time: datetime,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end_time:   datetime,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entity_filter: Optional[list[str]] = None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) -&gt; list[Event]: ...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@abstractmethod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get_metrics(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self,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host:      str,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metric_type: str,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timeframe: tuple[datetime, datetime]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) -&gt; list[MetricPoint]: ...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@abstractmethod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health_check(self) -&gt; bool: ...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@abstractmethod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source_name(self) -&gt; str: ...  # 'local_bots' | 'splunk_live'</w:t>
      </w:r>
    </w:p>
    <w:p>
      <w:r>
        <w:br w:type="page"/>
      </w:r>
    </w:p>
    <w:p>
      <w:pPr>
        <w:pStyle w:val="Heading1"/>
        <w:shd w:fill="1B2A4A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Database Schema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SQLite is used for development/demo scope only. Schema is documented to enforce that no component does ad-hoc table creation — all schema changes go through migration scripts.</w:t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SQLite Schema — Full DDL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-- sentinellens.db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PRAGMA journal_mode=WAL;    -- Allows concurrent reads during writes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PRAGMA foreign_keys=ON;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TABLE IF NOT EXISTS events (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event_id      TEXT PRIMARY KEY,        -- UUID4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timestamp     TEXT NOT NULL,            -- ISO8601 UTC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entity_id     TEXT NOT NULL,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entity_type   TEXT NOT NULL,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event_type    TEXT NOT NULL,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severity      INTEGER NOT NULL CHECK(severity BETWEEN 1 AND 5),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source        TEXT NOT NULL,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raw_fields    TEXT NOT NULL,            -- JSON blob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tags          TEXT DEFAULT '[]',        -- JSON array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ingested_at   TEXT DEFAULT (datetime('now'))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INDEX idx_events_entity    ON events(entity_id);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INDEX idx_events_timestamp ON events(timestamp);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INDEX idx_events_type      ON events(event_type);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TABLE IF NOT EXISTS incident_clusters (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cluster_id    TEXT PRIMARY KEY,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time_start    TEXT NOT NULL,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time_end      TEXT NOT NULL,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entities      TEXT NOT NULL,            -- JSON array of entity_ids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features      TEXT NOT NULL,            -- JSON blob of IncidentFeatures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created_at    TEXT DEFAULT (datetime('now'))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TABLE IF NOT EXISTS cluster_events (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cluster_id    TEXT NOT NULL REFERENCES incident_clusters(cluster_id) ON DELETE CASCADE,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event_id      TEXT NOT NULL REFERENCES events(event_id) ON DELETE CASCADE,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PRIMARY KEY (cluster_id, event_id)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TABLE IF NOT EXISTS scored_incidents (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incident_id      TEXT PRIMARY KEY,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cluster_id       TEXT NOT NULL REFERENCES incident_clusters(cluster_id) ON DELETE CASCADE,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score            REAL NOT NULL CHECK(score BETWEEN 0.0 AND 1.0),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confidence_band  TEXT NOT NULL CHECK(confidence_band IN ('HIGH','MEDIUM','LOW')),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model_version    TEXT NOT NULL,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label            INTEGER,               -- NULL in production; 0 or 1 on labeled data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scored_at        TEXT DEFAULT (datetime('now'))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TABLE IF NOT EXISTS investigation_sessions (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session_id     TEXT PRIMARY KEY,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incident_id    TEXT NOT NULL REFERENCES scored_incidents(incident_id),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analyst_query  TEXT NOT NULL,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spl_generated  TEXT,                    -- SPL query produced by agent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result_summary TEXT,                    -- Agent's natural language summary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agent_backend  TEXT,                    -- 'mcp_server' | 'splunk_sdk' | 'local'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created_at     TEXT DEFAULT (datetime('now'))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TABLE IF NOT EXISTS model_registry (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model_id       TEXT PRIMARY KEY,        -- SHA256 of model artifact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algorithm      TEXT NOT NULL,           -- 'logistic_regression' | 'gradient_boosting'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dataset        TEXT NOT NULL,           -- 'bots_v3_held_out'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precision_val  REAL,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recall_val     REAL,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f1_val         REAL,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trained_at     TEXT NOT NULL,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artifact_path  TEXT NOT NULL            -- relative path to .joblib file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4.2 Entity Relationship Diagram (Text Representation)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80"/>
        <w:gridCol w:w="2340"/>
        <w:gridCol w:w="780"/>
        <w:gridCol w:w="2340"/>
        <w:gridCol w:w="780"/>
      </w:tblGrid>
      <w:tr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</w:t>
            </w:r>
          </w:p>
        </w:tc>
        <w:tc>
          <w:tcPr>
            <w:tcW w:type="dxa" w:w="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cluster_events (join)</w:t>
            </w:r>
          </w:p>
        </w:tc>
        <w:tc>
          <w:tcPr>
            <w:tcW w:type="dxa" w:w="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</w:t>
            </w:r>
          </w:p>
        </w:tc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incident_clusters</w:t>
            </w:r>
          </w:p>
        </w:tc>
        <w:tc>
          <w:tcPr>
            <w:tcW w:type="dxa" w:w="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event_id (PK)</w:t>
            </w:r>
          </w:p>
        </w:tc>
        <w:tc>
          <w:tcPr>
            <w:tcW w:type="dxa" w:w="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cluster_id (FK)</w:t>
            </w:r>
          </w:p>
        </w:tc>
        <w:tc>
          <w:tcPr>
            <w:tcW w:type="dxa" w:w="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cluster_id (PK)</w:t>
            </w:r>
          </w:p>
        </w:tc>
        <w:tc>
          <w:tcPr>
            <w:tcW w:type="dxa" w:w="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timestamp, entity_id,
event_type, severity,
raw_fields</w:t>
            </w:r>
          </w:p>
        </w:tc>
        <w:tc>
          <w:tcPr>
            <w:tcW w:type="dxa" w:w="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event_id (FK)</w:t>
            </w:r>
          </w:p>
        </w:tc>
        <w:tc>
          <w:tcPr>
            <w:tcW w:type="dxa" w:w="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features (JSON)
entities (JSON array)
time_start, time_end</w:t>
            </w:r>
          </w:p>
        </w:tc>
        <w:tc>
          <w:tcPr>
            <w:tcW w:type="dxa" w:w="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780"/>
        <w:gridCol w:w="2340"/>
        <w:gridCol w:w="780"/>
        <w:gridCol w:w="2340"/>
      </w:tblGrid>
      <w:tr>
        <w:tc>
          <w:tcPr>
            <w:tcW w:type="dxa" w:w="312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incident_clusters</w:t>
            </w:r>
          </w:p>
        </w:tc>
        <w:tc>
          <w:tcPr>
            <w:tcW w:type="dxa" w:w="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scored_incidents</w:t>
            </w:r>
          </w:p>
        </w:tc>
        <w:tc>
          <w:tcPr>
            <w:tcW w:type="dxa" w:w="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investigation_sessions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cluster_id (PK)</w:t>
            </w:r>
          </w:p>
        </w:tc>
        <w:tc>
          <w:tcPr>
            <w:tcW w:type="dxa" w:w="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→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cluster_id (FK)
incident_id (PK)
score, confidence_band
model_version</w:t>
            </w:r>
          </w:p>
        </w:tc>
        <w:tc>
          <w:tcPr>
            <w:tcW w:type="dxa" w:w="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→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incident_id (FK)
session_id (PK)
analyst_query
spl_generated
result_summary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Algorithm Specifications</w:t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5.1 Event Normalization — Field Mapping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normalizer must convert BOTS-export fields AND Splunk CIM fields to the internal Event schema. Failure to normalize a field silently (NoneType, missing key) is a bug, not a warning. All normalization errors must be logged with the raw record and counted toward a 'normalization_failure' metric.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Field</w:t>
            </w:r>
          </w:p>
        </w:tc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BOTS Source Field</w:t>
            </w:r>
          </w:p>
        </w:tc>
        <w:tc>
          <w:tcPr>
            <w:tcW w:type="dxa" w:w="2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Splunk CIM Field</w:t>
            </w:r>
          </w:p>
        </w:tc>
        <w:tc>
          <w:tcPr>
            <w:tcW w:type="dxa" w:w="25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/ Default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entity_id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user, src_ip, dest_ip, host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user, src, dest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'unknown:' + sha8(raw_fields)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Inferred from entity_id prefix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Same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EntityType.HOST (safest default)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_time (epoch float)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_time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REJECT record — timestamp is required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sourcetype mapped via lookup table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action or eventtype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'unknown'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severity string → int via enum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urgency or severity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(LOW) if absent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5.2 Correlation Engine — Graph Clustering Algorithm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is the core differentiator. The algorithm must be deterministic and reproducible on the same input set.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Algorithm: Entity-Centric Sliding Window Graph Clustering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Input:  List[Event], window_minutes=15, min_cluster_size=2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Output: List[IncidentCluster]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Step 1 — Sort events by timestamp ascending.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Step 2 — Build entity adjacency: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For each pair of events (eA, eB) where: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a) they share at least one entity_id, OR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b) eA.entity_id appears in eB.raw_fields as a related entity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AND abs(eA.timestamp - eB.timestamp) &lt;= window_minutes: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Add edge (eA.event_id, eB.event_id) to graph G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Step 3 — Find connected components of G using NetworkX: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clusters = list(nx.connected_components(G))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Step 4 — Filter: discard clusters where len(component) &lt; min_cluster_size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Step 5 — For each surviving component, build IncidentCluster from its events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Step 6 — Return sorted clusters by time_start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Complexity note: Step 2 is O(n²) in naive form. For demo scale (BOTS has ~100k events), pre-group by entity_id first and only compare within groups — reduces to O(k²) per entity group where k is typically small. If k &gt; 1000 for any entity, flag that entity as 'high-activity' and apply a stricter time window (5 min instead of 15 min).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Configurable Parameters (via .env or config.yaml)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9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CORRELATION_WINDOW_MINUTES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– 120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Larger = more events merged; smaller = more fragmentation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MIN_CLUSTER_SIZE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– 10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= single-event 'incidents'; higher = fewer, denser clusters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HIGH_ACTIVITY_THRESHOLD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1000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 – 10000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Entity event count above which stricter window applies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PERF_DEVIATION_ZSCORE_THRESHOLD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 – 5.0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Z-score of metric deviation to flag as anomalous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5.3 Feature Extraction — Complete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event_count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len(cluster.events)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event_type_entropy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scipy.stats.entropy([counts of each event_type]). High entropy = diverse attack stages.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severity_sum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sum(e.severity for e in cluster.events)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severity_max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max(e.severity for e in cluster.events)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entity_fan_out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len(set(e.entity_id for e in cluster.events)). Fan-out &gt;3 signals lateral movement.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time_density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event_count / max(time_span_minutes, 0.1). Events/minute.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time_span_minutes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(time_end - time_start).total_seconds() / 60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unique_sources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len(set(e.source for e in cluster.events)). Cross-source correlation strength.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perf_deviation_max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 | None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 z-score across all MetricPoints for entities in cluster. None if no metrics. Optional feature — evaluated, not assumed valuable.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5.4 Scoring Model — Training Pipeline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Algorithm Selection Criteria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Two candidate algorithms are evaluated. The one with higher F1 on held-out set is serialized and committed. Do not commit both and pick at serving time — model selection happens at training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  <w:tc>
          <w:tcPr>
            <w:tcW w:type="dxa" w:w="21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F1 Range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Interpretable coefficients; fast to train; low overfitting risk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Cannot capture feature interactions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0.60 – 0.72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Gradient Boosted Trees (GBT)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Captures non-linear interactions; typically higher F1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Harder to interpret; slower training; risk of overfitting on small datasets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0.68 – 0.80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Training Procedure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 train.py — must be reproducible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RANDOM_SEED = 42   # Never change without version bump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TEST_SPLIT  = 0.2  # 80/20 train/test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X = extract_feature_matrix(labeled_incidents)  # shape: (n_incidents, 9_features)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y = extract_labels(labeled_incidents)          # 1=real incident, 0=noise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X_train, X_test, y_train, y_test = train_test_split(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X, y, test_size=TEST_SPLIT, random_state=RANDOM_SEED, stratify=y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 Scale features (required for LR; good practice for GBT too)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scaler = StandardScaler()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X_train_scaled = scaler.fit_transform(X_train)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X_test_scaled  = scaler.transform(X_test)   # fit only on train — no leakage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 Train both; select by F1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for algo in [LogisticRegression(max_iter=1000), GradientBoostingClassifier()]: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model = Pipeline([('scaler', scaler), ('clf', algo)])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model.fit(X_train, y_train)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y_pred = model.predict(X_test)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report = classification_report(y_test, y_pred, output_dict=True)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# Log: precision, recall, f1, confusion_matrix</w:t>
      </w:r>
    </w:p>
    <w:p>
      <w:r>
        <w:br w:type="page"/>
      </w:r>
    </w:p>
    <w:p>
      <w:pPr>
        <w:pStyle w:val="Heading1"/>
        <w:shd w:fill="1B2A4A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REST API Specification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endpoints return JSON. All error responses use RFC 7807 Problem Details format. Authentication: HTTP Basic Auth (username/password in .env). No endpoint is accessible without authentication.</w:t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6.1 Endpoint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200"/>
        <w:gridCol w:w="4360"/>
      </w:tblGrid>
      <w:tr>
        <w:tc>
          <w:tcPr>
            <w:tcW w:type="dxa" w:w="1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 health: data source status, model loaded, DB reachable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/api/v1/incidents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Paginated list of ScoredIncidents, sorted by score DESC. Query params: page, limit, min_score, band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/api/v1/incidents/{id}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Single ScoredIncident with full cluster and all constituent events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/api/v1/incidents/{id}/timeline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Events in cluster, sorted by timestamp, with entity graph edges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/api/v1/incidents/{id}/features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IncidentFeatures for model explainability panel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/api/v1/model/report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Current model precision, recall, F1, confusion matrix, training dataset reference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/api/v1/pipeline/run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Trigger a pipeline run against current data source. Returns run_id. Async.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/api/v1/pipeline/status/{run_id}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Poll pipeline run status: queued | running | complete | failed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/api/v1/datasource/status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P1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 data source, mode (live|offline), last health check timestamp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/api/v1/investigate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P2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Submit natural-language query against a specific incident. Returns session_id.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/api/v1/investigate/{session_id}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P2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Poll investigation result: analyst_query, spl_generated, result_summary, agent_backend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6.2 Response Schemas — Key Endpoints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GET /api/v1/incidents — Response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"data": [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"incident_id":    "uuid4",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"score":          0.87,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"confidence_band":"HIGH",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"event_count":    23,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"entity_count":   4,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"time_start":     "2026-06-14T10:22:00Z",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"time_end":       "2026-06-14T10:34:00Z",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"top_entities":   ["user:alice", "host:dc01"],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"severity_max":   4,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"model_version":  "sha256:abc123"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],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"pagination": { "page": 1, "limit": 20, "total": 142 },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"datasource_mode": "live",        // "live" | "offline_demo"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"generated_at":    "2026-06-14T12:00:00Z"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POST /api/v1/investigate — Request / Response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Request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"incident_id":  "uuid4",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"query":        "What else did user:alice do in the 30 minutes after this incident?"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Response (immediate — async result polled separately)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"session_id": "uuid4",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"status":     "queued"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B2A4A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Implementation Plan — Phased</w:t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7.1 Phase 0: Local Core Pipeline (Weeks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200"/>
        <w:gridCol w:w="2360"/>
      </w:tblGrid>
      <w:tr>
        <w:tc>
          <w:tcPr>
            <w:tcW w:type="dxa" w:w="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Wk</w:t>
            </w:r>
          </w:p>
        </w:tc>
        <w:tc>
          <w:tcPr>
            <w:tcW w:type="dxa" w:w="4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Core Setup: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 init: Python 3.11, pytest, black, ruff, pre-commit hooks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Define all dataclasses (Event, MetricPoint, IncidentCluster, ScoredIncident)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Pull BOTS v3 dataset — inspect schema, document field mapping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Apply for Splunk dev license (parallel, non-blocking)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Write DataSource ABC with type hints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engineers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DataSource ABC has 100% test coverage on interface contract. BOTS schema doc exists in /docs.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Normalizer + Correlation Engine: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LocalFileDataSource reading BOTS JSON/CSV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Normalizer with field mapping table from §5.1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Correlation engine: entity graph building + NetworkX connected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Unit tests for clustering: ≥10 hand-crafted test cases covering edge cases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Clustering produces expected incident groups on sample BOTS slice. All edge cases pass.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Scorer + Dashboard: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Feature extraction pipeline (all 9 features from §5.3)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Train LR + GBT; select by F1; serialize winning 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Evaluation script: precision, recall, F1, confusion matrix — committed to /eval/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Flask API: /health, /incidents, /incidents/{id}/timeline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HTMX dashboard: ranked incident list + event timeline drill-down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make demo runs the full pipeline with zero external deps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team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make demo succeeds. Evaluation report in /eval/. Dashboard renders ranked incidents from local data.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7.2 Phase 1: Splunk Integration (Weeks 4–6)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200"/>
        <w:gridCol w:w="2360"/>
      </w:tblGrid>
      <w:tr>
        <w:tc>
          <w:tcPr>
            <w:tcW w:type="dxa" w:w="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Wk</w:t>
            </w:r>
          </w:p>
        </w:tc>
        <w:tc>
          <w:tcPr>
            <w:tcW w:type="dxa" w:w="4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SplunkDataSource implementing DataSource ABC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 search API integration (REST + Python SDK)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HEC token ingestion 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.env configuration for SPLUNK_HOST, SPLUNK_PORT, SPLUNK_TOKEN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health_check() with 5-second timeout, retry=2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SplunkDataSource passes same test suite as LocalFileDataSource with mock responses.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Live Splunk connection to dev license instance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Graceful fallback: detect Splunk unreachable → switch to LocalFileDataSource → surface 'offline/demo mode' banner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Fallback verified by killing Splunk connection mid-session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Optional: Splunk UF + OS metrics add-on for perf_deviation feature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works on live Splunk data. Fallback tested and visible.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End-to-end integration test: Splunk events → normalizer → correlation →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Remaining Phase 1 API endpoints: /datasource/status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Begin Phase 2 investigation agent scaffolding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team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pipeline runs against live Splunk. Phase 1 exit criteria met.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7.3 Phase 2: Investigation Agent (Week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2200"/>
        <w:gridCol w:w="800"/>
      </w:tblGrid>
      <w:tr>
        <w:tc>
          <w:tcPr>
            <w:tcW w:type="dxa" w:w="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FB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Agent Adapter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Define InvestigationAgent ABC: query(incident, natural_language_q) -&gt; InvestigationResult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MCPServerAgent: uses Splunk MCP Server to translate query → SPL → execute → summarize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SplunkSDKAgent: fallback — uses Splunk hosted models or SDK to generate SPL directly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 Server API may be unstable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Chat UI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HTMX chat panel in incident detail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/investigate → session_id → poll /investigate/{id} → render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Show SPL generated (transparency/audit value for judges)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 risk — pure frontend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Eval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Fixed test set of 10-20 natural language questions against known incidents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evaluation: correct/relevant/incorrect per question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Score = correct / total — committed to /eval/agent_eval.md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Results may be low — report honestly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7.4 Phase 3: Polish &amp; Submission (Week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68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Requirement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Architecture Diagram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Draw ONLY the system as built. Use draw.io or Mermaid. Export as PNG/SVG. No aspirational components.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README.md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Setup: Docker Compose up + make demo. Max 10 commands from git clone to running dashboard.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OpenAPI Spec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Generated from Flask routes via flask-openapi3 or flask-restx. Auto-gen preferred over hand-written.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Evaluation Report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/eval/scorer_report.md: precision, recall, F1, confusion matrix, model selected. /eval/agent_eval.md: agent question set + manual scores.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Demo Video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&lt;3 minutes. Show: make demo run → dashboard loads → select incident → timeline view → investigate query. No background music.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 Suite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pytest coverage ≥ 80% on correlation engine and scorer. All edge-case vectors from §8.2.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License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MIT. SPDX header on every source file. LICENSE file in repo root.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Failure Analysis &amp; Edge Cases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section defines the system's failure modes and required handling behavior. 'Silently broken' is the worst failure mode — the system must always surface its actual state.</w:t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8.1 Critical Failure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200"/>
        <w:gridCol w:w="2560"/>
      </w:tblGrid>
      <w:tr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Scenario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Behavior</w:t>
            </w:r>
          </w:p>
        </w:tc>
        <w:tc>
          <w:tcPr>
            <w:tcW w:type="dxa" w:w="25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Assertion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 connection drops mid-session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Auto-switch to LocalFileDataSource. Surface 'OFFLINE MODE' banner. Do NOT crash or blank the page.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Kill Splunk port → dashboard remains functional with local data within 5 seconds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BOTS record missing required 'timestamp'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REJECT record. Log with raw_fields. Increment normalization_failure counter. Continue pipeline.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Inject 10 records with no timestamp → 10 failures logged, 0 crashes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Correlation produces a cluster of 50k events (runaway)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 cluster at MAX_CLUSTER_SIZE=500. Log overflow. Flag cluster with 'TRUNCATED' tag.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Inject 10k events with same entity_id → cluster capped at 500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Scoring model not loaded (file missing)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Refuse to start pipeline. Return 503 from /pipeline/run with explicit error message.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 model file → /pipeline/run returns 503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 Server returns 500 or timeout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Retry once. If still failing, switch to SplunkSDKAgent. Surface 'Using fallback agent' in UI.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Mock MCP to return 500 → investigation completes via SDK agent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events in same 15-min window (e.g., log replay)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High-activity entity threshold kicks in at 1000 events → 5-min window. Log warning.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Replay 2000 events for same entity → window shrinks automatically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DB locked (SQLite WAL concurrent write)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Retry up to 3 times with 100ms backoff. Log if all retries fail. Return 503.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Simulate concurrent writes → no deadlock within retry policy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8.2 Test Case Matrix — Correlation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Scenario</w:t>
            </w:r>
          </w:p>
        </w:tc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33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Tests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events, same entity, 5 min apart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cluster, 2 events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Basic clustering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events, same entity, 20 min apart (&gt; window)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 clusters (below min_size) or 2 single-event non-clusters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Window boundary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events: A→B share entity, B→C share entity, A and C do not share entity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cluster via transitivity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Transitive connectivity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 events, all same entity, 1 per minute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cluster, 100 events (within MAX_CLUSTER_SIZE)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Large cluster handling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Empty input list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Empty list, no error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Edge: empty input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event only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 clusters (min_cluster_size=2)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Edge: single event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Events from two completely different entities, no overlap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 clusters (each entity below min_size=2 unless multiple events)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false merging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Timestamps not in order in input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Same result as sorted input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Sort invariance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events, different entity_id but same IP in raw_fields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cluster (related entity detection)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Raw-fields entity linking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perf_deviation_max: MetricPoints with z-score=1.0 for all hosts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perf_deviation_max=1.0 in features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Optional feature computation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3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Credential storage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SPLUNK_TOKEN, SPLUNK_HOST, DASHBOARD_PASSWORD MUST be in .env only. Pre-commit hook rejects commits with these keys in source files.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authentication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Basic Auth on ALL routes. No anonymous read. Even /health returns 401 without auth.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 token scope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a read-only search token for event retrieval. HEC token only for ingestion path (if used). Do not reuse admin credentials.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 injection (SQLite)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DB queries use parameterized statements. No string concatenation for SQL. Verified via static analysis (bandit).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 injection (Investigation Agent)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Analyst query goes to AI model for SPL generation — not to a string template. Model output is reviewed before execution in the demo; add result size limit (max 1000 rows) to prevent exfil.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.env.example in repo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.env.example with placeholder values ONLY committed. .env in .gitignore. README documents what each variable does.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Dependency pinning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requirements.txt with exact pinned versions (pip freeze output). requirements-dev.txt for dev tools. No floating versions in production deps.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auto-remediation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INFO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 is read-only against Splunk. No write, delete, or execute actions are possible. This eliminates the 'agent takes destructive action' attack surface entirely.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Repository Structure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sentinellens/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.env.example                # Placeholder credentials only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.gitignore                  # .env, *.db, __pycache__, .joblib in sensitive paths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LICENSE                     # MIT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Makefile                    # make demo, make test, make eval, make docker-up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README.md                   # Setup, run, architecture overview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SETUP.md                    # Detailed Splunk integration setup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architecture.png            # Built architecture diagram (not aspirational)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docker-compose.yml          # App + SQLite volume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requirements.txt            # Pinned production deps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requirements-dev.txt        # pytest, black, ruff, bandit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sentinellens/               # Application package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__init__.py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config.py               # Load .env, validate required vars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models.py               # All dataclasses: Event, IncidentCluster, etc.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datasource/             # Layer 0 — DataSource interface + implementations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base.py             # DataSource ABC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local.py            # LocalFileDataSource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splunk.py           # SplunkDataSource (Phase 1)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└── factory.py          # Returns correct DataSource from config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pipeline/               # Layer 1-2 — core processing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normalizer.py       # Event normalization + field mapping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correlator.py       # Graph clustering (networkx)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features.py         # Feature extraction from IncidentCluster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└── scorer.py           # Load model, predict, return ScoredIncident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agent/                  # Layer 4 — Investigation agent (Phase 2)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base.py             # InvestigationAgent ABC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mcp_agent.py        # MCPServerAgent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└── sdk_agent.py        # SplunkSDKAgent (fallback)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api/                    # Layer 3 — REST API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app.py              # Flask app factory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auth.py             # Basic auth middleware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└── routes/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    ├── health.py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    ├── incidents.py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    ├── pipeline.py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    └── investigate.py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db/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schema.sql          # Full DDL from §4.1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└── repository.py       # All DB operations — parameterized only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└── templates/              # HTMX Jinja2 templates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base.html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incidents.html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incident_detail.html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└── investigate.html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data/                       # Bundled sample data (BOTS subset)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bots_sample_events.json # ~500 labeled events for make demo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└── README.md               # Data source attribution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models/                     # Serialized ML artifacts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scorer_v1.joblib        # Winning model (LR or GBT)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└── model_card.md           # Algorithm, training data, metrics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eval/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train.py                # Reproducible training script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scorer_report.md        # Precision, recall, F1, confusion matrix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└── agent_eval.md           # Manual evaluation of investigation queries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└── tests/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├── unit/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│   ├── test_normalizer.py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│   ├── test_correlator.py  # All test vectors from §8.2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│   └── test_scorer.py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├── integration/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│   ├── test_pipeline_local.py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│   └── test_api_endpoints.py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└── fixtures/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└── sample_events.json</w:t>
      </w:r>
    </w:p>
    <w:p>
      <w:r>
        <w:br w:type="page"/>
      </w:r>
    </w:p>
    <w:p>
      <w:pPr>
        <w:pStyle w:val="Heading1"/>
        <w:shd w:fill="1B2A4A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Open Issues — Must Resolve Week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400"/>
        <w:gridCol w:w="4160"/>
      </w:tblGrid>
      <w:tr>
        <w:tc>
          <w:tcPr>
            <w:tcW w:type="dxa" w:w="6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1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Unblocked By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I-1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BOTS v3 dataset schema not yet inspected. Entity fields unknown — blocks FR0.2/0.3 design.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Data/ML Engineer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Pull BOTS sample by end of Day 1. Document field mapping before writing normalizer.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I-2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 dev license application not submitted. Phase 1 blocked if delayed.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Team Lead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Submit at https://dev.splunk.com in Week 1. Zero-cost; just admin time. Parallel to Phase 0.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I-3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 framework not decided: HTMX vs React. Impacts week 3+ workload.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Team Lead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Decision by end of Week 1. Default recommendation: HTMX unless a frontend engineer is already React-proficient.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I-4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 Server API stability and documentation level unknown.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Spike in Week 1 alongside Phase 0 work: can we get a basic MCP Server call working? If not, SDK-first becomes the plan.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I-5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SOC analyst on team for clustering sanity check.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Team Lead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Optional but valuable — reach out to Splunk community or ex-analyst contact for a 30-min review of FR0.3 output in Week 3.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1B2A4A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Final Engineering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8"/>
              <w:left w:val="single" w:color="16A34A" w:sz="8"/>
              <w:bottom w:val="single" w:color="16A34A" w:sz="8"/>
              <w:right w:val="single" w:color="16A34A" w:sz="8"/>
            </w:tcBorders>
            <w:shd w:fill="DCFC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8"/>
                <w:szCs w:val="28"/>
              </w:rPr>
              <w:t xml:space="preserve">✅  VERDICT: VIABLE — WITH MANDATORY CONDITIONS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The architecture is sound. The phased approach is correct. The failure modes are documented and mitigated.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Non-negotiable conditions for this verdict to hold: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I-1 and I-2 (BOTS schema + Splunk license) must be resolved in Week 1. These are critical path items.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metric is published without being computed by eval/train.py on held-out data. Never.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DataSource boundary is sacred. Any violation becomes a regression — not a shortcut.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local-data fallback must work at all times. Demo day depends on it.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These conditions are not suggestions. Violating them is how hackathon projects fail publicly.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2026-06-14T13:26:55.442Z</dcterms:created>
  <dcterms:modified xsi:type="dcterms:W3CDTF">2026-06-14T13:26:55.442Z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