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566ug3ker7g" w:id="0"/>
      <w:bookmarkEnd w:id="0"/>
      <w:r w:rsidDel="00000000" w:rsidR="00000000" w:rsidRPr="00000000">
        <w:rPr>
          <w:b w:val="1"/>
          <w:bCs w:val="1"/>
          <w:sz w:val="46"/>
          <w:szCs w:val="46"/>
          <w:rtl w:val="0"/>
        </w:rPr>
        <w:t xml:space="preserve">NEVARA 2.0 — Current System Overview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dg765jh9w10" w:id="1"/>
      <w:bookmarkEnd w:id="1"/>
      <w:r w:rsidDel="00000000" w:rsidR="00000000" w:rsidRPr="00000000">
        <w:rPr>
          <w:b w:val="1"/>
          <w:bCs w:val="1"/>
          <w:sz w:val="34"/>
          <w:szCs w:val="34"/>
          <w:rtl w:val="0"/>
        </w:rPr>
        <w:t xml:space="preserve">Core Vision</w:t>
      </w:r>
    </w:p>
    <w:p w:rsidR="00000000" w:rsidDel="00000000" w:rsidP="00000000" w:rsidRDefault="00000000" w:rsidRPr="00000000" w14:paraId="00000003">
      <w:pPr>
        <w:spacing w:after="240" w:before="240" w:lineRule="auto"/>
        <w:rPr/>
      </w:pPr>
      <w:r w:rsidDel="00000000" w:rsidR="00000000" w:rsidRPr="00000000">
        <w:rPr>
          <w:rtl w:val="0"/>
        </w:rPr>
        <w:t xml:space="preserve">NEVARA (Natural Earth Verification and Registry Authority)</w:t>
      </w:r>
    </w:p>
    <w:p w:rsidR="00000000" w:rsidDel="00000000" w:rsidP="00000000" w:rsidRDefault="00000000" w:rsidRPr="00000000" w14:paraId="00000004">
      <w:pPr>
        <w:spacing w:after="240" w:before="240" w:lineRule="auto"/>
        <w:rPr/>
      </w:pPr>
      <w:r w:rsidDel="00000000" w:rsidR="00000000" w:rsidRPr="00000000">
        <w:rPr>
          <w:rtl w:val="0"/>
        </w:rPr>
        <w:t xml:space="preserve">A platform that allows organizations to:</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rtl w:val="0"/>
        </w:rPr>
        <w:t xml:space="preserve">Register ecological restoration projects</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rtl w:val="0"/>
        </w:rPr>
        <w:t xml:space="preserve">Define GIS boundaries</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tl w:val="0"/>
        </w:rPr>
        <w:t xml:space="preserve">Monitor ecosystems through satellite analysis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Generate evidence-backed reports</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Run MRV workflows</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Collaborate with verifiers</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Track restoration performance</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rtl w:val="0"/>
        </w:rPr>
        <w:t xml:space="preserve">Produce executive portfolio intelligence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r1s5kxpt9sqe" w:id="2"/>
      <w:bookmarkEnd w:id="2"/>
      <w:r w:rsidDel="00000000" w:rsidR="00000000" w:rsidRPr="00000000">
        <w:rPr>
          <w:b w:val="1"/>
          <w:bCs w:val="1"/>
          <w:sz w:val="46"/>
          <w:szCs w:val="46"/>
          <w:rtl w:val="0"/>
        </w:rPr>
        <w:t xml:space="preserve">COMPLETED MODULES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fak2uxv8n26d" w:id="3"/>
      <w:bookmarkEnd w:id="3"/>
      <w:r w:rsidDel="00000000" w:rsidR="00000000" w:rsidRPr="00000000">
        <w:rPr>
          <w:b w:val="1"/>
          <w:bCs w:val="1"/>
          <w:sz w:val="46"/>
          <w:szCs w:val="46"/>
          <w:rtl w:val="0"/>
        </w:rPr>
        <w:t xml:space="preserve">1. Authentication &amp; Role System</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g79khen8cbfg" w:id="4"/>
      <w:bookmarkEnd w:id="4"/>
      <w:r w:rsidDel="00000000" w:rsidR="00000000" w:rsidRPr="00000000">
        <w:rPr>
          <w:b w:val="1"/>
          <w:bCs w:val="1"/>
          <w:color w:val="000000"/>
          <w:sz w:val="26"/>
          <w:szCs w:val="26"/>
          <w:rtl w:val="0"/>
        </w:rPr>
        <w:t xml:space="preserve">Completed</w:t>
      </w:r>
    </w:p>
    <w:p w:rsidR="00000000" w:rsidDel="00000000" w:rsidP="00000000" w:rsidRDefault="00000000" w:rsidRPr="00000000" w14:paraId="00000012">
      <w:pPr>
        <w:numPr>
          <w:ilvl w:val="0"/>
          <w:numId w:val="26"/>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13">
      <w:pPr>
        <w:numPr>
          <w:ilvl w:val="0"/>
          <w:numId w:val="26"/>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0014">
      <w:pPr>
        <w:numPr>
          <w:ilvl w:val="0"/>
          <w:numId w:val="26"/>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15">
      <w:pPr>
        <w:numPr>
          <w:ilvl w:val="0"/>
          <w:numId w:val="26"/>
        </w:numPr>
        <w:spacing w:after="0" w:afterAutospacing="0" w:before="0" w:beforeAutospacing="0" w:lineRule="auto"/>
        <w:ind w:left="720" w:hanging="360"/>
      </w:pPr>
      <w:r w:rsidDel="00000000" w:rsidR="00000000" w:rsidRPr="00000000">
        <w:rPr>
          <w:rtl w:val="0"/>
        </w:rPr>
        <w:t xml:space="preserve">Protected Routes</w:t>
      </w:r>
    </w:p>
    <w:p w:rsidR="00000000" w:rsidDel="00000000" w:rsidP="00000000" w:rsidRDefault="00000000" w:rsidRPr="00000000" w14:paraId="00000016">
      <w:pPr>
        <w:numPr>
          <w:ilvl w:val="0"/>
          <w:numId w:val="26"/>
        </w:numPr>
        <w:spacing w:after="0" w:afterAutospacing="0" w:before="0" w:beforeAutospacing="0" w:lineRule="auto"/>
        <w:ind w:left="720" w:hanging="360"/>
      </w:pPr>
      <w:r w:rsidDel="00000000" w:rsidR="00000000" w:rsidRPr="00000000">
        <w:rPr>
          <w:rtl w:val="0"/>
        </w:rPr>
        <w:t xml:space="preserve">Role-based access</w:t>
      </w:r>
    </w:p>
    <w:p w:rsidR="00000000" w:rsidDel="00000000" w:rsidP="00000000" w:rsidRDefault="00000000" w:rsidRPr="00000000" w14:paraId="00000017">
      <w:pPr>
        <w:numPr>
          <w:ilvl w:val="0"/>
          <w:numId w:val="26"/>
        </w:numPr>
        <w:spacing w:after="0" w:afterAutospacing="0" w:before="0" w:beforeAutospacing="0" w:lineRule="auto"/>
        <w:ind w:left="720" w:hanging="360"/>
      </w:pPr>
      <w:r w:rsidDel="00000000" w:rsidR="00000000" w:rsidRPr="00000000">
        <w:rPr>
          <w:rtl w:val="0"/>
        </w:rPr>
        <w:t xml:space="preserve">PostgreSQL user storage</w:t>
      </w:r>
    </w:p>
    <w:p w:rsidR="00000000" w:rsidDel="00000000" w:rsidP="00000000" w:rsidRDefault="00000000" w:rsidRPr="00000000" w14:paraId="00000018">
      <w:pPr>
        <w:numPr>
          <w:ilvl w:val="0"/>
          <w:numId w:val="26"/>
        </w:numPr>
        <w:spacing w:after="240" w:before="0" w:beforeAutospacing="0" w:lineRule="auto"/>
        <w:ind w:left="720" w:hanging="360"/>
      </w:pPr>
      <w:r w:rsidDel="00000000" w:rsidR="00000000" w:rsidRPr="00000000">
        <w:rPr>
          <w:rtl w:val="0"/>
        </w:rPr>
        <w:t xml:space="preserve">Operations portal access controls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twikjua9yko3" w:id="5"/>
      <w:bookmarkEnd w:id="5"/>
      <w:r w:rsidDel="00000000" w:rsidR="00000000" w:rsidRPr="00000000">
        <w:rPr>
          <w:b w:val="1"/>
          <w:bCs w:val="1"/>
          <w:color w:val="000000"/>
          <w:sz w:val="26"/>
          <w:szCs w:val="26"/>
          <w:rtl w:val="0"/>
        </w:rPr>
        <w:t xml:space="preserve">Roles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gpudk71nyjc" w:id="6"/>
      <w:bookmarkEnd w:id="6"/>
      <w:r w:rsidDel="00000000" w:rsidR="00000000" w:rsidRPr="00000000">
        <w:rPr>
          <w:b w:val="1"/>
          <w:bCs w:val="1"/>
          <w:color w:val="000000"/>
          <w:sz w:val="26"/>
          <w:szCs w:val="26"/>
          <w:rtl w:val="0"/>
        </w:rPr>
        <w:t xml:space="preserve">Organisation Portal</w:t>
      </w:r>
    </w:p>
    <w:p w:rsidR="00000000" w:rsidDel="00000000" w:rsidP="00000000" w:rsidRDefault="00000000" w:rsidRPr="00000000" w14:paraId="0000001B">
      <w:pPr>
        <w:spacing w:after="240" w:before="240" w:lineRule="auto"/>
        <w:rPr/>
      </w:pPr>
      <w:r w:rsidDel="00000000" w:rsidR="00000000" w:rsidRPr="00000000">
        <w:rPr>
          <w:rtl w:val="0"/>
        </w:rPr>
        <w:t xml:space="preserve">Client organizations</w:t>
      </w:r>
    </w:p>
    <w:p w:rsidR="00000000" w:rsidDel="00000000" w:rsidP="00000000" w:rsidRDefault="00000000" w:rsidRPr="00000000" w14:paraId="0000001C">
      <w:pPr>
        <w:spacing w:after="240" w:before="240" w:lineRule="auto"/>
        <w:rPr/>
      </w:pPr>
      <w:r w:rsidDel="00000000" w:rsidR="00000000" w:rsidRPr="00000000">
        <w:rPr>
          <w:rtl w:val="0"/>
        </w:rPr>
        <w:t xml:space="preserve">Can:</w:t>
      </w:r>
    </w:p>
    <w:p w:rsidR="00000000" w:rsidDel="00000000" w:rsidP="00000000" w:rsidRDefault="00000000" w:rsidRPr="00000000" w14:paraId="0000001D">
      <w:pPr>
        <w:numPr>
          <w:ilvl w:val="0"/>
          <w:numId w:val="14"/>
        </w:numPr>
        <w:spacing w:after="0" w:afterAutospacing="0" w:before="240" w:lineRule="auto"/>
        <w:ind w:left="720" w:hanging="360"/>
      </w:pPr>
      <w:r w:rsidDel="00000000" w:rsidR="00000000" w:rsidRPr="00000000">
        <w:rPr>
          <w:rtl w:val="0"/>
        </w:rPr>
        <w:t xml:space="preserve">Create projects</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tl w:val="0"/>
        </w:rPr>
        <w:t xml:space="preserve">Upload evidence</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tl w:val="0"/>
        </w:rPr>
        <w:t xml:space="preserve">Monitor projects</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tl w:val="0"/>
        </w:rPr>
        <w:t xml:space="preserve">View reports</w:t>
      </w:r>
    </w:p>
    <w:p w:rsidR="00000000" w:rsidDel="00000000" w:rsidP="00000000" w:rsidRDefault="00000000" w:rsidRPr="00000000" w14:paraId="00000021">
      <w:pPr>
        <w:numPr>
          <w:ilvl w:val="0"/>
          <w:numId w:val="14"/>
        </w:numPr>
        <w:spacing w:after="240" w:before="0" w:beforeAutospacing="0" w:lineRule="auto"/>
        <w:ind w:left="720" w:hanging="360"/>
      </w:pPr>
      <w:r w:rsidDel="00000000" w:rsidR="00000000" w:rsidRPr="00000000">
        <w:rPr>
          <w:rtl w:val="0"/>
        </w:rPr>
        <w:t xml:space="preserve">Respond to verifier requests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aqihcmecwjy7" w:id="7"/>
      <w:bookmarkEnd w:id="7"/>
      <w:r w:rsidDel="00000000" w:rsidR="00000000" w:rsidRPr="00000000">
        <w:rPr>
          <w:b w:val="1"/>
          <w:bCs w:val="1"/>
          <w:color w:val="000000"/>
          <w:sz w:val="26"/>
          <w:szCs w:val="26"/>
          <w:rtl w:val="0"/>
        </w:rPr>
        <w:t xml:space="preserve">Operations Portal</w:t>
      </w:r>
    </w:p>
    <w:p w:rsidR="00000000" w:rsidDel="00000000" w:rsidP="00000000" w:rsidRDefault="00000000" w:rsidRPr="00000000" w14:paraId="00000024">
      <w:pPr>
        <w:spacing w:after="240" w:before="240" w:lineRule="auto"/>
        <w:rPr/>
      </w:pPr>
      <w:r w:rsidDel="00000000" w:rsidR="00000000" w:rsidRPr="00000000">
        <w:rPr>
          <w:rtl w:val="0"/>
        </w:rPr>
        <w:t xml:space="preserve">Internal NEVARA team</w:t>
      </w:r>
    </w:p>
    <w:p w:rsidR="00000000" w:rsidDel="00000000" w:rsidP="00000000" w:rsidRDefault="00000000" w:rsidRPr="00000000" w14:paraId="00000025">
      <w:pPr>
        <w:spacing w:after="240" w:before="240" w:lineRule="auto"/>
        <w:rPr/>
      </w:pPr>
      <w:r w:rsidDel="00000000" w:rsidR="00000000" w:rsidRPr="00000000">
        <w:rPr>
          <w:rtl w:val="0"/>
        </w:rPr>
        <w:t xml:space="preserve">Can:</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rtl w:val="0"/>
        </w:rPr>
        <w:t xml:space="preserve">Review projects</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Run monitoring</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Trigger MRV</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Validate evidence</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rtl w:val="0"/>
        </w:rPr>
        <w:t xml:space="preserve">Manage schedules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pxdwubk1fkvn" w:id="8"/>
      <w:bookmarkEnd w:id="8"/>
      <w:r w:rsidDel="00000000" w:rsidR="00000000" w:rsidRPr="00000000">
        <w:rPr>
          <w:b w:val="1"/>
          <w:bCs w:val="1"/>
          <w:sz w:val="46"/>
          <w:szCs w:val="46"/>
          <w:rtl w:val="0"/>
        </w:rPr>
        <w:t xml:space="preserve">2. Project Registration System</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oyohkcitgb1q" w:id="9"/>
      <w:bookmarkEnd w:id="9"/>
      <w:r w:rsidDel="00000000" w:rsidR="00000000" w:rsidRPr="00000000">
        <w:rPr>
          <w:b w:val="1"/>
          <w:bCs w:val="1"/>
          <w:color w:val="000000"/>
          <w:sz w:val="26"/>
          <w:szCs w:val="26"/>
          <w:rtl w:val="0"/>
        </w:rPr>
        <w:t xml:space="preserve">Completed</w:t>
      </w:r>
    </w:p>
    <w:p w:rsidR="00000000" w:rsidDel="00000000" w:rsidP="00000000" w:rsidRDefault="00000000" w:rsidRPr="00000000" w14:paraId="0000002F">
      <w:pPr>
        <w:spacing w:after="240" w:before="240" w:lineRule="auto"/>
        <w:rPr/>
      </w:pPr>
      <w:r w:rsidDel="00000000" w:rsidR="00000000" w:rsidRPr="00000000">
        <w:rPr>
          <w:rtl w:val="0"/>
        </w:rPr>
        <w:t xml:space="preserve">Production-grade submission workflow</w:t>
      </w:r>
    </w:p>
    <w:p w:rsidR="00000000" w:rsidDel="00000000" w:rsidP="00000000" w:rsidRDefault="00000000" w:rsidRPr="00000000" w14:paraId="00000030">
      <w:pPr>
        <w:spacing w:after="240" w:before="240" w:lineRule="auto"/>
        <w:rPr/>
      </w:pPr>
      <w:r w:rsidDel="00000000" w:rsidR="00000000" w:rsidRPr="00000000">
        <w:rPr>
          <w:rtl w:val="0"/>
        </w:rPr>
        <w:t xml:space="preserve">Includes:</w:t>
      </w:r>
    </w:p>
    <w:p w:rsidR="00000000" w:rsidDel="00000000" w:rsidP="00000000" w:rsidRDefault="00000000" w:rsidRPr="00000000" w14:paraId="00000031">
      <w:pPr>
        <w:numPr>
          <w:ilvl w:val="0"/>
          <w:numId w:val="17"/>
        </w:numPr>
        <w:spacing w:after="0" w:afterAutospacing="0" w:before="240" w:lineRule="auto"/>
        <w:ind w:left="720" w:hanging="360"/>
      </w:pPr>
      <w:r w:rsidDel="00000000" w:rsidR="00000000" w:rsidRPr="00000000">
        <w:rPr>
          <w:rtl w:val="0"/>
        </w:rPr>
        <w:t xml:space="preserve">Project name</w:t>
      </w:r>
    </w:p>
    <w:p w:rsidR="00000000" w:rsidDel="00000000" w:rsidP="00000000" w:rsidRDefault="00000000" w:rsidRPr="00000000" w14:paraId="00000032">
      <w:pPr>
        <w:numPr>
          <w:ilvl w:val="0"/>
          <w:numId w:val="17"/>
        </w:numPr>
        <w:spacing w:after="0" w:afterAutospacing="0" w:before="0" w:beforeAutospacing="0" w:lineRule="auto"/>
        <w:ind w:left="720" w:hanging="360"/>
      </w:pPr>
      <w:r w:rsidDel="00000000" w:rsidR="00000000" w:rsidRPr="00000000">
        <w:rPr>
          <w:rtl w:val="0"/>
        </w:rPr>
        <w:t xml:space="preserve">Ecosystem type</w:t>
      </w:r>
    </w:p>
    <w:p w:rsidR="00000000" w:rsidDel="00000000" w:rsidP="00000000" w:rsidRDefault="00000000" w:rsidRPr="00000000" w14:paraId="00000033">
      <w:pPr>
        <w:numPr>
          <w:ilvl w:val="0"/>
          <w:numId w:val="17"/>
        </w:numPr>
        <w:spacing w:after="0" w:afterAutospacing="0" w:before="0" w:beforeAutospacing="0" w:lineRule="auto"/>
        <w:ind w:left="720" w:hanging="360"/>
      </w:pPr>
      <w:r w:rsidDel="00000000" w:rsidR="00000000" w:rsidRPr="00000000">
        <w:rPr>
          <w:rtl w:val="0"/>
        </w:rPr>
        <w:t xml:space="preserve">Monitoring frequency</w:t>
      </w:r>
    </w:p>
    <w:p w:rsidR="00000000" w:rsidDel="00000000" w:rsidP="00000000" w:rsidRDefault="00000000" w:rsidRPr="00000000" w14:paraId="00000034">
      <w:pPr>
        <w:numPr>
          <w:ilvl w:val="0"/>
          <w:numId w:val="17"/>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035">
      <w:pPr>
        <w:numPr>
          <w:ilvl w:val="0"/>
          <w:numId w:val="17"/>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36">
      <w:pPr>
        <w:numPr>
          <w:ilvl w:val="0"/>
          <w:numId w:val="17"/>
        </w:numPr>
        <w:spacing w:after="0" w:afterAutospacing="0" w:before="0" w:beforeAutospacing="0" w:lineRule="auto"/>
        <w:ind w:left="720" w:hanging="360"/>
      </w:pPr>
      <w:r w:rsidDel="00000000" w:rsidR="00000000" w:rsidRPr="00000000">
        <w:rPr>
          <w:rtl w:val="0"/>
        </w:rPr>
        <w:t xml:space="preserve">Polygon boundary</w:t>
      </w:r>
    </w:p>
    <w:p w:rsidR="00000000" w:rsidDel="00000000" w:rsidP="00000000" w:rsidRDefault="00000000" w:rsidRPr="00000000" w14:paraId="00000037">
      <w:pPr>
        <w:numPr>
          <w:ilvl w:val="0"/>
          <w:numId w:val="17"/>
        </w:numPr>
        <w:spacing w:after="240" w:before="0" w:beforeAutospacing="0" w:lineRule="auto"/>
        <w:ind w:left="720" w:hanging="360"/>
      </w:pPr>
      <w:r w:rsidDel="00000000" w:rsidR="00000000" w:rsidRPr="00000000">
        <w:rPr>
          <w:rtl w:val="0"/>
        </w:rPr>
        <w:t xml:space="preserve">Evidence upload</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6d6nz0jxjxfe" w:id="10"/>
      <w:bookmarkEnd w:id="10"/>
      <w:r w:rsidDel="00000000" w:rsidR="00000000" w:rsidRPr="00000000">
        <w:rPr>
          <w:b w:val="1"/>
          <w:bCs w:val="1"/>
          <w:color w:val="000000"/>
          <w:sz w:val="26"/>
          <w:szCs w:val="26"/>
          <w:rtl w:val="0"/>
        </w:rPr>
        <w:t xml:space="preserve">GIS Features</w:t>
      </w:r>
    </w:p>
    <w:p w:rsidR="00000000" w:rsidDel="00000000" w:rsidP="00000000" w:rsidRDefault="00000000" w:rsidRPr="00000000" w14:paraId="00000039">
      <w:pPr>
        <w:numPr>
          <w:ilvl w:val="0"/>
          <w:numId w:val="10"/>
        </w:numPr>
        <w:spacing w:after="0" w:afterAutospacing="0" w:before="240" w:lineRule="auto"/>
        <w:ind w:left="720" w:hanging="360"/>
      </w:pPr>
      <w:r w:rsidDel="00000000" w:rsidR="00000000" w:rsidRPr="00000000">
        <w:rPr>
          <w:rtl w:val="0"/>
        </w:rPr>
        <w:t xml:space="preserve">Interactive mapping</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Polygon drawing</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Area calculation</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Search by location</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rtl w:val="0"/>
        </w:rPr>
        <w:t xml:space="preserve">Search by lat/lng</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Satellite view</w:t>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rtl w:val="0"/>
        </w:rPr>
        <w:t xml:space="preserve">Terrain view</w:t>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tl w:val="0"/>
        </w:rPr>
        <w:t xml:space="preserve">Street view</w:t>
      </w:r>
    </w:p>
    <w:p w:rsidR="00000000" w:rsidDel="00000000" w:rsidP="00000000" w:rsidRDefault="00000000" w:rsidRPr="00000000" w14:paraId="00000041">
      <w:pPr>
        <w:numPr>
          <w:ilvl w:val="0"/>
          <w:numId w:val="10"/>
        </w:numPr>
        <w:spacing w:after="240" w:before="0" w:beforeAutospacing="0" w:lineRule="auto"/>
        <w:ind w:left="720" w:hanging="360"/>
      </w:pPr>
      <w:r w:rsidDel="00000000" w:rsidR="00000000" w:rsidRPr="00000000">
        <w:rPr>
          <w:rtl w:val="0"/>
        </w:rPr>
        <w:t xml:space="preserve">Dark mode map</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84wpns2u8qvi" w:id="11"/>
      <w:bookmarkEnd w:id="11"/>
      <w:r w:rsidDel="00000000" w:rsidR="00000000" w:rsidRPr="00000000">
        <w:rPr>
          <w:b w:val="1"/>
          <w:bCs w:val="1"/>
          <w:sz w:val="46"/>
          <w:szCs w:val="46"/>
          <w:rtl w:val="0"/>
        </w:rPr>
        <w:t xml:space="preserve">3. GIS Boundary System</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8x1pcacgz4ox" w:id="12"/>
      <w:bookmarkEnd w:id="12"/>
      <w:r w:rsidDel="00000000" w:rsidR="00000000" w:rsidRPr="00000000">
        <w:rPr>
          <w:b w:val="1"/>
          <w:bCs w:val="1"/>
          <w:color w:val="000000"/>
          <w:sz w:val="26"/>
          <w:szCs w:val="26"/>
          <w:rtl w:val="0"/>
        </w:rPr>
        <w:t xml:space="preserve">Completed</w:t>
      </w:r>
    </w:p>
    <w:p w:rsidR="00000000" w:rsidDel="00000000" w:rsidP="00000000" w:rsidRDefault="00000000" w:rsidRPr="00000000" w14:paraId="00000045">
      <w:pPr>
        <w:spacing w:after="240" w:before="240" w:lineRule="auto"/>
        <w:rPr/>
      </w:pPr>
      <w:r w:rsidDel="00000000" w:rsidR="00000000" w:rsidRPr="00000000">
        <w:rPr>
          <w:rtl w:val="0"/>
        </w:rPr>
        <w:t xml:space="preserve">Professional GIS workflow</w:t>
      </w:r>
    </w:p>
    <w:p w:rsidR="00000000" w:rsidDel="00000000" w:rsidP="00000000" w:rsidRDefault="00000000" w:rsidRPr="00000000" w14:paraId="00000046">
      <w:pPr>
        <w:spacing w:after="240" w:before="240" w:lineRule="auto"/>
        <w:rPr/>
      </w:pPr>
      <w:r w:rsidDel="00000000" w:rsidR="00000000" w:rsidRPr="00000000">
        <w:rPr>
          <w:rtl w:val="0"/>
        </w:rPr>
        <w:t xml:space="preserve">Features:</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tl w:val="0"/>
        </w:rPr>
        <w:t xml:space="preserve">Polygon creation</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Polygon validation</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Area computation</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Boundary previews</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Static review snapshot</w:t>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rtl w:val="0"/>
        </w:rPr>
        <w:t xml:space="preserve">Multi-layer support</w:t>
      </w:r>
    </w:p>
    <w:p w:rsidR="00000000" w:rsidDel="00000000" w:rsidP="00000000" w:rsidRDefault="00000000" w:rsidRPr="00000000" w14:paraId="0000004D">
      <w:pPr>
        <w:spacing w:after="240" w:before="240" w:lineRule="auto"/>
        <w:rPr/>
      </w:pPr>
      <w:r w:rsidDel="00000000" w:rsidR="00000000" w:rsidRPr="00000000">
        <w:rPr>
          <w:rtl w:val="0"/>
        </w:rPr>
        <w:t xml:space="preserve">Recent upgrades:</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rtl w:val="0"/>
        </w:rPr>
        <w:t xml:space="preserve">Search box</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Layer dropdown</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Satellite labels</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Zoom safety</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Better UX</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9z6n8o19x8lw" w:id="13"/>
      <w:bookmarkEnd w:id="13"/>
      <w:r w:rsidDel="00000000" w:rsidR="00000000" w:rsidRPr="00000000">
        <w:rPr>
          <w:b w:val="1"/>
          <w:bCs w:val="1"/>
          <w:sz w:val="46"/>
          <w:szCs w:val="46"/>
          <w:rtl w:val="0"/>
        </w:rPr>
        <w:t xml:space="preserve">4. MRV Engine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ckpbwf3axm7c" w:id="14"/>
      <w:bookmarkEnd w:id="14"/>
      <w:r w:rsidDel="00000000" w:rsidR="00000000" w:rsidRPr="00000000">
        <w:rPr>
          <w:b w:val="1"/>
          <w:bCs w:val="1"/>
          <w:color w:val="000000"/>
          <w:sz w:val="26"/>
          <w:szCs w:val="26"/>
          <w:rtl w:val="0"/>
        </w:rPr>
        <w:t xml:space="preserve">Completed Foundation</w:t>
      </w:r>
    </w:p>
    <w:p w:rsidR="00000000" w:rsidDel="00000000" w:rsidP="00000000" w:rsidRDefault="00000000" w:rsidRPr="00000000" w14:paraId="00000056">
      <w:pPr>
        <w:spacing w:after="240" w:before="240" w:lineRule="auto"/>
        <w:rPr/>
      </w:pPr>
      <w:r w:rsidDel="00000000" w:rsidR="00000000" w:rsidRPr="00000000">
        <w:rPr>
          <w:rtl w:val="0"/>
        </w:rPr>
        <w:t xml:space="preserve">Monitoring Reporting Verification pipeline</w:t>
      </w:r>
    </w:p>
    <w:p w:rsidR="00000000" w:rsidDel="00000000" w:rsidP="00000000" w:rsidRDefault="00000000" w:rsidRPr="00000000" w14:paraId="00000057">
      <w:pPr>
        <w:spacing w:after="240" w:before="240" w:lineRule="auto"/>
        <w:rPr/>
      </w:pPr>
      <w:r w:rsidDel="00000000" w:rsidR="00000000" w:rsidRPr="00000000">
        <w:rPr>
          <w:rtl w:val="0"/>
        </w:rPr>
        <w:t xml:space="preserve">Workflow:</w:t>
      </w:r>
    </w:p>
    <w:p w:rsidR="00000000" w:rsidDel="00000000" w:rsidP="00000000" w:rsidRDefault="00000000" w:rsidRPr="00000000" w14:paraId="00000058">
      <w:pPr>
        <w:rPr/>
      </w:pPr>
      <w:r w:rsidDel="00000000" w:rsidR="00000000" w:rsidRPr="00000000">
        <w:rPr>
          <w:rtl w:val="0"/>
        </w:rPr>
        <w:t xml:space="preserve">Project</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A">
      <w:pPr>
        <w:rPr/>
      </w:pPr>
      <w:r w:rsidDel="00000000" w:rsidR="00000000" w:rsidRPr="00000000">
        <w:rPr>
          <w:rtl w:val="0"/>
        </w:rPr>
        <w:t xml:space="preserve">GIS Boundary</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C">
      <w:pPr>
        <w:rPr/>
      </w:pPr>
      <w:r w:rsidDel="00000000" w:rsidR="00000000" w:rsidRPr="00000000">
        <w:rPr>
          <w:rtl w:val="0"/>
        </w:rPr>
        <w:t xml:space="preserve">Imagery Collection</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E">
      <w:pPr>
        <w:rPr/>
      </w:pPr>
      <w:r w:rsidDel="00000000" w:rsidR="00000000" w:rsidRPr="00000000">
        <w:rPr>
          <w:rtl w:val="0"/>
        </w:rPr>
        <w:t xml:space="preserve">Multi-index Analysis</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0">
      <w:pPr>
        <w:rPr/>
      </w:pPr>
      <w:r w:rsidDel="00000000" w:rsidR="00000000" w:rsidRPr="00000000">
        <w:rPr>
          <w:rtl w:val="0"/>
        </w:rPr>
        <w:t xml:space="preserve">Ecological Metrics</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2">
      <w:pPr>
        <w:rPr/>
      </w:pPr>
      <w:r w:rsidDel="00000000" w:rsidR="00000000" w:rsidRPr="00000000">
        <w:rPr>
          <w:rtl w:val="0"/>
        </w:rPr>
        <w:t xml:space="preserve">Validation</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4">
      <w:pPr>
        <w:rPr/>
      </w:pPr>
      <w:r w:rsidDel="00000000" w:rsidR="00000000" w:rsidRPr="00000000">
        <w:rPr>
          <w:rtl w:val="0"/>
        </w:rPr>
        <w:t xml:space="preserve">Evidence Package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6">
      <w:pPr>
        <w:rPr/>
      </w:pPr>
      <w:r w:rsidDel="00000000" w:rsidR="00000000" w:rsidRPr="00000000">
        <w:rPr>
          <w:rtl w:val="0"/>
        </w:rPr>
        <w:t xml:space="preserve">Report Generation</w:t>
      </w:r>
    </w:p>
    <w:p w:rsidR="00000000" w:rsidDel="00000000" w:rsidP="00000000" w:rsidRDefault="00000000" w:rsidRPr="00000000" w14:paraId="00000067">
      <w:pPr>
        <w:spacing w:after="240" w:before="240" w:lineRule="auto"/>
        <w:rPr/>
      </w:pPr>
      <w:r w:rsidDel="00000000" w:rsidR="00000000" w:rsidRPr="00000000">
        <w:rPr>
          <w:rtl w:val="0"/>
        </w:rPr>
        <w:t xml:space="preserve">Metrics:</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rtl w:val="0"/>
        </w:rPr>
        <w:t xml:space="preserve">Vegetation Health</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Ecological Risk</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Restoration Potential</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Surface Temperature</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Water Availability</w:t>
      </w:r>
    </w:p>
    <w:p w:rsidR="00000000" w:rsidDel="00000000" w:rsidP="00000000" w:rsidRDefault="00000000" w:rsidRPr="00000000" w14:paraId="0000006D">
      <w:pPr>
        <w:numPr>
          <w:ilvl w:val="0"/>
          <w:numId w:val="6"/>
        </w:numPr>
        <w:spacing w:after="240" w:before="0" w:beforeAutospacing="0" w:lineRule="auto"/>
        <w:ind w:left="720" w:hanging="360"/>
      </w:pPr>
      <w:r w:rsidDel="00000000" w:rsidR="00000000" w:rsidRPr="00000000">
        <w:rPr>
          <w:rtl w:val="0"/>
        </w:rPr>
        <w:t xml:space="preserve">Monitoring Confidence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rwwnqm8pnty" w:id="15"/>
      <w:bookmarkEnd w:id="15"/>
      <w:r w:rsidDel="00000000" w:rsidR="00000000" w:rsidRPr="00000000">
        <w:rPr>
          <w:b w:val="1"/>
          <w:bCs w:val="1"/>
          <w:sz w:val="46"/>
          <w:szCs w:val="46"/>
          <w:rtl w:val="0"/>
        </w:rPr>
        <w:t xml:space="preserve">5. GEE Integration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653en37i20yp" w:id="16"/>
      <w:bookmarkEnd w:id="16"/>
      <w:r w:rsidDel="00000000" w:rsidR="00000000" w:rsidRPr="00000000">
        <w:rPr>
          <w:b w:val="1"/>
          <w:bCs w:val="1"/>
          <w:color w:val="000000"/>
          <w:sz w:val="26"/>
          <w:szCs w:val="26"/>
          <w:rtl w:val="0"/>
        </w:rPr>
        <w:t xml:space="preserve">Completed</w:t>
      </w:r>
    </w:p>
    <w:p w:rsidR="00000000" w:rsidDel="00000000" w:rsidP="00000000" w:rsidRDefault="00000000" w:rsidRPr="00000000" w14:paraId="00000071">
      <w:pPr>
        <w:spacing w:after="240" w:before="240" w:lineRule="auto"/>
        <w:rPr/>
      </w:pPr>
      <w:r w:rsidDel="00000000" w:rsidR="00000000" w:rsidRPr="00000000">
        <w:rPr>
          <w:rtl w:val="0"/>
        </w:rPr>
        <w:t xml:space="preserve">Google Earth Engine workflow</w:t>
      </w:r>
    </w:p>
    <w:p w:rsidR="00000000" w:rsidDel="00000000" w:rsidP="00000000" w:rsidRDefault="00000000" w:rsidRPr="00000000" w14:paraId="00000072">
      <w:pPr>
        <w:spacing w:after="240" w:before="240" w:lineRule="auto"/>
        <w:rPr/>
      </w:pPr>
      <w:r w:rsidDel="00000000" w:rsidR="00000000" w:rsidRPr="00000000">
        <w:rPr>
          <w:rtl w:val="0"/>
        </w:rPr>
        <w:t xml:space="preserve">Supports:</w:t>
      </w:r>
    </w:p>
    <w:p w:rsidR="00000000" w:rsidDel="00000000" w:rsidP="00000000" w:rsidRDefault="00000000" w:rsidRPr="00000000" w14:paraId="00000073">
      <w:pPr>
        <w:numPr>
          <w:ilvl w:val="0"/>
          <w:numId w:val="15"/>
        </w:numPr>
        <w:spacing w:after="0" w:afterAutospacing="0" w:before="240" w:lineRule="auto"/>
        <w:ind w:left="720" w:hanging="360"/>
      </w:pPr>
      <w:r w:rsidDel="00000000" w:rsidR="00000000" w:rsidRPr="00000000">
        <w:rPr>
          <w:rtl w:val="0"/>
        </w:rPr>
        <w:t xml:space="preserve">NDVI</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Vegetation analysis</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Historical comparison</w:t>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rtl w:val="0"/>
        </w:rPr>
        <w:t xml:space="preserve">Multi-index calculations</w:t>
      </w:r>
    </w:p>
    <w:p w:rsidR="00000000" w:rsidDel="00000000" w:rsidP="00000000" w:rsidRDefault="00000000" w:rsidRPr="00000000" w14:paraId="00000077">
      <w:pPr>
        <w:spacing w:after="240" w:before="240" w:lineRule="auto"/>
        <w:rPr/>
      </w:pPr>
      <w:r w:rsidDel="00000000" w:rsidR="00000000" w:rsidRPr="00000000">
        <w:rPr>
          <w:rtl w:val="0"/>
        </w:rPr>
        <w:t xml:space="preserve">Current issue:</w:t>
      </w:r>
    </w:p>
    <w:p w:rsidR="00000000" w:rsidDel="00000000" w:rsidP="00000000" w:rsidRDefault="00000000" w:rsidRPr="00000000" w14:paraId="00000078">
      <w:pPr>
        <w:spacing w:after="240" w:before="240" w:lineRule="auto"/>
        <w:rPr/>
      </w:pPr>
      <w:r w:rsidDel="00000000" w:rsidR="00000000" w:rsidRPr="00000000">
        <w:rPr>
          <w:rtl w:val="0"/>
        </w:rPr>
        <w:t xml:space="preserve">⚠ MRV pipeline occasionally hangs around 45%.</w:t>
      </w:r>
    </w:p>
    <w:p w:rsidR="00000000" w:rsidDel="00000000" w:rsidP="00000000" w:rsidRDefault="00000000" w:rsidRPr="00000000" w14:paraId="00000079">
      <w:pPr>
        <w:spacing w:after="240" w:before="240" w:lineRule="auto"/>
        <w:rPr/>
      </w:pPr>
      <w:r w:rsidDel="00000000" w:rsidR="00000000" w:rsidRPr="00000000">
        <w:rPr>
          <w:rtl w:val="0"/>
        </w:rPr>
        <w:t xml:space="preserve">This is currently being debugged.</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exx40sqz237q" w:id="17"/>
      <w:bookmarkEnd w:id="17"/>
      <w:r w:rsidDel="00000000" w:rsidR="00000000" w:rsidRPr="00000000">
        <w:rPr>
          <w:b w:val="1"/>
          <w:bCs w:val="1"/>
          <w:sz w:val="46"/>
          <w:szCs w:val="46"/>
          <w:rtl w:val="0"/>
        </w:rPr>
        <w:t xml:space="preserve">6. Intelligence Hub</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yl4h3iv8gwos" w:id="18"/>
      <w:bookmarkEnd w:id="18"/>
      <w:r w:rsidDel="00000000" w:rsidR="00000000" w:rsidRPr="00000000">
        <w:rPr>
          <w:b w:val="1"/>
          <w:bCs w:val="1"/>
          <w:color w:val="000000"/>
          <w:sz w:val="26"/>
          <w:szCs w:val="26"/>
          <w:rtl w:val="0"/>
        </w:rPr>
        <w:t xml:space="preserve">Completed</w:t>
      </w:r>
    </w:p>
    <w:p w:rsidR="00000000" w:rsidDel="00000000" w:rsidP="00000000" w:rsidRDefault="00000000" w:rsidRPr="00000000" w14:paraId="0000007D">
      <w:pPr>
        <w:spacing w:after="240" w:before="240" w:lineRule="auto"/>
        <w:rPr/>
      </w:pPr>
      <w:r w:rsidDel="00000000" w:rsidR="00000000" w:rsidRPr="00000000">
        <w:rPr>
          <w:rtl w:val="0"/>
        </w:rPr>
        <w:t xml:space="preserve">One of the strongest parts of the platform.</w:t>
      </w:r>
    </w:p>
    <w:p w:rsidR="00000000" w:rsidDel="00000000" w:rsidP="00000000" w:rsidRDefault="00000000" w:rsidRPr="00000000" w14:paraId="0000007E">
      <w:pPr>
        <w:spacing w:after="240" w:before="240" w:lineRule="auto"/>
        <w:rPr/>
      </w:pPr>
      <w:r w:rsidDel="00000000" w:rsidR="00000000" w:rsidRPr="00000000">
        <w:rPr>
          <w:rtl w:val="0"/>
        </w:rPr>
        <w:t xml:space="preserve">Tabs: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1xdu4x3lkwim" w:id="19"/>
      <w:bookmarkEnd w:id="19"/>
      <w:r w:rsidDel="00000000" w:rsidR="00000000" w:rsidRPr="00000000">
        <w:rPr>
          <w:b w:val="1"/>
          <w:bCs w:val="1"/>
          <w:color w:val="000000"/>
          <w:sz w:val="26"/>
          <w:szCs w:val="26"/>
          <w:rtl w:val="0"/>
        </w:rPr>
        <w:t xml:space="preserve">Overview</w:t>
      </w:r>
    </w:p>
    <w:p w:rsidR="00000000" w:rsidDel="00000000" w:rsidP="00000000" w:rsidRDefault="00000000" w:rsidRPr="00000000" w14:paraId="00000080">
      <w:pPr>
        <w:spacing w:after="240" w:before="240" w:lineRule="auto"/>
        <w:rPr/>
      </w:pPr>
      <w:r w:rsidDel="00000000" w:rsidR="00000000" w:rsidRPr="00000000">
        <w:rPr>
          <w:rtl w:val="0"/>
        </w:rPr>
        <w:t xml:space="preserve">Executive summary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gtvsl6yoq86i" w:id="20"/>
      <w:bookmarkEnd w:id="20"/>
      <w:r w:rsidDel="00000000" w:rsidR="00000000" w:rsidRPr="00000000">
        <w:rPr>
          <w:b w:val="1"/>
          <w:bCs w:val="1"/>
          <w:color w:val="000000"/>
          <w:sz w:val="26"/>
          <w:szCs w:val="26"/>
          <w:rtl w:val="0"/>
        </w:rPr>
        <w:t xml:space="preserve">Satellite Evidence</w:t>
      </w:r>
    </w:p>
    <w:p w:rsidR="00000000" w:rsidDel="00000000" w:rsidP="00000000" w:rsidRDefault="00000000" w:rsidRPr="00000000" w14:paraId="00000083">
      <w:pPr>
        <w:spacing w:after="240" w:before="240" w:lineRule="auto"/>
        <w:rPr/>
      </w:pPr>
      <w:r w:rsidDel="00000000" w:rsidR="00000000" w:rsidRPr="00000000">
        <w:rPr>
          <w:rtl w:val="0"/>
        </w:rPr>
        <w:t xml:space="preserve">Imagery</w:t>
      </w:r>
    </w:p>
    <w:p w:rsidR="00000000" w:rsidDel="00000000" w:rsidP="00000000" w:rsidRDefault="00000000" w:rsidRPr="00000000" w14:paraId="00000084">
      <w:pPr>
        <w:spacing w:after="240" w:before="240" w:lineRule="auto"/>
        <w:rPr/>
      </w:pPr>
      <w:r w:rsidDel="00000000" w:rsidR="00000000" w:rsidRPr="00000000">
        <w:rPr>
          <w:rtl w:val="0"/>
        </w:rPr>
        <w:t xml:space="preserve">GIS</w:t>
      </w:r>
    </w:p>
    <w:p w:rsidR="00000000" w:rsidDel="00000000" w:rsidP="00000000" w:rsidRDefault="00000000" w:rsidRPr="00000000" w14:paraId="00000085">
      <w:pPr>
        <w:spacing w:after="240" w:before="240" w:lineRule="auto"/>
        <w:rPr/>
      </w:pPr>
      <w:r w:rsidDel="00000000" w:rsidR="00000000" w:rsidRPr="00000000">
        <w:rPr>
          <w:rtl w:val="0"/>
        </w:rPr>
        <w:t xml:space="preserve">Evidence packages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taid0t5qk1mr" w:id="21"/>
      <w:bookmarkEnd w:id="21"/>
      <w:r w:rsidDel="00000000" w:rsidR="00000000" w:rsidRPr="00000000">
        <w:rPr>
          <w:b w:val="1"/>
          <w:bCs w:val="1"/>
          <w:color w:val="000000"/>
          <w:sz w:val="26"/>
          <w:szCs w:val="26"/>
          <w:rtl w:val="0"/>
        </w:rPr>
        <w:t xml:space="preserve">Trend Analysis</w:t>
      </w:r>
    </w:p>
    <w:p w:rsidR="00000000" w:rsidDel="00000000" w:rsidP="00000000" w:rsidRDefault="00000000" w:rsidRPr="00000000" w14:paraId="00000088">
      <w:pPr>
        <w:spacing w:after="240" w:before="240" w:lineRule="auto"/>
        <w:rPr/>
      </w:pPr>
      <w:r w:rsidDel="00000000" w:rsidR="00000000" w:rsidRPr="00000000">
        <w:rPr>
          <w:rtl w:val="0"/>
        </w:rPr>
        <w:t xml:space="preserve">Historical comparison</w:t>
      </w:r>
    </w:p>
    <w:p w:rsidR="00000000" w:rsidDel="00000000" w:rsidP="00000000" w:rsidRDefault="00000000" w:rsidRPr="00000000" w14:paraId="00000089">
      <w:pPr>
        <w:spacing w:after="240" w:before="240" w:lineRule="auto"/>
        <w:rPr/>
      </w:pPr>
      <w:r w:rsidDel="00000000" w:rsidR="00000000" w:rsidRPr="00000000">
        <w:rPr>
          <w:rtl w:val="0"/>
        </w:rPr>
        <w:t xml:space="preserve">Metric trends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v6v6z5u3qh6o" w:id="22"/>
      <w:bookmarkEnd w:id="22"/>
      <w:r w:rsidDel="00000000" w:rsidR="00000000" w:rsidRPr="00000000">
        <w:rPr>
          <w:b w:val="1"/>
          <w:bCs w:val="1"/>
          <w:color w:val="000000"/>
          <w:sz w:val="26"/>
          <w:szCs w:val="26"/>
          <w:rtl w:val="0"/>
        </w:rPr>
        <w:t xml:space="preserve">Changes</w:t>
      </w:r>
    </w:p>
    <w:p w:rsidR="00000000" w:rsidDel="00000000" w:rsidP="00000000" w:rsidRDefault="00000000" w:rsidRPr="00000000" w14:paraId="0000008C">
      <w:pPr>
        <w:spacing w:after="240" w:before="240" w:lineRule="auto"/>
        <w:rPr/>
      </w:pPr>
      <w:r w:rsidDel="00000000" w:rsidR="00000000" w:rsidRPr="00000000">
        <w:rPr>
          <w:rtl w:val="0"/>
        </w:rPr>
        <w:t xml:space="preserve">Before vs after comparison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ggr521y04vy6" w:id="23"/>
      <w:bookmarkEnd w:id="23"/>
      <w:r w:rsidDel="00000000" w:rsidR="00000000" w:rsidRPr="00000000">
        <w:rPr>
          <w:b w:val="1"/>
          <w:bCs w:val="1"/>
          <w:color w:val="000000"/>
          <w:sz w:val="26"/>
          <w:szCs w:val="26"/>
          <w:rtl w:val="0"/>
        </w:rPr>
        <w:t xml:space="preserve">History</w:t>
      </w:r>
    </w:p>
    <w:p w:rsidR="00000000" w:rsidDel="00000000" w:rsidP="00000000" w:rsidRDefault="00000000" w:rsidRPr="00000000" w14:paraId="0000008F">
      <w:pPr>
        <w:spacing w:after="240" w:before="240" w:lineRule="auto"/>
        <w:rPr/>
      </w:pPr>
      <w:r w:rsidDel="00000000" w:rsidR="00000000" w:rsidRPr="00000000">
        <w:rPr>
          <w:rtl w:val="0"/>
        </w:rPr>
        <w:t xml:space="preserve">Monitoring history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yep3zi9liicg" w:id="24"/>
      <w:bookmarkEnd w:id="24"/>
      <w:r w:rsidDel="00000000" w:rsidR="00000000" w:rsidRPr="00000000">
        <w:rPr>
          <w:b w:val="1"/>
          <w:bCs w:val="1"/>
          <w:color w:val="000000"/>
          <w:sz w:val="26"/>
          <w:szCs w:val="26"/>
          <w:rtl w:val="0"/>
        </w:rPr>
        <w:t xml:space="preserve">Reports</w:t>
      </w:r>
    </w:p>
    <w:p w:rsidR="00000000" w:rsidDel="00000000" w:rsidP="00000000" w:rsidRDefault="00000000" w:rsidRPr="00000000" w14:paraId="00000092">
      <w:pPr>
        <w:spacing w:after="240" w:before="240" w:lineRule="auto"/>
        <w:rPr/>
      </w:pPr>
      <w:r w:rsidDel="00000000" w:rsidR="00000000" w:rsidRPr="00000000">
        <w:rPr>
          <w:rtl w:val="0"/>
        </w:rPr>
        <w:t xml:space="preserve">Evidence reports</w:t>
      </w:r>
    </w:p>
    <w:p w:rsidR="00000000" w:rsidDel="00000000" w:rsidP="00000000" w:rsidRDefault="00000000" w:rsidRPr="00000000" w14:paraId="00000093">
      <w:pPr>
        <w:spacing w:after="240" w:before="240" w:lineRule="auto"/>
        <w:rPr/>
      </w:pPr>
      <w:r w:rsidDel="00000000" w:rsidR="00000000" w:rsidRPr="00000000">
        <w:rPr>
          <w:rtl w:val="0"/>
        </w:rPr>
        <w:t xml:space="preserve">Monitoring reports</w:t>
      </w:r>
    </w:p>
    <w:p w:rsidR="00000000" w:rsidDel="00000000" w:rsidP="00000000" w:rsidRDefault="00000000" w:rsidRPr="00000000" w14:paraId="00000094">
      <w:pPr>
        <w:spacing w:after="240" w:before="240" w:lineRule="auto"/>
        <w:rPr/>
      </w:pPr>
      <w:r w:rsidDel="00000000" w:rsidR="00000000" w:rsidRPr="00000000">
        <w:rPr>
          <w:rtl w:val="0"/>
        </w:rPr>
        <w:t xml:space="preserve">Downloads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obxwsqguu73y" w:id="25"/>
      <w:bookmarkEnd w:id="25"/>
      <w:r w:rsidDel="00000000" w:rsidR="00000000" w:rsidRPr="00000000">
        <w:rPr>
          <w:b w:val="1"/>
          <w:bCs w:val="1"/>
          <w:color w:val="000000"/>
          <w:sz w:val="26"/>
          <w:szCs w:val="26"/>
          <w:rtl w:val="0"/>
        </w:rPr>
        <w:t xml:space="preserve">Observations</w:t>
      </w:r>
    </w:p>
    <w:p w:rsidR="00000000" w:rsidDel="00000000" w:rsidP="00000000" w:rsidRDefault="00000000" w:rsidRPr="00000000" w14:paraId="00000097">
      <w:pPr>
        <w:spacing w:after="240" w:before="240" w:lineRule="auto"/>
        <w:rPr/>
      </w:pPr>
      <w:r w:rsidDel="00000000" w:rsidR="00000000" w:rsidRPr="00000000">
        <w:rPr>
          <w:rtl w:val="0"/>
        </w:rPr>
        <w:t xml:space="preserve">Field observations</w:t>
      </w:r>
    </w:p>
    <w:p w:rsidR="00000000" w:rsidDel="00000000" w:rsidP="00000000" w:rsidRDefault="00000000" w:rsidRPr="00000000" w14:paraId="00000098">
      <w:pPr>
        <w:spacing w:after="240" w:before="240" w:lineRule="auto"/>
        <w:rPr/>
      </w:pPr>
      <w:r w:rsidDel="00000000" w:rsidR="00000000" w:rsidRPr="00000000">
        <w:rPr>
          <w:rtl w:val="0"/>
        </w:rPr>
        <w:t xml:space="preserve">Warnings</w:t>
      </w:r>
    </w:p>
    <w:p w:rsidR="00000000" w:rsidDel="00000000" w:rsidP="00000000" w:rsidRDefault="00000000" w:rsidRPr="00000000" w14:paraId="00000099">
      <w:pPr>
        <w:spacing w:after="240" w:before="240" w:lineRule="auto"/>
        <w:rPr/>
      </w:pPr>
      <w:r w:rsidDel="00000000" w:rsidR="00000000" w:rsidRPr="00000000">
        <w:rPr>
          <w:rtl w:val="0"/>
        </w:rPr>
        <w:t xml:space="preserve">Findings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74x01hn3jzxa" w:id="26"/>
      <w:bookmarkEnd w:id="26"/>
      <w:r w:rsidDel="00000000" w:rsidR="00000000" w:rsidRPr="00000000">
        <w:rPr>
          <w:b w:val="1"/>
          <w:bCs w:val="1"/>
          <w:color w:val="000000"/>
          <w:sz w:val="26"/>
          <w:szCs w:val="26"/>
          <w:rtl w:val="0"/>
        </w:rPr>
        <w:t xml:space="preserve">Validation</w:t>
      </w:r>
    </w:p>
    <w:p w:rsidR="00000000" w:rsidDel="00000000" w:rsidP="00000000" w:rsidRDefault="00000000" w:rsidRPr="00000000" w14:paraId="0000009C">
      <w:pPr>
        <w:spacing w:after="240" w:before="240" w:lineRule="auto"/>
        <w:rPr/>
      </w:pPr>
      <w:r w:rsidDel="00000000" w:rsidR="00000000" w:rsidRPr="00000000">
        <w:rPr>
          <w:rtl w:val="0"/>
        </w:rPr>
        <w:t xml:space="preserve">Evidence quality</w:t>
      </w:r>
    </w:p>
    <w:p w:rsidR="00000000" w:rsidDel="00000000" w:rsidP="00000000" w:rsidRDefault="00000000" w:rsidRPr="00000000" w14:paraId="0000009D">
      <w:pPr>
        <w:spacing w:after="240" w:before="240" w:lineRule="auto"/>
        <w:rPr/>
      </w:pPr>
      <w:r w:rsidDel="00000000" w:rsidR="00000000" w:rsidRPr="00000000">
        <w:rPr>
          <w:rtl w:val="0"/>
        </w:rPr>
        <w:t xml:space="preserve">Monitoring confidence</w:t>
      </w:r>
    </w:p>
    <w:p w:rsidR="00000000" w:rsidDel="00000000" w:rsidP="00000000" w:rsidRDefault="00000000" w:rsidRPr="00000000" w14:paraId="0000009E">
      <w:pPr>
        <w:spacing w:after="240" w:before="240" w:lineRule="auto"/>
        <w:rPr/>
      </w:pPr>
      <w:r w:rsidDel="00000000" w:rsidR="00000000" w:rsidRPr="00000000">
        <w:rPr>
          <w:rtl w:val="0"/>
        </w:rPr>
        <w:t xml:space="preserve">Validation summaries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j65o2h4z8ohj" w:id="27"/>
      <w:bookmarkEnd w:id="27"/>
      <w:r w:rsidDel="00000000" w:rsidR="00000000" w:rsidRPr="00000000">
        <w:rPr>
          <w:b w:val="1"/>
          <w:bCs w:val="1"/>
          <w:color w:val="000000"/>
          <w:sz w:val="26"/>
          <w:szCs w:val="26"/>
          <w:rtl w:val="0"/>
        </w:rPr>
        <w:t xml:space="preserve">Review &amp; Discussion</w:t>
      </w:r>
    </w:p>
    <w:p w:rsidR="00000000" w:rsidDel="00000000" w:rsidP="00000000" w:rsidRDefault="00000000" w:rsidRPr="00000000" w14:paraId="000000A1">
      <w:pPr>
        <w:spacing w:after="240" w:before="240" w:lineRule="auto"/>
        <w:rPr/>
      </w:pPr>
      <w:r w:rsidDel="00000000" w:rsidR="00000000" w:rsidRPr="00000000">
        <w:rPr>
          <w:rtl w:val="0"/>
        </w:rPr>
        <w:t xml:space="preserve">Verifier conversations</w:t>
      </w:r>
    </w:p>
    <w:p w:rsidR="00000000" w:rsidDel="00000000" w:rsidP="00000000" w:rsidRDefault="00000000" w:rsidRPr="00000000" w14:paraId="000000A2">
      <w:pPr>
        <w:spacing w:after="240" w:before="240" w:lineRule="auto"/>
        <w:rPr/>
      </w:pPr>
      <w:r w:rsidDel="00000000" w:rsidR="00000000" w:rsidRPr="00000000">
        <w:rPr>
          <w:rtl w:val="0"/>
        </w:rPr>
        <w:t xml:space="preserve">Clarification requests</w:t>
      </w:r>
    </w:p>
    <w:p w:rsidR="00000000" w:rsidDel="00000000" w:rsidP="00000000" w:rsidRDefault="00000000" w:rsidRPr="00000000" w14:paraId="000000A3">
      <w:pPr>
        <w:spacing w:after="240" w:before="240" w:lineRule="auto"/>
        <w:rPr/>
      </w:pPr>
      <w:r w:rsidDel="00000000" w:rsidR="00000000" w:rsidRPr="00000000">
        <w:rPr>
          <w:rtl w:val="0"/>
        </w:rPr>
        <w:t xml:space="preserve">Responses</w:t>
      </w:r>
    </w:p>
    <w:p w:rsidR="00000000" w:rsidDel="00000000" w:rsidP="00000000" w:rsidRDefault="00000000" w:rsidRPr="00000000" w14:paraId="000000A4">
      <w:pPr>
        <w:spacing w:after="240" w:before="240" w:lineRule="auto"/>
        <w:rPr/>
      </w:pPr>
      <w:r w:rsidDel="00000000" w:rsidR="00000000" w:rsidRPr="00000000">
        <w:rPr>
          <w:rtl w:val="0"/>
        </w:rPr>
        <w:t xml:space="preserve">Audit trail</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262v8e7o17pa" w:id="28"/>
      <w:bookmarkEnd w:id="28"/>
      <w:r w:rsidDel="00000000" w:rsidR="00000000" w:rsidRPr="00000000">
        <w:rPr>
          <w:b w:val="1"/>
          <w:bCs w:val="1"/>
          <w:sz w:val="46"/>
          <w:szCs w:val="46"/>
          <w:rtl w:val="0"/>
        </w:rPr>
        <w:t xml:space="preserve">7. Report System</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mabkxe23cyx4" w:id="29"/>
      <w:bookmarkEnd w:id="29"/>
      <w:r w:rsidDel="00000000" w:rsidR="00000000" w:rsidRPr="00000000">
        <w:rPr>
          <w:b w:val="1"/>
          <w:bCs w:val="1"/>
          <w:color w:val="000000"/>
          <w:sz w:val="26"/>
          <w:szCs w:val="26"/>
          <w:rtl w:val="0"/>
        </w:rPr>
        <w:t xml:space="preserve">Completed</w:t>
      </w:r>
    </w:p>
    <w:p w:rsidR="00000000" w:rsidDel="00000000" w:rsidP="00000000" w:rsidRDefault="00000000" w:rsidRPr="00000000" w14:paraId="000000A8">
      <w:pPr>
        <w:spacing w:after="240" w:before="240" w:lineRule="auto"/>
        <w:rPr/>
      </w:pPr>
      <w:r w:rsidDel="00000000" w:rsidR="00000000" w:rsidRPr="00000000">
        <w:rPr>
          <w:rtl w:val="0"/>
        </w:rPr>
        <w:t xml:space="preserve">DOCX generation</w:t>
      </w:r>
    </w:p>
    <w:p w:rsidR="00000000" w:rsidDel="00000000" w:rsidP="00000000" w:rsidRDefault="00000000" w:rsidRPr="00000000" w14:paraId="000000A9">
      <w:pPr>
        <w:spacing w:after="240" w:before="240" w:lineRule="auto"/>
        <w:rPr/>
      </w:pPr>
      <w:r w:rsidDel="00000000" w:rsidR="00000000" w:rsidRPr="00000000">
        <w:rPr>
          <w:rtl w:val="0"/>
        </w:rPr>
        <w:t xml:space="preserve">Evidence packages</w:t>
      </w:r>
    </w:p>
    <w:p w:rsidR="00000000" w:rsidDel="00000000" w:rsidP="00000000" w:rsidRDefault="00000000" w:rsidRPr="00000000" w14:paraId="000000AA">
      <w:pPr>
        <w:spacing w:after="240" w:before="240" w:lineRule="auto"/>
        <w:rPr/>
      </w:pPr>
      <w:r w:rsidDel="00000000" w:rsidR="00000000" w:rsidRPr="00000000">
        <w:rPr>
          <w:rtl w:val="0"/>
        </w:rPr>
        <w:t xml:space="preserve">Report storage</w:t>
      </w:r>
    </w:p>
    <w:p w:rsidR="00000000" w:rsidDel="00000000" w:rsidP="00000000" w:rsidRDefault="00000000" w:rsidRPr="00000000" w14:paraId="000000AB">
      <w:pPr>
        <w:spacing w:after="240" w:before="240" w:lineRule="auto"/>
        <w:rPr/>
      </w:pPr>
      <w:r w:rsidDel="00000000" w:rsidR="00000000" w:rsidRPr="00000000">
        <w:rPr>
          <w:rtl w:val="0"/>
        </w:rPr>
        <w:t xml:space="preserve">Monitoring-cycle reports</w:t>
      </w:r>
    </w:p>
    <w:p w:rsidR="00000000" w:rsidDel="00000000" w:rsidP="00000000" w:rsidRDefault="00000000" w:rsidRPr="00000000" w14:paraId="000000AC">
      <w:pPr>
        <w:spacing w:after="240" w:before="240" w:lineRule="auto"/>
        <w:rPr/>
      </w:pPr>
      <w:r w:rsidDel="00000000" w:rsidR="00000000" w:rsidRPr="00000000">
        <w:rPr>
          <w:rtl w:val="0"/>
        </w:rPr>
        <w:t xml:space="preserve">Historical reports</w:t>
      </w:r>
    </w:p>
    <w:p w:rsidR="00000000" w:rsidDel="00000000" w:rsidP="00000000" w:rsidRDefault="00000000" w:rsidRPr="00000000" w14:paraId="000000AD">
      <w:pPr>
        <w:spacing w:after="240" w:before="240" w:lineRule="auto"/>
        <w:rPr/>
      </w:pPr>
      <w:r w:rsidDel="00000000" w:rsidR="00000000" w:rsidRPr="00000000">
        <w:rPr>
          <w:rtl w:val="0"/>
        </w:rPr>
        <w:t xml:space="preserve">Portfolio reports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6olku2c6kd3u" w:id="30"/>
      <w:bookmarkEnd w:id="30"/>
      <w:r w:rsidDel="00000000" w:rsidR="00000000" w:rsidRPr="00000000">
        <w:rPr>
          <w:b w:val="1"/>
          <w:bCs w:val="1"/>
          <w:color w:val="000000"/>
          <w:sz w:val="26"/>
          <w:szCs w:val="26"/>
          <w:rtl w:val="0"/>
        </w:rPr>
        <w:t xml:space="preserve">Added Recently</w:t>
      </w:r>
    </w:p>
    <w:p w:rsidR="00000000" w:rsidDel="00000000" w:rsidP="00000000" w:rsidRDefault="00000000" w:rsidRPr="00000000" w14:paraId="000000B0">
      <w:pPr>
        <w:spacing w:after="240" w:before="240" w:lineRule="auto"/>
        <w:rPr/>
      </w:pPr>
      <w:r w:rsidDel="00000000" w:rsidR="00000000" w:rsidRPr="00000000">
        <w:rPr>
          <w:rtl w:val="0"/>
        </w:rPr>
        <w:t xml:space="preserve">Snapshots:</w:t>
      </w:r>
    </w:p>
    <w:p w:rsidR="00000000" w:rsidDel="00000000" w:rsidP="00000000" w:rsidRDefault="00000000" w:rsidRPr="00000000" w14:paraId="000000B1">
      <w:pPr>
        <w:rPr/>
      </w:pPr>
      <w:r w:rsidDel="00000000" w:rsidR="00000000" w:rsidRPr="00000000">
        <w:rPr>
          <w:rtl w:val="0"/>
        </w:rPr>
        <w:t xml:space="preserve">reports/</w:t>
      </w:r>
    </w:p>
    <w:p w:rsidR="00000000" w:rsidDel="00000000" w:rsidP="00000000" w:rsidRDefault="00000000" w:rsidRPr="00000000" w14:paraId="000000B2">
      <w:pPr>
        <w:rPr/>
      </w:pPr>
      <w:r w:rsidDel="00000000" w:rsidR="00000000" w:rsidRPr="00000000">
        <w:rPr>
          <w:rtl w:val="0"/>
        </w:rPr>
        <w:t xml:space="preserve">├── report.docx</w:t>
      </w:r>
    </w:p>
    <w:p w:rsidR="00000000" w:rsidDel="00000000" w:rsidP="00000000" w:rsidRDefault="00000000" w:rsidRPr="00000000" w14:paraId="000000B3">
      <w:pPr>
        <w:rPr/>
      </w:pPr>
      <w:r w:rsidDel="00000000" w:rsidR="00000000" w:rsidRPr="00000000">
        <w:rPr>
          <w:rtl w:val="0"/>
        </w:rPr>
        <w:t xml:space="preserve">├── snapshot.json</w:t>
      </w:r>
    </w:p>
    <w:p w:rsidR="00000000" w:rsidDel="00000000" w:rsidP="00000000" w:rsidRDefault="00000000" w:rsidRPr="00000000" w14:paraId="000000B4">
      <w:pPr>
        <w:spacing w:after="240" w:before="240" w:lineRule="auto"/>
        <w:rPr/>
      </w:pPr>
      <w:r w:rsidDel="00000000" w:rsidR="00000000" w:rsidRPr="00000000">
        <w:rPr>
          <w:rtl w:val="0"/>
        </w:rPr>
        <w:t xml:space="preserve">Captures:</w:t>
      </w:r>
    </w:p>
    <w:p w:rsidR="00000000" w:rsidDel="00000000" w:rsidP="00000000" w:rsidRDefault="00000000" w:rsidRPr="00000000" w14:paraId="000000B5">
      <w:pPr>
        <w:numPr>
          <w:ilvl w:val="0"/>
          <w:numId w:val="30"/>
        </w:numPr>
        <w:spacing w:after="0" w:afterAutospacing="0" w:before="240" w:lineRule="auto"/>
        <w:ind w:left="720" w:hanging="360"/>
      </w:pPr>
      <w:r w:rsidDel="00000000" w:rsidR="00000000" w:rsidRPr="00000000">
        <w:rPr>
          <w:rtl w:val="0"/>
        </w:rPr>
        <w:t xml:space="preserve">KPIs</w:t>
      </w:r>
    </w:p>
    <w:p w:rsidR="00000000" w:rsidDel="00000000" w:rsidP="00000000" w:rsidRDefault="00000000" w:rsidRPr="00000000" w14:paraId="000000B6">
      <w:pPr>
        <w:numPr>
          <w:ilvl w:val="0"/>
          <w:numId w:val="30"/>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0B7">
      <w:pPr>
        <w:numPr>
          <w:ilvl w:val="0"/>
          <w:numId w:val="30"/>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0B8">
      <w:pPr>
        <w:numPr>
          <w:ilvl w:val="0"/>
          <w:numId w:val="30"/>
        </w:numPr>
        <w:spacing w:after="0" w:afterAutospacing="0" w:before="0" w:beforeAutospacing="0" w:lineRule="auto"/>
        <w:ind w:left="720" w:hanging="360"/>
      </w:pPr>
      <w:r w:rsidDel="00000000" w:rsidR="00000000" w:rsidRPr="00000000">
        <w:rPr>
          <w:rtl w:val="0"/>
        </w:rPr>
        <w:t xml:space="preserve">Observations</w:t>
      </w:r>
    </w:p>
    <w:p w:rsidR="00000000" w:rsidDel="00000000" w:rsidP="00000000" w:rsidRDefault="00000000" w:rsidRPr="00000000" w14:paraId="000000B9">
      <w:pPr>
        <w:numPr>
          <w:ilvl w:val="0"/>
          <w:numId w:val="30"/>
        </w:numPr>
        <w:spacing w:after="24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dmynzbdrryja" w:id="31"/>
      <w:bookmarkEnd w:id="31"/>
      <w:r w:rsidDel="00000000" w:rsidR="00000000" w:rsidRPr="00000000">
        <w:rPr>
          <w:b w:val="1"/>
          <w:bCs w:val="1"/>
          <w:color w:val="000000"/>
          <w:sz w:val="26"/>
          <w:szCs w:val="26"/>
          <w:rtl w:val="0"/>
        </w:rPr>
        <w:t xml:space="preserve">Still Improving</w:t>
      </w:r>
    </w:p>
    <w:p w:rsidR="00000000" w:rsidDel="00000000" w:rsidP="00000000" w:rsidRDefault="00000000" w:rsidRPr="00000000" w14:paraId="000000BC">
      <w:pPr>
        <w:spacing w:after="240" w:before="240" w:lineRule="auto"/>
        <w:rPr/>
      </w:pPr>
      <w:r w:rsidDel="00000000" w:rsidR="00000000" w:rsidRPr="00000000">
        <w:rPr>
          <w:rtl w:val="0"/>
        </w:rPr>
        <w:t xml:space="preserve">Imagery quality</w:t>
      </w:r>
    </w:p>
    <w:p w:rsidR="00000000" w:rsidDel="00000000" w:rsidP="00000000" w:rsidRDefault="00000000" w:rsidRPr="00000000" w14:paraId="000000BD">
      <w:pPr>
        <w:spacing w:after="240" w:before="240" w:lineRule="auto"/>
        <w:rPr/>
      </w:pPr>
      <w:r w:rsidDel="00000000" w:rsidR="00000000" w:rsidRPr="00000000">
        <w:rPr>
          <w:rtl w:val="0"/>
        </w:rPr>
        <w:t xml:space="preserve">Currently:</w:t>
      </w:r>
    </w:p>
    <w:p w:rsidR="00000000" w:rsidDel="00000000" w:rsidP="00000000" w:rsidRDefault="00000000" w:rsidRPr="00000000" w14:paraId="000000BE">
      <w:pPr>
        <w:spacing w:after="240" w:before="240" w:lineRule="auto"/>
        <w:rPr/>
      </w:pPr>
      <w:r w:rsidDel="00000000" w:rsidR="00000000" w:rsidRPr="00000000">
        <w:rPr>
          <w:rtl w:val="0"/>
        </w:rPr>
        <w:t xml:space="preserve">⚠ Uses tile-based previews</w:t>
      </w:r>
    </w:p>
    <w:p w:rsidR="00000000" w:rsidDel="00000000" w:rsidP="00000000" w:rsidRDefault="00000000" w:rsidRPr="00000000" w14:paraId="000000BF">
      <w:pPr>
        <w:spacing w:after="240" w:before="240" w:lineRule="auto"/>
        <w:rPr/>
      </w:pPr>
      <w:r w:rsidDel="00000000" w:rsidR="00000000" w:rsidRPr="00000000">
        <w:rPr>
          <w:rtl w:val="0"/>
        </w:rPr>
        <w:t xml:space="preserve">Goal:</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 High-resolution satellite exports</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 Context maps</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 Site maps</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 Better cartography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ts262lurifoj" w:id="32"/>
      <w:bookmarkEnd w:id="32"/>
      <w:r w:rsidDel="00000000" w:rsidR="00000000" w:rsidRPr="00000000">
        <w:rPr>
          <w:b w:val="1"/>
          <w:bCs w:val="1"/>
          <w:sz w:val="46"/>
          <w:szCs w:val="46"/>
          <w:rtl w:val="0"/>
        </w:rPr>
        <w:t xml:space="preserve">8. Monitoring Scheduler</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j98jyvptbath" w:id="33"/>
      <w:bookmarkEnd w:id="33"/>
      <w:r w:rsidDel="00000000" w:rsidR="00000000" w:rsidRPr="00000000">
        <w:rPr>
          <w:b w:val="1"/>
          <w:bCs w:val="1"/>
          <w:color w:val="000000"/>
          <w:sz w:val="26"/>
          <w:szCs w:val="26"/>
          <w:rtl w:val="0"/>
        </w:rPr>
        <w:t xml:space="preserve">Completed (OPS-1)</w:t>
      </w:r>
    </w:p>
    <w:p w:rsidR="00000000" w:rsidDel="00000000" w:rsidP="00000000" w:rsidRDefault="00000000" w:rsidRPr="00000000" w14:paraId="000000C7">
      <w:pPr>
        <w:spacing w:after="240" w:before="240" w:lineRule="auto"/>
        <w:rPr/>
      </w:pPr>
      <w:r w:rsidDel="00000000" w:rsidR="00000000" w:rsidRPr="00000000">
        <w:rPr>
          <w:rtl w:val="0"/>
        </w:rPr>
        <w:t xml:space="preserve">Major enterprise feature</w:t>
      </w:r>
    </w:p>
    <w:p w:rsidR="00000000" w:rsidDel="00000000" w:rsidP="00000000" w:rsidRDefault="00000000" w:rsidRPr="00000000" w14:paraId="000000C8">
      <w:pPr>
        <w:spacing w:after="240" w:before="240" w:lineRule="auto"/>
        <w:rPr/>
      </w:pPr>
      <w:r w:rsidDel="00000000" w:rsidR="00000000" w:rsidRPr="00000000">
        <w:rPr>
          <w:rtl w:val="0"/>
        </w:rPr>
        <w:t xml:space="preserve">Supports:</w:t>
      </w:r>
    </w:p>
    <w:p w:rsidR="00000000" w:rsidDel="00000000" w:rsidP="00000000" w:rsidRDefault="00000000" w:rsidRPr="00000000" w14:paraId="000000C9">
      <w:pPr>
        <w:numPr>
          <w:ilvl w:val="0"/>
          <w:numId w:val="16"/>
        </w:numPr>
        <w:spacing w:after="0" w:afterAutospacing="0" w:before="240" w:lineRule="auto"/>
        <w:ind w:left="720" w:hanging="360"/>
      </w:pPr>
      <w:r w:rsidDel="00000000" w:rsidR="00000000" w:rsidRPr="00000000">
        <w:rPr>
          <w:rtl w:val="0"/>
        </w:rPr>
        <w:t xml:space="preserve">Weekly</w:t>
      </w:r>
    </w:p>
    <w:p w:rsidR="00000000" w:rsidDel="00000000" w:rsidP="00000000" w:rsidRDefault="00000000" w:rsidRPr="00000000" w14:paraId="000000CA">
      <w:pPr>
        <w:numPr>
          <w:ilvl w:val="0"/>
          <w:numId w:val="16"/>
        </w:numPr>
        <w:spacing w:after="0" w:afterAutospacing="0" w:before="0" w:beforeAutospacing="0" w:lineRule="auto"/>
        <w:ind w:left="720" w:hanging="360"/>
      </w:pPr>
      <w:r w:rsidDel="00000000" w:rsidR="00000000" w:rsidRPr="00000000">
        <w:rPr>
          <w:rtl w:val="0"/>
        </w:rPr>
        <w:t xml:space="preserve">Biweekly</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rtl w:val="0"/>
        </w:rPr>
        <w:t xml:space="preserve">Monthly</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Quarterly</w:t>
      </w:r>
    </w:p>
    <w:p w:rsidR="00000000" w:rsidDel="00000000" w:rsidP="00000000" w:rsidRDefault="00000000" w:rsidRPr="00000000" w14:paraId="000000CD">
      <w:pPr>
        <w:numPr>
          <w:ilvl w:val="0"/>
          <w:numId w:val="16"/>
        </w:numPr>
        <w:spacing w:after="240" w:before="0" w:beforeAutospacing="0" w:lineRule="auto"/>
        <w:ind w:left="720" w:hanging="360"/>
      </w:pPr>
      <w:r w:rsidDel="00000000" w:rsidR="00000000" w:rsidRPr="00000000">
        <w:rPr>
          <w:rtl w:val="0"/>
        </w:rPr>
        <w:t xml:space="preserve">Yearly</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States:</w:t>
      </w:r>
    </w:p>
    <w:p w:rsidR="00000000" w:rsidDel="00000000" w:rsidP="00000000" w:rsidRDefault="00000000" w:rsidRPr="00000000" w14:paraId="000000D0">
      <w:pPr>
        <w:numPr>
          <w:ilvl w:val="0"/>
          <w:numId w:val="24"/>
        </w:numPr>
        <w:spacing w:after="0" w:afterAutospacing="0" w:before="240" w:lineRule="auto"/>
        <w:ind w:left="720" w:hanging="360"/>
      </w:pPr>
      <w:r w:rsidDel="00000000" w:rsidR="00000000" w:rsidRPr="00000000">
        <w:rPr>
          <w:rtl w:val="0"/>
        </w:rPr>
        <w:t xml:space="preserve">Upcoming</w:t>
      </w:r>
    </w:p>
    <w:p w:rsidR="00000000" w:rsidDel="00000000" w:rsidP="00000000" w:rsidRDefault="00000000" w:rsidRPr="00000000" w14:paraId="000000D1">
      <w:pPr>
        <w:numPr>
          <w:ilvl w:val="0"/>
          <w:numId w:val="24"/>
        </w:numPr>
        <w:spacing w:after="0" w:afterAutospacing="0" w:before="0" w:beforeAutospacing="0" w:lineRule="auto"/>
        <w:ind w:left="720" w:hanging="360"/>
      </w:pPr>
      <w:r w:rsidDel="00000000" w:rsidR="00000000" w:rsidRPr="00000000">
        <w:rPr>
          <w:rtl w:val="0"/>
        </w:rPr>
        <w:t xml:space="preserve">Due Soon</w:t>
      </w:r>
    </w:p>
    <w:p w:rsidR="00000000" w:rsidDel="00000000" w:rsidP="00000000" w:rsidRDefault="00000000" w:rsidRPr="00000000" w14:paraId="000000D2">
      <w:pPr>
        <w:numPr>
          <w:ilvl w:val="0"/>
          <w:numId w:val="24"/>
        </w:numPr>
        <w:spacing w:after="0" w:afterAutospacing="0" w:before="0" w:beforeAutospacing="0" w:lineRule="auto"/>
        <w:ind w:left="720" w:hanging="360"/>
      </w:pPr>
      <w:r w:rsidDel="00000000" w:rsidR="00000000" w:rsidRPr="00000000">
        <w:rPr>
          <w:rtl w:val="0"/>
        </w:rPr>
        <w:t xml:space="preserve">Running</w:t>
      </w:r>
    </w:p>
    <w:p w:rsidR="00000000" w:rsidDel="00000000" w:rsidP="00000000" w:rsidRDefault="00000000" w:rsidRPr="00000000" w14:paraId="000000D3">
      <w:pPr>
        <w:numPr>
          <w:ilvl w:val="0"/>
          <w:numId w:val="24"/>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0D4">
      <w:pPr>
        <w:numPr>
          <w:ilvl w:val="0"/>
          <w:numId w:val="24"/>
        </w:numPr>
        <w:spacing w:after="0" w:afterAutospacing="0" w:before="0" w:beforeAutospacing="0" w:lineRule="auto"/>
        <w:ind w:left="720" w:hanging="360"/>
      </w:pPr>
      <w:r w:rsidDel="00000000" w:rsidR="00000000" w:rsidRPr="00000000">
        <w:rPr>
          <w:rtl w:val="0"/>
        </w:rPr>
        <w:t xml:space="preserve">Overdue</w:t>
      </w:r>
    </w:p>
    <w:p w:rsidR="00000000" w:rsidDel="00000000" w:rsidP="00000000" w:rsidRDefault="00000000" w:rsidRPr="00000000" w14:paraId="000000D5">
      <w:pPr>
        <w:numPr>
          <w:ilvl w:val="0"/>
          <w:numId w:val="24"/>
        </w:numPr>
        <w:spacing w:after="240" w:before="0" w:beforeAutospacing="0" w:lineRule="auto"/>
        <w:ind w:left="720" w:hanging="360"/>
      </w:pPr>
      <w:r w:rsidDel="00000000" w:rsidR="00000000" w:rsidRPr="00000000">
        <w:rPr>
          <w:rtl w:val="0"/>
        </w:rPr>
        <w:t xml:space="preserve">Failed</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Views:</w:t>
      </w:r>
    </w:p>
    <w:p w:rsidR="00000000" w:rsidDel="00000000" w:rsidP="00000000" w:rsidRDefault="00000000" w:rsidRPr="00000000" w14:paraId="000000D8">
      <w:pPr>
        <w:numPr>
          <w:ilvl w:val="0"/>
          <w:numId w:val="1"/>
        </w:numPr>
        <w:spacing w:after="0" w:afterAutospacing="0" w:before="240" w:lineRule="auto"/>
        <w:ind w:left="720" w:hanging="360"/>
      </w:pPr>
      <w:r w:rsidDel="00000000" w:rsidR="00000000" w:rsidRPr="00000000">
        <w:rPr>
          <w:rtl w:val="0"/>
        </w:rPr>
        <w:t xml:space="preserve">Calendar</w:t>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rtl w:val="0"/>
        </w:rPr>
        <w:t xml:space="preserve">Queue</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tl w:val="0"/>
        </w:rPr>
        <w:t xml:space="preserve">Monitoring dashboard</w:t>
      </w:r>
    </w:p>
    <w:p w:rsidR="00000000" w:rsidDel="00000000" w:rsidP="00000000" w:rsidRDefault="00000000" w:rsidRPr="00000000" w14:paraId="000000DB">
      <w:pPr>
        <w:numPr>
          <w:ilvl w:val="0"/>
          <w:numId w:val="1"/>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lnpxf81nguzk" w:id="34"/>
      <w:bookmarkEnd w:id="34"/>
      <w:r w:rsidDel="00000000" w:rsidR="00000000" w:rsidRPr="00000000">
        <w:rPr>
          <w:b w:val="1"/>
          <w:bCs w:val="1"/>
          <w:sz w:val="46"/>
          <w:szCs w:val="46"/>
          <w:rtl w:val="0"/>
        </w:rPr>
        <w:t xml:space="preserve">9. Review Threads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4q1j1dwh6qal" w:id="35"/>
      <w:bookmarkEnd w:id="35"/>
      <w:r w:rsidDel="00000000" w:rsidR="00000000" w:rsidRPr="00000000">
        <w:rPr>
          <w:b w:val="1"/>
          <w:bCs w:val="1"/>
          <w:color w:val="000000"/>
          <w:sz w:val="26"/>
          <w:szCs w:val="26"/>
          <w:rtl w:val="0"/>
        </w:rPr>
        <w:t xml:space="preserve">Completed (OPS-2)</w:t>
      </w:r>
    </w:p>
    <w:p w:rsidR="00000000" w:rsidDel="00000000" w:rsidP="00000000" w:rsidRDefault="00000000" w:rsidRPr="00000000" w14:paraId="000000DF">
      <w:pPr>
        <w:spacing w:after="240" w:before="240" w:lineRule="auto"/>
        <w:rPr/>
      </w:pPr>
      <w:r w:rsidDel="00000000" w:rsidR="00000000" w:rsidRPr="00000000">
        <w:rPr>
          <w:rtl w:val="0"/>
        </w:rPr>
        <w:t xml:space="preserve">Enterprise workflow</w:t>
      </w:r>
    </w:p>
    <w:p w:rsidR="00000000" w:rsidDel="00000000" w:rsidP="00000000" w:rsidRDefault="00000000" w:rsidRPr="00000000" w14:paraId="000000E0">
      <w:pPr>
        <w:spacing w:after="240" w:before="240" w:lineRule="auto"/>
        <w:rPr/>
      </w:pPr>
      <w:r w:rsidDel="00000000" w:rsidR="00000000" w:rsidRPr="00000000">
        <w:rPr>
          <w:rtl w:val="0"/>
        </w:rPr>
        <w:t xml:space="preserve">Features:</w:t>
      </w:r>
    </w:p>
    <w:p w:rsidR="00000000" w:rsidDel="00000000" w:rsidP="00000000" w:rsidRDefault="00000000" w:rsidRPr="00000000" w14:paraId="000000E1">
      <w:pPr>
        <w:numPr>
          <w:ilvl w:val="0"/>
          <w:numId w:val="2"/>
        </w:numPr>
        <w:spacing w:after="0" w:afterAutospacing="0" w:before="240" w:lineRule="auto"/>
        <w:ind w:left="720" w:hanging="360"/>
      </w:pPr>
      <w:r w:rsidDel="00000000" w:rsidR="00000000" w:rsidRPr="00000000">
        <w:rPr>
          <w:rtl w:val="0"/>
        </w:rPr>
        <w:t xml:space="preserve">Clarification requests</w:t>
      </w:r>
    </w:p>
    <w:p w:rsidR="00000000" w:rsidDel="00000000" w:rsidP="00000000" w:rsidRDefault="00000000" w:rsidRPr="00000000" w14:paraId="000000E2">
      <w:pPr>
        <w:numPr>
          <w:ilvl w:val="0"/>
          <w:numId w:val="2"/>
        </w:numPr>
        <w:spacing w:after="0" w:afterAutospacing="0" w:before="0" w:beforeAutospacing="0" w:lineRule="auto"/>
        <w:ind w:left="720" w:hanging="360"/>
      </w:pPr>
      <w:r w:rsidDel="00000000" w:rsidR="00000000" w:rsidRPr="00000000">
        <w:rPr>
          <w:rtl w:val="0"/>
        </w:rPr>
        <w:t xml:space="preserve">Contributor responses</w:t>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rtl w:val="0"/>
        </w:rPr>
        <w:t xml:space="preserve">Verifier responses</w:t>
      </w:r>
    </w:p>
    <w:p w:rsidR="00000000" w:rsidDel="00000000" w:rsidP="00000000" w:rsidRDefault="00000000" w:rsidRPr="00000000" w14:paraId="000000E4">
      <w:pPr>
        <w:numPr>
          <w:ilvl w:val="0"/>
          <w:numId w:val="2"/>
        </w:numPr>
        <w:spacing w:after="0" w:afterAutospacing="0" w:before="0" w:beforeAutospacing="0" w:lineRule="auto"/>
        <w:ind w:left="720" w:hanging="360"/>
      </w:pPr>
      <w:r w:rsidDel="00000000" w:rsidR="00000000" w:rsidRPr="00000000">
        <w:rPr>
          <w:rtl w:val="0"/>
        </w:rPr>
        <w:t xml:space="preserve">Resolution tracking</w:t>
      </w:r>
    </w:p>
    <w:p w:rsidR="00000000" w:rsidDel="00000000" w:rsidP="00000000" w:rsidRDefault="00000000" w:rsidRPr="00000000" w14:paraId="000000E5">
      <w:pPr>
        <w:numPr>
          <w:ilvl w:val="0"/>
          <w:numId w:val="2"/>
        </w:numPr>
        <w:spacing w:after="240" w:before="0" w:beforeAutospacing="0" w:lineRule="auto"/>
        <w:ind w:left="720" w:hanging="360"/>
      </w:pPr>
      <w:r w:rsidDel="00000000" w:rsidR="00000000" w:rsidRPr="00000000">
        <w:rPr>
          <w:rtl w:val="0"/>
        </w:rPr>
        <w:t xml:space="preserve">Audit timeline</w:t>
      </w:r>
    </w:p>
    <w:p w:rsidR="00000000" w:rsidDel="00000000" w:rsidP="00000000" w:rsidRDefault="00000000" w:rsidRPr="00000000" w14:paraId="000000E6">
      <w:pPr>
        <w:spacing w:after="240" w:before="240" w:lineRule="auto"/>
        <w:rPr/>
      </w:pPr>
      <w:r w:rsidDel="00000000" w:rsidR="00000000" w:rsidRPr="00000000">
        <w:rPr>
          <w:rtl w:val="0"/>
        </w:rPr>
        <w:t xml:space="preserve">Similar to:</w:t>
      </w:r>
    </w:p>
    <w:p w:rsidR="00000000" w:rsidDel="00000000" w:rsidP="00000000" w:rsidRDefault="00000000" w:rsidRPr="00000000" w14:paraId="000000E7">
      <w:pPr>
        <w:numPr>
          <w:ilvl w:val="0"/>
          <w:numId w:val="27"/>
        </w:numPr>
        <w:spacing w:after="0" w:afterAutospacing="0" w:before="240" w:lineRule="auto"/>
        <w:ind w:left="720" w:hanging="360"/>
      </w:pPr>
      <w:r w:rsidDel="00000000" w:rsidR="00000000" w:rsidRPr="00000000">
        <w:rPr>
          <w:rtl w:val="0"/>
        </w:rPr>
        <w:t xml:space="preserve">GitHub reviews</w:t>
      </w:r>
    </w:p>
    <w:p w:rsidR="00000000" w:rsidDel="00000000" w:rsidP="00000000" w:rsidRDefault="00000000" w:rsidRPr="00000000" w14:paraId="000000E8">
      <w:pPr>
        <w:numPr>
          <w:ilvl w:val="0"/>
          <w:numId w:val="27"/>
        </w:numPr>
        <w:spacing w:after="0" w:afterAutospacing="0" w:before="0" w:beforeAutospacing="0" w:lineRule="auto"/>
        <w:ind w:left="720" w:hanging="360"/>
      </w:pPr>
      <w:r w:rsidDel="00000000" w:rsidR="00000000" w:rsidRPr="00000000">
        <w:rPr>
          <w:rtl w:val="0"/>
        </w:rPr>
        <w:t xml:space="preserve">Jira comments</w:t>
      </w:r>
    </w:p>
    <w:p w:rsidR="00000000" w:rsidDel="00000000" w:rsidP="00000000" w:rsidRDefault="00000000" w:rsidRPr="00000000" w14:paraId="000000E9">
      <w:pPr>
        <w:numPr>
          <w:ilvl w:val="0"/>
          <w:numId w:val="27"/>
        </w:numPr>
        <w:spacing w:after="240" w:before="0" w:beforeAutospacing="0" w:lineRule="auto"/>
        <w:ind w:left="720" w:hanging="360"/>
      </w:pPr>
      <w:r w:rsidDel="00000000" w:rsidR="00000000" w:rsidRPr="00000000">
        <w:rPr>
          <w:rtl w:val="0"/>
        </w:rPr>
        <w:t xml:space="preserve">Linear discussions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joj1a0w27xim" w:id="36"/>
      <w:bookmarkEnd w:id="36"/>
      <w:r w:rsidDel="00000000" w:rsidR="00000000" w:rsidRPr="00000000">
        <w:rPr>
          <w:b w:val="1"/>
          <w:bCs w:val="1"/>
          <w:sz w:val="46"/>
          <w:szCs w:val="46"/>
          <w:rtl w:val="0"/>
        </w:rPr>
        <w:t xml:space="preserve">10. AI Ecological Insights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8e1wkm1xione" w:id="37"/>
      <w:bookmarkEnd w:id="37"/>
      <w:r w:rsidDel="00000000" w:rsidR="00000000" w:rsidRPr="00000000">
        <w:rPr>
          <w:b w:val="1"/>
          <w:bCs w:val="1"/>
          <w:color w:val="000000"/>
          <w:sz w:val="26"/>
          <w:szCs w:val="26"/>
          <w:rtl w:val="0"/>
        </w:rPr>
        <w:t xml:space="preserve">Completed (AI-1)</w:t>
      </w:r>
    </w:p>
    <w:p w:rsidR="00000000" w:rsidDel="00000000" w:rsidP="00000000" w:rsidRDefault="00000000" w:rsidRPr="00000000" w14:paraId="000000ED">
      <w:pPr>
        <w:spacing w:after="240" w:before="240" w:lineRule="auto"/>
        <w:rPr/>
      </w:pPr>
      <w:r w:rsidDel="00000000" w:rsidR="00000000" w:rsidRPr="00000000">
        <w:rPr>
          <w:rtl w:val="0"/>
        </w:rPr>
        <w:t xml:space="preserve">One of the most impressive features.</w:t>
      </w:r>
    </w:p>
    <w:p w:rsidR="00000000" w:rsidDel="00000000" w:rsidP="00000000" w:rsidRDefault="00000000" w:rsidRPr="00000000" w14:paraId="000000EE">
      <w:pPr>
        <w:spacing w:after="240" w:before="240" w:lineRule="auto"/>
        <w:rPr/>
      </w:pPr>
      <w:r w:rsidDel="00000000" w:rsidR="00000000" w:rsidRPr="00000000">
        <w:rPr>
          <w:rtl w:val="0"/>
        </w:rPr>
        <w:t xml:space="preserve">Important:</w:t>
      </w:r>
    </w:p>
    <w:p w:rsidR="00000000" w:rsidDel="00000000" w:rsidP="00000000" w:rsidRDefault="00000000" w:rsidRPr="00000000" w14:paraId="000000EF">
      <w:pPr>
        <w:spacing w:after="240" w:before="240" w:lineRule="auto"/>
        <w:rPr/>
      </w:pPr>
      <w:r w:rsidDel="00000000" w:rsidR="00000000" w:rsidRPr="00000000">
        <w:rPr>
          <w:rtl w:val="0"/>
        </w:rPr>
        <w:t xml:space="preserve">NOT GPT-generated.</w:t>
      </w:r>
    </w:p>
    <w:p w:rsidR="00000000" w:rsidDel="00000000" w:rsidP="00000000" w:rsidRDefault="00000000" w:rsidRPr="00000000" w14:paraId="000000F0">
      <w:pPr>
        <w:spacing w:after="240" w:before="240" w:lineRule="auto"/>
        <w:rPr/>
      </w:pPr>
      <w:r w:rsidDel="00000000" w:rsidR="00000000" w:rsidRPr="00000000">
        <w:rPr>
          <w:rtl w:val="0"/>
        </w:rPr>
        <w:t xml:space="preserve">All insights are deterministic.</w:t>
      </w:r>
    </w:p>
    <w:p w:rsidR="00000000" w:rsidDel="00000000" w:rsidP="00000000" w:rsidRDefault="00000000" w:rsidRPr="00000000" w14:paraId="000000F1">
      <w:pPr>
        <w:spacing w:after="240" w:before="240" w:lineRule="auto"/>
        <w:rPr/>
      </w:pPr>
      <w:r w:rsidDel="00000000" w:rsidR="00000000" w:rsidRPr="00000000">
        <w:rPr>
          <w:rtl w:val="0"/>
        </w:rPr>
        <w:t xml:space="preserve">Examples:</w:t>
      </w:r>
    </w:p>
    <w:p w:rsidR="00000000" w:rsidDel="00000000" w:rsidP="00000000" w:rsidRDefault="00000000" w:rsidRPr="00000000" w14:paraId="000000F2">
      <w:pPr>
        <w:rPr/>
      </w:pPr>
      <w:r w:rsidDel="00000000" w:rsidR="00000000" w:rsidRPr="00000000">
        <w:rPr>
          <w:rtl w:val="0"/>
        </w:rPr>
        <w:t xml:space="preserve">Vegetation decline detected.</w:t>
      </w:r>
    </w:p>
    <w:p w:rsidR="00000000" w:rsidDel="00000000" w:rsidP="00000000" w:rsidRDefault="00000000" w:rsidRPr="00000000" w14:paraId="000000F3">
      <w:pPr>
        <w:spacing w:after="240" w:before="240" w:lineRule="auto"/>
        <w:rPr/>
      </w:pPr>
      <w:r w:rsidDel="00000000" w:rsidR="00000000" w:rsidRPr="00000000">
        <w:rPr>
          <w:rtl w:val="0"/>
        </w:rPr>
        <w:t xml:space="preserve">Based on:</w:t>
      </w:r>
    </w:p>
    <w:p w:rsidR="00000000" w:rsidDel="00000000" w:rsidP="00000000" w:rsidRDefault="00000000" w:rsidRPr="00000000" w14:paraId="000000F4">
      <w:pPr>
        <w:spacing w:after="240" w:before="240" w:lineRule="auto"/>
        <w:rPr/>
      </w:pPr>
      <w:r w:rsidDel="00000000" w:rsidR="00000000" w:rsidRPr="00000000">
        <w:rPr>
          <w:rtl w:val="0"/>
        </w:rPr>
        <w:t xml:space="preserve">NDVI thresholds.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Hydrology stress observed.</w:t>
      </w:r>
    </w:p>
    <w:p w:rsidR="00000000" w:rsidDel="00000000" w:rsidP="00000000" w:rsidRDefault="00000000" w:rsidRPr="00000000" w14:paraId="000000F7">
      <w:pPr>
        <w:spacing w:after="240" w:before="240" w:lineRule="auto"/>
        <w:rPr/>
      </w:pPr>
      <w:r w:rsidDel="00000000" w:rsidR="00000000" w:rsidRPr="00000000">
        <w:rPr>
          <w:rtl w:val="0"/>
        </w:rPr>
        <w:t xml:space="preserve">Based on:</w:t>
      </w:r>
    </w:p>
    <w:p w:rsidR="00000000" w:rsidDel="00000000" w:rsidP="00000000" w:rsidRDefault="00000000" w:rsidRPr="00000000" w14:paraId="000000F8">
      <w:pPr>
        <w:spacing w:after="240" w:before="240" w:lineRule="auto"/>
        <w:rPr/>
      </w:pPr>
      <w:r w:rsidDel="00000000" w:rsidR="00000000" w:rsidRPr="00000000">
        <w:rPr>
          <w:rtl w:val="0"/>
        </w:rPr>
        <w:t xml:space="preserve">Water indicators.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Includes:</w:t>
      </w:r>
    </w:p>
    <w:p w:rsidR="00000000" w:rsidDel="00000000" w:rsidP="00000000" w:rsidRDefault="00000000" w:rsidRPr="00000000" w14:paraId="000000FB">
      <w:pPr>
        <w:numPr>
          <w:ilvl w:val="0"/>
          <w:numId w:val="4"/>
        </w:numPr>
        <w:spacing w:after="0" w:afterAutospacing="0" w:before="240" w:lineRule="auto"/>
        <w:ind w:left="720" w:hanging="360"/>
      </w:pPr>
      <w:r w:rsidDel="00000000" w:rsidR="00000000" w:rsidRPr="00000000">
        <w:rPr>
          <w:rtl w:val="0"/>
        </w:rPr>
        <w:t xml:space="preserve">Confidence</w:t>
      </w:r>
    </w:p>
    <w:p w:rsidR="00000000" w:rsidDel="00000000" w:rsidP="00000000" w:rsidRDefault="00000000" w:rsidRPr="00000000" w14:paraId="000000FC">
      <w:pPr>
        <w:numPr>
          <w:ilvl w:val="0"/>
          <w:numId w:val="4"/>
        </w:numPr>
        <w:spacing w:after="0" w:afterAutospacing="0" w:before="0" w:beforeAutospacing="0" w:lineRule="auto"/>
        <w:ind w:left="720" w:hanging="360"/>
      </w:pPr>
      <w:r w:rsidDel="00000000" w:rsidR="00000000" w:rsidRPr="00000000">
        <w:rPr>
          <w:rtl w:val="0"/>
        </w:rPr>
        <w:t xml:space="preserve">Evidence references</w:t>
      </w:r>
    </w:p>
    <w:p w:rsidR="00000000" w:rsidDel="00000000" w:rsidP="00000000" w:rsidRDefault="00000000" w:rsidRPr="00000000" w14:paraId="000000FD">
      <w:pPr>
        <w:numPr>
          <w:ilvl w:val="0"/>
          <w:numId w:val="4"/>
        </w:numPr>
        <w:spacing w:after="0" w:afterAutospacing="0" w:before="0" w:beforeAutospacing="0" w:lineRule="auto"/>
        <w:ind w:left="720" w:hanging="360"/>
      </w:pPr>
      <w:r w:rsidDel="00000000" w:rsidR="00000000" w:rsidRPr="00000000">
        <w:rPr>
          <w:rtl w:val="0"/>
        </w:rPr>
        <w:t xml:space="preserve">Explanation</w:t>
      </w:r>
    </w:p>
    <w:p w:rsidR="00000000" w:rsidDel="00000000" w:rsidP="00000000" w:rsidRDefault="00000000" w:rsidRPr="00000000" w14:paraId="000000FE">
      <w:pPr>
        <w:numPr>
          <w:ilvl w:val="0"/>
          <w:numId w:val="4"/>
        </w:numPr>
        <w:spacing w:after="24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u79k6u3qq5s6" w:id="38"/>
      <w:bookmarkEnd w:id="38"/>
      <w:r w:rsidDel="00000000" w:rsidR="00000000" w:rsidRPr="00000000">
        <w:rPr>
          <w:b w:val="1"/>
          <w:bCs w:val="1"/>
          <w:sz w:val="46"/>
          <w:szCs w:val="46"/>
          <w:rtl w:val="0"/>
        </w:rPr>
        <w:t xml:space="preserve">11. Portfolio Intelligence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u1bf6jp3z931" w:id="39"/>
      <w:bookmarkEnd w:id="39"/>
      <w:r w:rsidDel="00000000" w:rsidR="00000000" w:rsidRPr="00000000">
        <w:rPr>
          <w:b w:val="1"/>
          <w:bCs w:val="1"/>
          <w:color w:val="000000"/>
          <w:sz w:val="26"/>
          <w:szCs w:val="26"/>
          <w:rtl w:val="0"/>
        </w:rPr>
        <w:t xml:space="preserve">Completed (AI-2)</w:t>
      </w:r>
    </w:p>
    <w:p w:rsidR="00000000" w:rsidDel="00000000" w:rsidP="00000000" w:rsidRDefault="00000000" w:rsidRPr="00000000" w14:paraId="00000102">
      <w:pPr>
        <w:spacing w:after="240" w:before="240" w:lineRule="auto"/>
        <w:rPr/>
      </w:pPr>
      <w:r w:rsidDel="00000000" w:rsidR="00000000" w:rsidRPr="00000000">
        <w:rPr>
          <w:rtl w:val="0"/>
        </w:rPr>
        <w:t xml:space="preserve">Organization-level intelligence</w:t>
      </w:r>
    </w:p>
    <w:p w:rsidR="00000000" w:rsidDel="00000000" w:rsidP="00000000" w:rsidRDefault="00000000" w:rsidRPr="00000000" w14:paraId="00000103">
      <w:pPr>
        <w:spacing w:after="240" w:before="240" w:lineRule="auto"/>
        <w:rPr/>
      </w:pPr>
      <w:r w:rsidDel="00000000" w:rsidR="00000000" w:rsidRPr="00000000">
        <w:rPr>
          <w:rtl w:val="0"/>
        </w:rPr>
        <w:t xml:space="preserve">Can answer:</w:t>
      </w:r>
    </w:p>
    <w:p w:rsidR="00000000" w:rsidDel="00000000" w:rsidP="00000000" w:rsidRDefault="00000000" w:rsidRPr="00000000" w14:paraId="00000104">
      <w:pPr>
        <w:rPr/>
      </w:pPr>
      <w:r w:rsidDel="00000000" w:rsidR="00000000" w:rsidRPr="00000000">
        <w:rPr>
          <w:rtl w:val="0"/>
        </w:rPr>
        <w:t xml:space="preserve">How is the entire portfolio performing?</w:t>
      </w:r>
    </w:p>
    <w:p w:rsidR="00000000" w:rsidDel="00000000" w:rsidP="00000000" w:rsidRDefault="00000000" w:rsidRPr="00000000" w14:paraId="00000105">
      <w:pPr>
        <w:spacing w:after="240" w:before="240" w:lineRule="auto"/>
        <w:rPr/>
      </w:pPr>
      <w:r w:rsidDel="00000000" w:rsidR="00000000" w:rsidRPr="00000000">
        <w:rPr>
          <w:rtl w:val="0"/>
        </w:rPr>
        <w:t xml:space="preserve">Features:</w:t>
      </w:r>
    </w:p>
    <w:p w:rsidR="00000000" w:rsidDel="00000000" w:rsidP="00000000" w:rsidRDefault="00000000" w:rsidRPr="00000000" w14:paraId="00000106">
      <w:pPr>
        <w:numPr>
          <w:ilvl w:val="0"/>
          <w:numId w:val="22"/>
        </w:numPr>
        <w:spacing w:after="0" w:afterAutospacing="0" w:before="240" w:lineRule="auto"/>
        <w:ind w:left="720" w:hanging="360"/>
      </w:pPr>
      <w:r w:rsidDel="00000000" w:rsidR="00000000" w:rsidRPr="00000000">
        <w:rPr>
          <w:rtl w:val="0"/>
        </w:rPr>
        <w:t xml:space="preserve">Portfolio health</w:t>
      </w:r>
    </w:p>
    <w:p w:rsidR="00000000" w:rsidDel="00000000" w:rsidP="00000000" w:rsidRDefault="00000000" w:rsidRPr="00000000" w14:paraId="00000107">
      <w:pPr>
        <w:numPr>
          <w:ilvl w:val="0"/>
          <w:numId w:val="22"/>
        </w:numPr>
        <w:spacing w:after="0" w:afterAutospacing="0" w:before="0" w:beforeAutospacing="0" w:lineRule="auto"/>
        <w:ind w:left="720" w:hanging="360"/>
      </w:pPr>
      <w:r w:rsidDel="00000000" w:rsidR="00000000" w:rsidRPr="00000000">
        <w:rPr>
          <w:rtl w:val="0"/>
        </w:rPr>
        <w:t xml:space="preserve">Risk concentration</w:t>
      </w:r>
    </w:p>
    <w:p w:rsidR="00000000" w:rsidDel="00000000" w:rsidP="00000000" w:rsidRDefault="00000000" w:rsidRPr="00000000" w14:paraId="00000108">
      <w:pPr>
        <w:numPr>
          <w:ilvl w:val="0"/>
          <w:numId w:val="22"/>
        </w:numPr>
        <w:spacing w:after="0" w:afterAutospacing="0" w:before="0" w:beforeAutospacing="0" w:lineRule="auto"/>
        <w:ind w:left="720" w:hanging="360"/>
      </w:pPr>
      <w:r w:rsidDel="00000000" w:rsidR="00000000" w:rsidRPr="00000000">
        <w:rPr>
          <w:rtl w:val="0"/>
        </w:rPr>
        <w:t xml:space="preserve">Restoration progress</w:t>
      </w:r>
    </w:p>
    <w:p w:rsidR="00000000" w:rsidDel="00000000" w:rsidP="00000000" w:rsidRDefault="00000000" w:rsidRPr="00000000" w14:paraId="00000109">
      <w:pPr>
        <w:numPr>
          <w:ilvl w:val="0"/>
          <w:numId w:val="22"/>
        </w:numPr>
        <w:spacing w:after="0" w:afterAutospacing="0" w:before="0" w:beforeAutospacing="0" w:lineRule="auto"/>
        <w:ind w:left="720" w:hanging="360"/>
      </w:pPr>
      <w:r w:rsidDel="00000000" w:rsidR="00000000" w:rsidRPr="00000000">
        <w:rPr>
          <w:rtl w:val="0"/>
        </w:rPr>
        <w:t xml:space="preserve">Monitoring coverage</w:t>
      </w:r>
    </w:p>
    <w:p w:rsidR="00000000" w:rsidDel="00000000" w:rsidP="00000000" w:rsidRDefault="00000000" w:rsidRPr="00000000" w14:paraId="0000010A">
      <w:pPr>
        <w:numPr>
          <w:ilvl w:val="0"/>
          <w:numId w:val="22"/>
        </w:numPr>
        <w:spacing w:after="0" w:afterAutospacing="0" w:before="0" w:beforeAutospacing="0" w:lineRule="auto"/>
        <w:ind w:left="720" w:hanging="360"/>
      </w:pPr>
      <w:r w:rsidDel="00000000" w:rsidR="00000000" w:rsidRPr="00000000">
        <w:rPr>
          <w:rtl w:val="0"/>
        </w:rPr>
        <w:t xml:space="preserve">Project comparisons</w:t>
      </w:r>
    </w:p>
    <w:p w:rsidR="00000000" w:rsidDel="00000000" w:rsidP="00000000" w:rsidRDefault="00000000" w:rsidRPr="00000000" w14:paraId="0000010B">
      <w:pPr>
        <w:numPr>
          <w:ilvl w:val="0"/>
          <w:numId w:val="22"/>
        </w:numPr>
        <w:spacing w:after="240" w:before="0" w:beforeAutospacing="0" w:lineRule="auto"/>
        <w:ind w:left="720" w:hanging="360"/>
      </w:pPr>
      <w:r w:rsidDel="00000000" w:rsidR="00000000" w:rsidRPr="00000000">
        <w:rPr>
          <w:rtl w:val="0"/>
        </w:rPr>
        <w:t xml:space="preserve">Executive summaries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xkpz1t9q1py" w:id="40"/>
      <w:bookmarkEnd w:id="40"/>
      <w:r w:rsidDel="00000000" w:rsidR="00000000" w:rsidRPr="00000000">
        <w:rPr>
          <w:b w:val="1"/>
          <w:bCs w:val="1"/>
          <w:sz w:val="46"/>
          <w:szCs w:val="46"/>
          <w:rtl w:val="0"/>
        </w:rPr>
        <w:t xml:space="preserve">12. Operations Dashboard</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og185s1in5ql" w:id="41"/>
      <w:bookmarkEnd w:id="41"/>
      <w:r w:rsidDel="00000000" w:rsidR="00000000" w:rsidRPr="00000000">
        <w:rPr>
          <w:b w:val="1"/>
          <w:bCs w:val="1"/>
          <w:color w:val="000000"/>
          <w:sz w:val="26"/>
          <w:szCs w:val="26"/>
          <w:rtl w:val="0"/>
        </w:rPr>
        <w:t xml:space="preserve">Completed</w:t>
      </w:r>
    </w:p>
    <w:p w:rsidR="00000000" w:rsidDel="00000000" w:rsidP="00000000" w:rsidRDefault="00000000" w:rsidRPr="00000000" w14:paraId="0000010F">
      <w:pPr>
        <w:spacing w:after="240" w:before="240" w:lineRule="auto"/>
        <w:rPr/>
      </w:pPr>
      <w:r w:rsidDel="00000000" w:rsidR="00000000" w:rsidRPr="00000000">
        <w:rPr>
          <w:rtl w:val="0"/>
        </w:rPr>
        <w:t xml:space="preserve">Includes: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w9bdzagsvcq" w:id="42"/>
      <w:bookmarkEnd w:id="42"/>
      <w:r w:rsidDel="00000000" w:rsidR="00000000" w:rsidRPr="00000000">
        <w:rPr>
          <w:b w:val="1"/>
          <w:bCs w:val="1"/>
          <w:color w:val="000000"/>
          <w:sz w:val="26"/>
          <w:szCs w:val="26"/>
          <w:rtl w:val="0"/>
        </w:rPr>
        <w:t xml:space="preserve">Priority Work Queue</w:t>
      </w:r>
    </w:p>
    <w:p w:rsidR="00000000" w:rsidDel="00000000" w:rsidP="00000000" w:rsidRDefault="00000000" w:rsidRPr="00000000" w14:paraId="00000111">
      <w:pPr>
        <w:spacing w:after="240" w:before="240" w:lineRule="auto"/>
        <w:rPr/>
      </w:pPr>
      <w:r w:rsidDel="00000000" w:rsidR="00000000" w:rsidRPr="00000000">
        <w:rPr>
          <w:rtl w:val="0"/>
        </w:rPr>
        <w:t xml:space="preserve">Projects needing review</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l7ia363pblqi" w:id="43"/>
      <w:bookmarkEnd w:id="43"/>
      <w:r w:rsidDel="00000000" w:rsidR="00000000" w:rsidRPr="00000000">
        <w:rPr>
          <w:b w:val="1"/>
          <w:bCs w:val="1"/>
          <w:color w:val="000000"/>
          <w:sz w:val="26"/>
          <w:szCs w:val="26"/>
          <w:rtl w:val="0"/>
        </w:rPr>
        <w:t xml:space="preserve">Monitoring Queue</w:t>
      </w:r>
    </w:p>
    <w:p w:rsidR="00000000" w:rsidDel="00000000" w:rsidP="00000000" w:rsidRDefault="00000000" w:rsidRPr="00000000" w14:paraId="00000114">
      <w:pPr>
        <w:spacing w:after="240" w:before="240" w:lineRule="auto"/>
        <w:rPr/>
      </w:pPr>
      <w:r w:rsidDel="00000000" w:rsidR="00000000" w:rsidRPr="00000000">
        <w:rPr>
          <w:rtl w:val="0"/>
        </w:rPr>
        <w:t xml:space="preserve">Upcoming monitoring</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xs9u9sn2v3al" w:id="44"/>
      <w:bookmarkEnd w:id="44"/>
      <w:r w:rsidDel="00000000" w:rsidR="00000000" w:rsidRPr="00000000">
        <w:rPr>
          <w:b w:val="1"/>
          <w:bCs w:val="1"/>
          <w:color w:val="000000"/>
          <w:sz w:val="26"/>
          <w:szCs w:val="26"/>
          <w:rtl w:val="0"/>
        </w:rPr>
        <w:t xml:space="preserve">Portfolio Explorer</w:t>
      </w:r>
    </w:p>
    <w:p w:rsidR="00000000" w:rsidDel="00000000" w:rsidP="00000000" w:rsidRDefault="00000000" w:rsidRPr="00000000" w14:paraId="00000117">
      <w:pPr>
        <w:spacing w:after="240" w:before="240" w:lineRule="auto"/>
        <w:rPr/>
      </w:pPr>
      <w:r w:rsidDel="00000000" w:rsidR="00000000" w:rsidRPr="00000000">
        <w:rPr>
          <w:rtl w:val="0"/>
        </w:rPr>
        <w:t xml:space="preserve">Organizations</w:t>
      </w:r>
    </w:p>
    <w:p w:rsidR="00000000" w:rsidDel="00000000" w:rsidP="00000000" w:rsidRDefault="00000000" w:rsidRPr="00000000" w14:paraId="00000118">
      <w:pPr>
        <w:spacing w:after="240" w:before="240" w:lineRule="auto"/>
        <w:rPr/>
      </w:pPr>
      <w:r w:rsidDel="00000000" w:rsidR="00000000" w:rsidRPr="00000000">
        <w:rPr>
          <w:rtl w:val="0"/>
        </w:rPr>
        <w:t xml:space="preserve">Projects</w:t>
      </w:r>
    </w:p>
    <w:p w:rsidR="00000000" w:rsidDel="00000000" w:rsidP="00000000" w:rsidRDefault="00000000" w:rsidRPr="00000000" w14:paraId="00000119">
      <w:pPr>
        <w:spacing w:after="240" w:before="240" w:lineRule="auto"/>
        <w:rPr/>
      </w:pPr>
      <w:r w:rsidDel="00000000" w:rsidR="00000000" w:rsidRPr="00000000">
        <w:rPr>
          <w:rtl w:val="0"/>
        </w:rPr>
        <w:t xml:space="preserve">Filters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56vsm0823s9s" w:id="45"/>
      <w:bookmarkEnd w:id="45"/>
      <w:r w:rsidDel="00000000" w:rsidR="00000000" w:rsidRPr="00000000">
        <w:rPr>
          <w:b w:val="1"/>
          <w:bCs w:val="1"/>
          <w:color w:val="000000"/>
          <w:sz w:val="26"/>
          <w:szCs w:val="26"/>
          <w:rtl w:val="0"/>
        </w:rPr>
        <w:t xml:space="preserve">Intelligence Overview</w:t>
      </w:r>
    </w:p>
    <w:p w:rsidR="00000000" w:rsidDel="00000000" w:rsidP="00000000" w:rsidRDefault="00000000" w:rsidRPr="00000000" w14:paraId="0000011C">
      <w:pPr>
        <w:spacing w:after="240" w:before="240" w:lineRule="auto"/>
        <w:rPr/>
      </w:pPr>
      <w:r w:rsidDel="00000000" w:rsidR="00000000" w:rsidRPr="00000000">
        <w:rPr>
          <w:rtl w:val="0"/>
        </w:rPr>
        <w:t xml:space="preserve">Portfolio intelligence</w:t>
      </w:r>
    </w:p>
    <w:p w:rsidR="00000000" w:rsidDel="00000000" w:rsidP="00000000" w:rsidRDefault="00000000" w:rsidRPr="00000000" w14:paraId="0000011D">
      <w:pPr>
        <w:spacing w:after="240" w:before="240" w:lineRule="auto"/>
        <w:rPr/>
      </w:pPr>
      <w:r w:rsidDel="00000000" w:rsidR="00000000" w:rsidRPr="00000000">
        <w:rPr>
          <w:rtl w:val="0"/>
        </w:rPr>
        <w:t xml:space="preserve">Monitoring coverage</w:t>
      </w:r>
    </w:p>
    <w:p w:rsidR="00000000" w:rsidDel="00000000" w:rsidP="00000000" w:rsidRDefault="00000000" w:rsidRPr="00000000" w14:paraId="0000011E">
      <w:pPr>
        <w:spacing w:after="240" w:before="240" w:lineRule="auto"/>
        <w:rPr/>
      </w:pPr>
      <w:r w:rsidDel="00000000" w:rsidR="00000000" w:rsidRPr="00000000">
        <w:rPr>
          <w:rtl w:val="0"/>
        </w:rPr>
        <w:t xml:space="preserve">Insights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7mx5ppjnbo5x" w:id="46"/>
      <w:bookmarkEnd w:id="46"/>
      <w:r w:rsidDel="00000000" w:rsidR="00000000" w:rsidRPr="00000000">
        <w:rPr>
          <w:b w:val="1"/>
          <w:bCs w:val="1"/>
          <w:sz w:val="46"/>
          <w:szCs w:val="46"/>
          <w:rtl w:val="0"/>
        </w:rPr>
        <w:t xml:space="preserve">13. Notifications System</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o1w0ix2x6du1" w:id="47"/>
      <w:bookmarkEnd w:id="47"/>
      <w:r w:rsidDel="00000000" w:rsidR="00000000" w:rsidRPr="00000000">
        <w:rPr>
          <w:b w:val="1"/>
          <w:bCs w:val="1"/>
          <w:color w:val="000000"/>
          <w:sz w:val="26"/>
          <w:szCs w:val="26"/>
          <w:rtl w:val="0"/>
        </w:rPr>
        <w:t xml:space="preserve">Completed</w:t>
      </w:r>
    </w:p>
    <w:p w:rsidR="00000000" w:rsidDel="00000000" w:rsidP="00000000" w:rsidRDefault="00000000" w:rsidRPr="00000000" w14:paraId="00000122">
      <w:pPr>
        <w:spacing w:after="240" w:before="240" w:lineRule="auto"/>
        <w:rPr/>
      </w:pPr>
      <w:r w:rsidDel="00000000" w:rsidR="00000000" w:rsidRPr="00000000">
        <w:rPr>
          <w:rtl w:val="0"/>
        </w:rPr>
        <w:t xml:space="preserve">Supports:</w:t>
      </w:r>
    </w:p>
    <w:p w:rsidR="00000000" w:rsidDel="00000000" w:rsidP="00000000" w:rsidRDefault="00000000" w:rsidRPr="00000000" w14:paraId="00000123">
      <w:pPr>
        <w:numPr>
          <w:ilvl w:val="0"/>
          <w:numId w:val="23"/>
        </w:numPr>
        <w:spacing w:after="0" w:afterAutospacing="0" w:before="240" w:lineRule="auto"/>
        <w:ind w:left="720" w:hanging="360"/>
      </w:pPr>
      <w:r w:rsidDel="00000000" w:rsidR="00000000" w:rsidRPr="00000000">
        <w:rPr>
          <w:rtl w:val="0"/>
        </w:rPr>
        <w:t xml:space="preserve">Monitoring reminders</w:t>
      </w:r>
    </w:p>
    <w:p w:rsidR="00000000" w:rsidDel="00000000" w:rsidP="00000000" w:rsidRDefault="00000000" w:rsidRPr="00000000" w14:paraId="00000124">
      <w:pPr>
        <w:numPr>
          <w:ilvl w:val="0"/>
          <w:numId w:val="23"/>
        </w:numPr>
        <w:spacing w:after="0" w:afterAutospacing="0" w:before="0" w:beforeAutospacing="0" w:lineRule="auto"/>
        <w:ind w:left="720" w:hanging="360"/>
      </w:pPr>
      <w:r w:rsidDel="00000000" w:rsidR="00000000" w:rsidRPr="00000000">
        <w:rPr>
          <w:rtl w:val="0"/>
        </w:rPr>
        <w:t xml:space="preserve">Clarification requests</w:t>
      </w:r>
    </w:p>
    <w:p w:rsidR="00000000" w:rsidDel="00000000" w:rsidP="00000000" w:rsidRDefault="00000000" w:rsidRPr="00000000" w14:paraId="00000125">
      <w:pPr>
        <w:numPr>
          <w:ilvl w:val="0"/>
          <w:numId w:val="23"/>
        </w:numPr>
        <w:spacing w:after="0" w:afterAutospacing="0" w:before="0" w:beforeAutospacing="0" w:lineRule="auto"/>
        <w:ind w:left="720" w:hanging="360"/>
      </w:pPr>
      <w:r w:rsidDel="00000000" w:rsidR="00000000" w:rsidRPr="00000000">
        <w:rPr>
          <w:rtl w:val="0"/>
        </w:rPr>
        <w:t xml:space="preserve">Overdue cycles</w:t>
      </w:r>
    </w:p>
    <w:p w:rsidR="00000000" w:rsidDel="00000000" w:rsidP="00000000" w:rsidRDefault="00000000" w:rsidRPr="00000000" w14:paraId="00000126">
      <w:pPr>
        <w:numPr>
          <w:ilvl w:val="0"/>
          <w:numId w:val="23"/>
        </w:numPr>
        <w:spacing w:after="0" w:afterAutospacing="0" w:before="0" w:beforeAutospacing="0" w:lineRule="auto"/>
        <w:ind w:left="720" w:hanging="360"/>
      </w:pPr>
      <w:r w:rsidDel="00000000" w:rsidR="00000000" w:rsidRPr="00000000">
        <w:rPr>
          <w:rtl w:val="0"/>
        </w:rPr>
        <w:t xml:space="preserve">Failed monitoring</w:t>
      </w:r>
    </w:p>
    <w:p w:rsidR="00000000" w:rsidDel="00000000" w:rsidP="00000000" w:rsidRDefault="00000000" w:rsidRPr="00000000" w14:paraId="00000127">
      <w:pPr>
        <w:numPr>
          <w:ilvl w:val="0"/>
          <w:numId w:val="23"/>
        </w:numPr>
        <w:spacing w:after="240" w:before="0" w:beforeAutospacing="0" w:lineRule="auto"/>
        <w:ind w:left="720" w:hanging="360"/>
      </w:pPr>
      <w:r w:rsidDel="00000000" w:rsidR="00000000" w:rsidRPr="00000000">
        <w:rPr>
          <w:rtl w:val="0"/>
        </w:rPr>
        <w:t xml:space="preserve">Responses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j0jv4i68yegr" w:id="48"/>
      <w:bookmarkEnd w:id="48"/>
      <w:r w:rsidDel="00000000" w:rsidR="00000000" w:rsidRPr="00000000">
        <w:rPr>
          <w:b w:val="1"/>
          <w:bCs w:val="1"/>
          <w:sz w:val="46"/>
          <w:szCs w:val="46"/>
          <w:rtl w:val="0"/>
        </w:rPr>
        <w:t xml:space="preserve">14. Audit System</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f11dj9sgextt" w:id="49"/>
      <w:bookmarkEnd w:id="49"/>
      <w:r w:rsidDel="00000000" w:rsidR="00000000" w:rsidRPr="00000000">
        <w:rPr>
          <w:b w:val="1"/>
          <w:bCs w:val="1"/>
          <w:color w:val="000000"/>
          <w:sz w:val="26"/>
          <w:szCs w:val="26"/>
          <w:rtl w:val="0"/>
        </w:rPr>
        <w:t xml:space="preserve">Completed</w:t>
      </w:r>
    </w:p>
    <w:p w:rsidR="00000000" w:rsidDel="00000000" w:rsidP="00000000" w:rsidRDefault="00000000" w:rsidRPr="00000000" w14:paraId="0000012B">
      <w:pPr>
        <w:spacing w:after="240" w:before="240" w:lineRule="auto"/>
        <w:rPr/>
      </w:pPr>
      <w:r w:rsidDel="00000000" w:rsidR="00000000" w:rsidRPr="00000000">
        <w:rPr>
          <w:rtl w:val="0"/>
        </w:rPr>
        <w:t xml:space="preserve">Everything tracked:</w:t>
      </w:r>
    </w:p>
    <w:p w:rsidR="00000000" w:rsidDel="00000000" w:rsidP="00000000" w:rsidRDefault="00000000" w:rsidRPr="00000000" w14:paraId="0000012C">
      <w:pPr>
        <w:numPr>
          <w:ilvl w:val="0"/>
          <w:numId w:val="13"/>
        </w:numPr>
        <w:spacing w:after="0" w:afterAutospacing="0" w:before="240" w:lineRule="auto"/>
        <w:ind w:left="720" w:hanging="360"/>
      </w:pPr>
      <w:r w:rsidDel="00000000" w:rsidR="00000000" w:rsidRPr="00000000">
        <w:rPr>
          <w:rtl w:val="0"/>
        </w:rPr>
        <w:t xml:space="preserve">Reviews</w:t>
      </w:r>
    </w:p>
    <w:p w:rsidR="00000000" w:rsidDel="00000000" w:rsidP="00000000" w:rsidRDefault="00000000" w:rsidRPr="00000000" w14:paraId="0000012D">
      <w:pPr>
        <w:numPr>
          <w:ilvl w:val="0"/>
          <w:numId w:val="13"/>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12E">
      <w:pPr>
        <w:numPr>
          <w:ilvl w:val="0"/>
          <w:numId w:val="13"/>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12F">
      <w:pPr>
        <w:numPr>
          <w:ilvl w:val="0"/>
          <w:numId w:val="13"/>
        </w:numPr>
        <w:spacing w:after="0" w:afterAutospacing="0" w:before="0" w:beforeAutospacing="0" w:lineRule="auto"/>
        <w:ind w:left="720" w:hanging="360"/>
      </w:pPr>
      <w:r w:rsidDel="00000000" w:rsidR="00000000" w:rsidRPr="00000000">
        <w:rPr>
          <w:rtl w:val="0"/>
        </w:rPr>
        <w:t xml:space="preserve">Clarifications</w:t>
      </w:r>
    </w:p>
    <w:p w:rsidR="00000000" w:rsidDel="00000000" w:rsidP="00000000" w:rsidRDefault="00000000" w:rsidRPr="00000000" w14:paraId="00000130">
      <w:pPr>
        <w:numPr>
          <w:ilvl w:val="0"/>
          <w:numId w:val="13"/>
        </w:numPr>
        <w:spacing w:after="240" w:before="0" w:beforeAutospacing="0" w:lineRule="auto"/>
        <w:ind w:left="720" w:hanging="360"/>
      </w:pPr>
      <w:r w:rsidDel="00000000" w:rsidR="00000000" w:rsidRPr="00000000">
        <w:rPr>
          <w:rtl w:val="0"/>
        </w:rPr>
        <w:t xml:space="preserve">Insights</w:t>
      </w:r>
    </w:p>
    <w:p w:rsidR="00000000" w:rsidDel="00000000" w:rsidP="00000000" w:rsidRDefault="00000000" w:rsidRPr="00000000" w14:paraId="00000131">
      <w:pPr>
        <w:spacing w:after="240" w:before="240" w:lineRule="auto"/>
        <w:rPr/>
      </w:pPr>
      <w:r w:rsidDel="00000000" w:rsidR="00000000" w:rsidRPr="00000000">
        <w:rPr>
          <w:rtl w:val="0"/>
        </w:rPr>
        <w:t xml:space="preserve">Full traceability.</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i9rsfhbcubkv" w:id="50"/>
      <w:bookmarkEnd w:id="50"/>
      <w:r w:rsidDel="00000000" w:rsidR="00000000" w:rsidRPr="00000000">
        <w:rPr>
          <w:b w:val="1"/>
          <w:bCs w:val="1"/>
          <w:sz w:val="46"/>
          <w:szCs w:val="46"/>
          <w:rtl w:val="0"/>
        </w:rPr>
        <w:t xml:space="preserve">15. Security Hardening</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w1b6xiirptak" w:id="51"/>
      <w:bookmarkEnd w:id="51"/>
      <w:r w:rsidDel="00000000" w:rsidR="00000000" w:rsidRPr="00000000">
        <w:rPr>
          <w:b w:val="1"/>
          <w:bCs w:val="1"/>
          <w:color w:val="000000"/>
          <w:sz w:val="26"/>
          <w:szCs w:val="26"/>
          <w:rtl w:val="0"/>
        </w:rPr>
        <w:t xml:space="preserve">Completed (PROD-3)</w:t>
      </w:r>
    </w:p>
    <w:p w:rsidR="00000000" w:rsidDel="00000000" w:rsidP="00000000" w:rsidRDefault="00000000" w:rsidRPr="00000000" w14:paraId="00000135">
      <w:pPr>
        <w:spacing w:after="240" w:before="240" w:lineRule="auto"/>
        <w:rPr/>
      </w:pPr>
      <w:r w:rsidDel="00000000" w:rsidR="00000000" w:rsidRPr="00000000">
        <w:rPr>
          <w:rtl w:val="0"/>
        </w:rPr>
        <w:t xml:space="preserve">Fixed:</w:t>
      </w:r>
    </w:p>
    <w:p w:rsidR="00000000" w:rsidDel="00000000" w:rsidP="00000000" w:rsidRDefault="00000000" w:rsidRPr="00000000" w14:paraId="00000136">
      <w:pPr>
        <w:numPr>
          <w:ilvl w:val="0"/>
          <w:numId w:val="25"/>
        </w:numPr>
        <w:spacing w:after="0" w:afterAutospacing="0" w:before="240" w:lineRule="auto"/>
        <w:ind w:left="720" w:hanging="360"/>
      </w:pPr>
      <w:r w:rsidDel="00000000" w:rsidR="00000000" w:rsidRPr="00000000">
        <w:rPr>
          <w:rtl w:val="0"/>
        </w:rPr>
        <w:t xml:space="preserve">Public verifier leakage</w:t>
      </w:r>
    </w:p>
    <w:p w:rsidR="00000000" w:rsidDel="00000000" w:rsidP="00000000" w:rsidRDefault="00000000" w:rsidRPr="00000000" w14:paraId="00000137">
      <w:pPr>
        <w:numPr>
          <w:ilvl w:val="0"/>
          <w:numId w:val="25"/>
        </w:numPr>
        <w:spacing w:after="0" w:afterAutospacing="0" w:before="0" w:beforeAutospacing="0" w:lineRule="auto"/>
        <w:ind w:left="720" w:hanging="360"/>
      </w:pPr>
      <w:r w:rsidDel="00000000" w:rsidR="00000000" w:rsidRPr="00000000">
        <w:rPr>
          <w:rtl w:val="0"/>
        </w:rPr>
        <w:t xml:space="preserve">Upload endpoint exposure</w:t>
      </w:r>
    </w:p>
    <w:p w:rsidR="00000000" w:rsidDel="00000000" w:rsidP="00000000" w:rsidRDefault="00000000" w:rsidRPr="00000000" w14:paraId="00000138">
      <w:pPr>
        <w:numPr>
          <w:ilvl w:val="0"/>
          <w:numId w:val="25"/>
        </w:numPr>
        <w:spacing w:after="0" w:afterAutospacing="0" w:before="0" w:beforeAutospacing="0" w:lineRule="auto"/>
        <w:ind w:left="720" w:hanging="360"/>
      </w:pPr>
      <w:r w:rsidDel="00000000" w:rsidR="00000000" w:rsidRPr="00000000">
        <w:rPr>
          <w:rtl w:val="0"/>
        </w:rPr>
        <w:t xml:space="preserve">ACL exposure</w:t>
      </w:r>
    </w:p>
    <w:p w:rsidR="00000000" w:rsidDel="00000000" w:rsidP="00000000" w:rsidRDefault="00000000" w:rsidRPr="00000000" w14:paraId="00000139">
      <w:pPr>
        <w:numPr>
          <w:ilvl w:val="0"/>
          <w:numId w:val="25"/>
        </w:numPr>
        <w:spacing w:after="240" w:before="0" w:beforeAutospacing="0" w:lineRule="auto"/>
        <w:ind w:left="720" w:hanging="360"/>
      </w:pPr>
      <w:r w:rsidDel="00000000" w:rsidR="00000000" w:rsidRPr="00000000">
        <w:rPr>
          <w:rtl w:val="0"/>
        </w:rPr>
        <w:t xml:space="preserve">Trust proxy issues</w:t>
      </w:r>
    </w:p>
    <w:p w:rsidR="00000000" w:rsidDel="00000000" w:rsidP="00000000" w:rsidRDefault="00000000" w:rsidRPr="00000000" w14:paraId="0000013A">
      <w:pPr>
        <w:spacing w:after="240" w:before="240" w:lineRule="auto"/>
        <w:rPr/>
      </w:pPr>
      <w:r w:rsidDel="00000000" w:rsidR="00000000" w:rsidRPr="00000000">
        <w:rPr>
          <w:rtl w:val="0"/>
        </w:rPr>
        <w:t xml:space="preserve">Added:</w:t>
      </w:r>
    </w:p>
    <w:p w:rsidR="00000000" w:rsidDel="00000000" w:rsidP="00000000" w:rsidRDefault="00000000" w:rsidRPr="00000000" w14:paraId="0000013B">
      <w:pPr>
        <w:numPr>
          <w:ilvl w:val="0"/>
          <w:numId w:val="29"/>
        </w:numPr>
        <w:spacing w:after="0" w:afterAutospacing="0" w:before="240" w:lineRule="auto"/>
        <w:ind w:left="720" w:hanging="360"/>
      </w:pPr>
      <w:r w:rsidDel="00000000" w:rsidR="00000000" w:rsidRPr="00000000">
        <w:rPr>
          <w:rtl w:val="0"/>
        </w:rPr>
        <w:t xml:space="preserve">Operational logger</w:t>
      </w:r>
    </w:p>
    <w:p w:rsidR="00000000" w:rsidDel="00000000" w:rsidP="00000000" w:rsidRDefault="00000000" w:rsidRPr="00000000" w14:paraId="0000013C">
      <w:pPr>
        <w:numPr>
          <w:ilvl w:val="0"/>
          <w:numId w:val="29"/>
        </w:numPr>
        <w:spacing w:after="0" w:afterAutospacing="0" w:before="0" w:beforeAutospacing="0" w:lineRule="auto"/>
        <w:ind w:left="720" w:hanging="360"/>
      </w:pPr>
      <w:r w:rsidDel="00000000" w:rsidR="00000000" w:rsidRPr="00000000">
        <w:rPr>
          <w:rtl w:val="0"/>
        </w:rPr>
        <w:t xml:space="preserve">Correlation IDs</w:t>
      </w:r>
    </w:p>
    <w:p w:rsidR="00000000" w:rsidDel="00000000" w:rsidP="00000000" w:rsidRDefault="00000000" w:rsidRPr="00000000" w14:paraId="0000013D">
      <w:pPr>
        <w:numPr>
          <w:ilvl w:val="0"/>
          <w:numId w:val="29"/>
        </w:numPr>
        <w:spacing w:after="240" w:before="0" w:beforeAutospacing="0" w:lineRule="auto"/>
        <w:ind w:left="720" w:hanging="360"/>
      </w:pPr>
      <w:r w:rsidDel="00000000" w:rsidR="00000000" w:rsidRPr="00000000">
        <w:rPr>
          <w:rtl w:val="0"/>
        </w:rPr>
        <w:t xml:space="preserve">Structured logging</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n95o8fpwla2i" w:id="52"/>
      <w:bookmarkEnd w:id="52"/>
      <w:r w:rsidDel="00000000" w:rsidR="00000000" w:rsidRPr="00000000">
        <w:rPr>
          <w:b w:val="1"/>
          <w:bCs w:val="1"/>
          <w:sz w:val="46"/>
          <w:szCs w:val="46"/>
          <w:rtl w:val="0"/>
        </w:rPr>
        <w:t xml:space="preserve">WHAT IS STILL PENDING?</w:t>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11xdkwuw6sx7" w:id="53"/>
      <w:bookmarkEnd w:id="53"/>
      <w:r w:rsidDel="00000000" w:rsidR="00000000" w:rsidRPr="00000000">
        <w:rPr>
          <w:b w:val="1"/>
          <w:bCs w:val="1"/>
          <w:sz w:val="46"/>
          <w:szCs w:val="46"/>
          <w:rtl w:val="0"/>
        </w:rPr>
        <w:t xml:space="preserve">P0 — MUST COMPLETE BEFORE DEPLOYMENT</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84bbfblagyrm" w:id="54"/>
      <w:bookmarkEnd w:id="54"/>
      <w:r w:rsidDel="00000000" w:rsidR="00000000" w:rsidRPr="00000000">
        <w:rPr>
          <w:b w:val="1"/>
          <w:bCs w:val="1"/>
          <w:sz w:val="34"/>
          <w:szCs w:val="34"/>
          <w:rtl w:val="0"/>
        </w:rPr>
        <w:t xml:space="preserve">1. MRV Pipeline Stability</w:t>
      </w:r>
    </w:p>
    <w:p w:rsidR="00000000" w:rsidDel="00000000" w:rsidP="00000000" w:rsidRDefault="00000000" w:rsidRPr="00000000" w14:paraId="00000143">
      <w:pPr>
        <w:spacing w:after="240" w:before="240" w:lineRule="auto"/>
        <w:rPr/>
      </w:pPr>
      <w:r w:rsidDel="00000000" w:rsidR="00000000" w:rsidRPr="00000000">
        <w:rPr>
          <w:rtl w:val="0"/>
        </w:rPr>
        <w:t xml:space="preserve">Current blocker</w:t>
      </w:r>
    </w:p>
    <w:p w:rsidR="00000000" w:rsidDel="00000000" w:rsidP="00000000" w:rsidRDefault="00000000" w:rsidRPr="00000000" w14:paraId="00000144">
      <w:pPr>
        <w:spacing w:after="240" w:before="240" w:lineRule="auto"/>
        <w:rPr/>
      </w:pPr>
      <w:r w:rsidDel="00000000" w:rsidR="00000000" w:rsidRPr="00000000">
        <w:rPr>
          <w:rtl w:val="0"/>
        </w:rPr>
        <w:t xml:space="preserve">Issue:</w:t>
      </w:r>
    </w:p>
    <w:p w:rsidR="00000000" w:rsidDel="00000000" w:rsidP="00000000" w:rsidRDefault="00000000" w:rsidRPr="00000000" w14:paraId="00000145">
      <w:pPr>
        <w:rPr/>
      </w:pPr>
      <w:r w:rsidDel="00000000" w:rsidR="00000000" w:rsidRPr="00000000">
        <w:rPr>
          <w:rtl w:val="0"/>
        </w:rPr>
        <w:t xml:space="preserve">Stuck at 45%</w:t>
      </w:r>
    </w:p>
    <w:p w:rsidR="00000000" w:rsidDel="00000000" w:rsidP="00000000" w:rsidRDefault="00000000" w:rsidRPr="00000000" w14:paraId="00000146">
      <w:pPr>
        <w:rPr/>
      </w:pPr>
      <w:r w:rsidDel="00000000" w:rsidR="00000000" w:rsidRPr="00000000">
        <w:rPr>
          <w:rtl w:val="0"/>
        </w:rPr>
        <w:t xml:space="preserve">Analyzing</w:t>
      </w:r>
    </w:p>
    <w:p w:rsidR="00000000" w:rsidDel="00000000" w:rsidP="00000000" w:rsidRDefault="00000000" w:rsidRPr="00000000" w14:paraId="00000147">
      <w:pPr>
        <w:spacing w:after="240" w:before="240" w:lineRule="auto"/>
        <w:rPr/>
      </w:pPr>
      <w:r w:rsidDel="00000000" w:rsidR="00000000" w:rsidRPr="00000000">
        <w:rPr>
          <w:rtl w:val="0"/>
        </w:rPr>
        <w:t xml:space="preserve">Need:</w:t>
      </w:r>
    </w:p>
    <w:p w:rsidR="00000000" w:rsidDel="00000000" w:rsidP="00000000" w:rsidRDefault="00000000" w:rsidRPr="00000000" w14:paraId="00000148">
      <w:pPr>
        <w:numPr>
          <w:ilvl w:val="0"/>
          <w:numId w:val="5"/>
        </w:numPr>
        <w:spacing w:after="0" w:afterAutospacing="0" w:before="240" w:lineRule="auto"/>
        <w:ind w:left="720" w:hanging="360"/>
      </w:pPr>
      <w:r w:rsidDel="00000000" w:rsidR="00000000" w:rsidRPr="00000000">
        <w:rPr>
          <w:rtl w:val="0"/>
        </w:rPr>
        <w:t xml:space="preserve">Root cause</w:t>
      </w:r>
    </w:p>
    <w:p w:rsidR="00000000" w:rsidDel="00000000" w:rsidP="00000000" w:rsidRDefault="00000000" w:rsidRPr="00000000" w14:paraId="00000149">
      <w:pPr>
        <w:numPr>
          <w:ilvl w:val="0"/>
          <w:numId w:val="5"/>
        </w:numPr>
        <w:spacing w:after="0" w:afterAutospacing="0" w:before="0" w:beforeAutospacing="0" w:lineRule="auto"/>
        <w:ind w:left="720" w:hanging="360"/>
      </w:pPr>
      <w:r w:rsidDel="00000000" w:rsidR="00000000" w:rsidRPr="00000000">
        <w:rPr>
          <w:rtl w:val="0"/>
        </w:rPr>
        <w:t xml:space="preserve">Timeout protection</w:t>
      </w:r>
    </w:p>
    <w:p w:rsidR="00000000" w:rsidDel="00000000" w:rsidP="00000000" w:rsidRDefault="00000000" w:rsidRPr="00000000" w14:paraId="0000014A">
      <w:pPr>
        <w:numPr>
          <w:ilvl w:val="0"/>
          <w:numId w:val="5"/>
        </w:numPr>
        <w:spacing w:after="240" w:before="0" w:beforeAutospacing="0" w:lineRule="auto"/>
        <w:ind w:left="720" w:hanging="360"/>
      </w:pPr>
      <w:r w:rsidDel="00000000" w:rsidR="00000000" w:rsidRPr="00000000">
        <w:rPr>
          <w:rtl w:val="0"/>
        </w:rPr>
        <w:t xml:space="preserve">Retry handling</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c2b6d0pkuxac" w:id="55"/>
      <w:bookmarkEnd w:id="55"/>
      <w:r w:rsidDel="00000000" w:rsidR="00000000" w:rsidRPr="00000000">
        <w:rPr>
          <w:b w:val="1"/>
          <w:bCs w:val="1"/>
          <w:sz w:val="34"/>
          <w:szCs w:val="34"/>
          <w:rtl w:val="0"/>
        </w:rPr>
        <w:t xml:space="preserve">2. Real Report Imagery</w:t>
      </w:r>
    </w:p>
    <w:p w:rsidR="00000000" w:rsidDel="00000000" w:rsidP="00000000" w:rsidRDefault="00000000" w:rsidRPr="00000000" w14:paraId="0000014D">
      <w:pPr>
        <w:spacing w:after="240" w:before="240" w:lineRule="auto"/>
        <w:rPr/>
      </w:pPr>
      <w:r w:rsidDel="00000000" w:rsidR="00000000" w:rsidRPr="00000000">
        <w:rPr>
          <w:rtl w:val="0"/>
        </w:rPr>
        <w:t xml:space="preserve">Current imagery:</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 Tile screenshots</w:t>
      </w:r>
    </w:p>
    <w:p w:rsidR="00000000" w:rsidDel="00000000" w:rsidP="00000000" w:rsidRDefault="00000000" w:rsidRPr="00000000" w14:paraId="0000014F">
      <w:pPr>
        <w:spacing w:after="240" w:before="240" w:lineRule="auto"/>
        <w:rPr/>
      </w:pPr>
      <w:r w:rsidDel="00000000" w:rsidR="00000000" w:rsidRPr="00000000">
        <w:rPr>
          <w:rtl w:val="0"/>
        </w:rPr>
        <w:t xml:space="preserve">Need:</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 High-resolution exports</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 Context maps</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 Professional GIS layout</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 Better scaling</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lxhdfduuwlmw" w:id="56"/>
      <w:bookmarkEnd w:id="56"/>
      <w:r w:rsidDel="00000000" w:rsidR="00000000" w:rsidRPr="00000000">
        <w:rPr>
          <w:b w:val="1"/>
          <w:bCs w:val="1"/>
          <w:sz w:val="34"/>
          <w:szCs w:val="34"/>
          <w:rtl w:val="0"/>
        </w:rPr>
        <w:t xml:space="preserve">3. PostgreSQL Verification</w:t>
      </w:r>
    </w:p>
    <w:p w:rsidR="00000000" w:rsidDel="00000000" w:rsidP="00000000" w:rsidRDefault="00000000" w:rsidRPr="00000000" w14:paraId="00000156">
      <w:pPr>
        <w:spacing w:after="240" w:before="240" w:lineRule="auto"/>
        <w:rPr/>
      </w:pPr>
      <w:r w:rsidDel="00000000" w:rsidR="00000000" w:rsidRPr="00000000">
        <w:rPr>
          <w:rtl w:val="0"/>
        </w:rPr>
        <w:t xml:space="preserve">Need:</w:t>
      </w:r>
    </w:p>
    <w:p w:rsidR="00000000" w:rsidDel="00000000" w:rsidP="00000000" w:rsidRDefault="00000000" w:rsidRPr="00000000" w14:paraId="00000157">
      <w:pPr>
        <w:numPr>
          <w:ilvl w:val="0"/>
          <w:numId w:val="19"/>
        </w:numPr>
        <w:spacing w:after="0" w:afterAutospacing="0" w:before="240" w:lineRule="auto"/>
        <w:ind w:left="720" w:hanging="360"/>
      </w:pPr>
      <w:r w:rsidDel="00000000" w:rsidR="00000000" w:rsidRPr="00000000">
        <w:rPr>
          <w:rtl w:val="0"/>
        </w:rPr>
        <w:t xml:space="preserve">Full DB testing</w:t>
      </w:r>
    </w:p>
    <w:p w:rsidR="00000000" w:rsidDel="00000000" w:rsidP="00000000" w:rsidRDefault="00000000" w:rsidRPr="00000000" w14:paraId="00000158">
      <w:pPr>
        <w:numPr>
          <w:ilvl w:val="0"/>
          <w:numId w:val="19"/>
        </w:numPr>
        <w:spacing w:after="0" w:afterAutospacing="0" w:before="0" w:beforeAutospacing="0" w:lineRule="auto"/>
        <w:ind w:left="720" w:hanging="360"/>
      </w:pPr>
      <w:r w:rsidDel="00000000" w:rsidR="00000000" w:rsidRPr="00000000">
        <w:rPr>
          <w:rtl w:val="0"/>
        </w:rPr>
        <w:t xml:space="preserve">Multi-user testing</w:t>
      </w:r>
    </w:p>
    <w:p w:rsidR="00000000" w:rsidDel="00000000" w:rsidP="00000000" w:rsidRDefault="00000000" w:rsidRPr="00000000" w14:paraId="00000159">
      <w:pPr>
        <w:numPr>
          <w:ilvl w:val="0"/>
          <w:numId w:val="19"/>
        </w:numPr>
        <w:spacing w:after="240" w:before="0" w:beforeAutospacing="0" w:lineRule="auto"/>
        <w:ind w:left="720" w:hanging="360"/>
      </w:pPr>
      <w:r w:rsidDel="00000000" w:rsidR="00000000" w:rsidRPr="00000000">
        <w:rPr>
          <w:rtl w:val="0"/>
        </w:rPr>
        <w:t xml:space="preserve">Persistence validation</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rxmgkxpp0afa" w:id="57"/>
      <w:bookmarkEnd w:id="57"/>
      <w:r w:rsidDel="00000000" w:rsidR="00000000" w:rsidRPr="00000000">
        <w:rPr>
          <w:b w:val="1"/>
          <w:bCs w:val="1"/>
          <w:sz w:val="34"/>
          <w:szCs w:val="34"/>
          <w:rtl w:val="0"/>
        </w:rPr>
        <w:t xml:space="preserve">4. S3 Storage</w:t>
      </w:r>
    </w:p>
    <w:p w:rsidR="00000000" w:rsidDel="00000000" w:rsidP="00000000" w:rsidRDefault="00000000" w:rsidRPr="00000000" w14:paraId="0000015C">
      <w:pPr>
        <w:spacing w:after="240" w:before="240" w:lineRule="auto"/>
        <w:rPr/>
      </w:pPr>
      <w:r w:rsidDel="00000000" w:rsidR="00000000" w:rsidRPr="00000000">
        <w:rPr>
          <w:rtl w:val="0"/>
        </w:rPr>
        <w:t xml:space="preserve">Currently:</w:t>
      </w:r>
    </w:p>
    <w:p w:rsidR="00000000" w:rsidDel="00000000" w:rsidP="00000000" w:rsidRDefault="00000000" w:rsidRPr="00000000" w14:paraId="0000015D">
      <w:pPr>
        <w:spacing w:after="240" w:before="240" w:lineRule="auto"/>
        <w:rPr/>
      </w:pPr>
      <w:r w:rsidDel="00000000" w:rsidR="00000000" w:rsidRPr="00000000">
        <w:rPr>
          <w:rtl w:val="0"/>
        </w:rPr>
        <w:t xml:space="preserve">Local files</w:t>
      </w:r>
    </w:p>
    <w:p w:rsidR="00000000" w:rsidDel="00000000" w:rsidP="00000000" w:rsidRDefault="00000000" w:rsidRPr="00000000" w14:paraId="0000015E">
      <w:pPr>
        <w:spacing w:after="240" w:before="240" w:lineRule="auto"/>
        <w:rPr/>
      </w:pPr>
      <w:r w:rsidDel="00000000" w:rsidR="00000000" w:rsidRPr="00000000">
        <w:rPr>
          <w:rtl w:val="0"/>
        </w:rPr>
        <w:t xml:space="preserve">Need:</w:t>
      </w:r>
    </w:p>
    <w:p w:rsidR="00000000" w:rsidDel="00000000" w:rsidP="00000000" w:rsidRDefault="00000000" w:rsidRPr="00000000" w14:paraId="0000015F">
      <w:pPr>
        <w:numPr>
          <w:ilvl w:val="0"/>
          <w:numId w:val="21"/>
        </w:numPr>
        <w:spacing w:after="0" w:afterAutospacing="0" w:before="240" w:lineRule="auto"/>
        <w:ind w:left="720" w:hanging="360"/>
      </w:pPr>
      <w:r w:rsidDel="00000000" w:rsidR="00000000" w:rsidRPr="00000000">
        <w:rPr>
          <w:rtl w:val="0"/>
        </w:rPr>
        <w:t xml:space="preserve">S3 buckets</w:t>
      </w:r>
    </w:p>
    <w:p w:rsidR="00000000" w:rsidDel="00000000" w:rsidP="00000000" w:rsidRDefault="00000000" w:rsidRPr="00000000" w14:paraId="00000160">
      <w:pPr>
        <w:numPr>
          <w:ilvl w:val="0"/>
          <w:numId w:val="21"/>
        </w:numPr>
        <w:spacing w:after="0" w:afterAutospacing="0" w:before="0" w:beforeAutospacing="0" w:lineRule="auto"/>
        <w:ind w:left="720" w:hanging="360"/>
      </w:pPr>
      <w:r w:rsidDel="00000000" w:rsidR="00000000" w:rsidRPr="00000000">
        <w:rPr>
          <w:rtl w:val="0"/>
        </w:rPr>
        <w:t xml:space="preserve">Evidence storage</w:t>
      </w:r>
    </w:p>
    <w:p w:rsidR="00000000" w:rsidDel="00000000" w:rsidP="00000000" w:rsidRDefault="00000000" w:rsidRPr="00000000" w14:paraId="00000161">
      <w:pPr>
        <w:numPr>
          <w:ilvl w:val="0"/>
          <w:numId w:val="21"/>
        </w:numPr>
        <w:spacing w:after="240" w:before="0" w:beforeAutospacing="0" w:lineRule="auto"/>
        <w:ind w:left="720" w:hanging="360"/>
      </w:pPr>
      <w:r w:rsidDel="00000000" w:rsidR="00000000" w:rsidRPr="00000000">
        <w:rPr>
          <w:rtl w:val="0"/>
        </w:rPr>
        <w:t xml:space="preserve">Report storage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5h5pzwq07hc5" w:id="58"/>
      <w:bookmarkEnd w:id="58"/>
      <w:r w:rsidDel="00000000" w:rsidR="00000000" w:rsidRPr="00000000">
        <w:rPr>
          <w:b w:val="1"/>
          <w:bCs w:val="1"/>
          <w:sz w:val="34"/>
          <w:szCs w:val="34"/>
          <w:rtl w:val="0"/>
        </w:rPr>
        <w:t xml:space="preserve">5. Production Authentication</w:t>
      </w:r>
    </w:p>
    <w:p w:rsidR="00000000" w:rsidDel="00000000" w:rsidP="00000000" w:rsidRDefault="00000000" w:rsidRPr="00000000" w14:paraId="00000164">
      <w:pPr>
        <w:spacing w:after="240" w:before="240" w:lineRule="auto"/>
        <w:rPr/>
      </w:pPr>
      <w:r w:rsidDel="00000000" w:rsidR="00000000" w:rsidRPr="00000000">
        <w:rPr>
          <w:rtl w:val="0"/>
        </w:rPr>
        <w:t xml:space="preserve">Need:</w:t>
      </w:r>
    </w:p>
    <w:p w:rsidR="00000000" w:rsidDel="00000000" w:rsidP="00000000" w:rsidRDefault="00000000" w:rsidRPr="00000000" w14:paraId="00000165">
      <w:pPr>
        <w:numPr>
          <w:ilvl w:val="0"/>
          <w:numId w:val="28"/>
        </w:numPr>
        <w:spacing w:after="0" w:afterAutospacing="0" w:before="240" w:lineRule="auto"/>
        <w:ind w:left="720" w:hanging="360"/>
      </w:pPr>
      <w:r w:rsidDel="00000000" w:rsidR="00000000" w:rsidRPr="00000000">
        <w:rPr>
          <w:rtl w:val="0"/>
        </w:rPr>
        <w:t xml:space="preserve">httpOnly cookies</w:t>
      </w:r>
    </w:p>
    <w:p w:rsidR="00000000" w:rsidDel="00000000" w:rsidP="00000000" w:rsidRDefault="00000000" w:rsidRPr="00000000" w14:paraId="00000166">
      <w:pPr>
        <w:numPr>
          <w:ilvl w:val="0"/>
          <w:numId w:val="28"/>
        </w:numPr>
        <w:spacing w:after="0" w:afterAutospacing="0" w:before="0" w:beforeAutospacing="0" w:lineRule="auto"/>
        <w:ind w:left="720" w:hanging="360"/>
      </w:pPr>
      <w:r w:rsidDel="00000000" w:rsidR="00000000" w:rsidRPr="00000000">
        <w:rPr>
          <w:rtl w:val="0"/>
        </w:rPr>
        <w:t xml:space="preserve">Refresh tokens</w:t>
      </w:r>
    </w:p>
    <w:p w:rsidR="00000000" w:rsidDel="00000000" w:rsidP="00000000" w:rsidRDefault="00000000" w:rsidRPr="00000000" w14:paraId="00000167">
      <w:pPr>
        <w:numPr>
          <w:ilvl w:val="0"/>
          <w:numId w:val="28"/>
        </w:numPr>
        <w:spacing w:after="240" w:before="0" w:beforeAutospacing="0" w:lineRule="auto"/>
        <w:ind w:left="720" w:hanging="360"/>
      </w:pPr>
      <w:r w:rsidDel="00000000" w:rsidR="00000000" w:rsidRPr="00000000">
        <w:rPr>
          <w:rtl w:val="0"/>
        </w:rPr>
        <w:t xml:space="preserve">Session hardening</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jmjr20z1g8a5" w:id="59"/>
      <w:bookmarkEnd w:id="59"/>
      <w:r w:rsidDel="00000000" w:rsidR="00000000" w:rsidRPr="00000000">
        <w:rPr>
          <w:b w:val="1"/>
          <w:bCs w:val="1"/>
          <w:sz w:val="46"/>
          <w:szCs w:val="46"/>
          <w:rtl w:val="0"/>
        </w:rPr>
        <w:t xml:space="preserve">P1 — SHOULD COMPLETE BEFORE CLIENTS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8lpwpu25orhh" w:id="60"/>
      <w:bookmarkEnd w:id="60"/>
      <w:r w:rsidDel="00000000" w:rsidR="00000000" w:rsidRPr="00000000">
        <w:rPr>
          <w:b w:val="1"/>
          <w:bCs w:val="1"/>
          <w:sz w:val="34"/>
          <w:szCs w:val="34"/>
          <w:rtl w:val="0"/>
        </w:rPr>
        <w:t xml:space="preserve">6. Email System</w:t>
      </w:r>
    </w:p>
    <w:p w:rsidR="00000000" w:rsidDel="00000000" w:rsidP="00000000" w:rsidRDefault="00000000" w:rsidRPr="00000000" w14:paraId="0000016C">
      <w:pPr>
        <w:spacing w:after="240" w:before="240" w:lineRule="auto"/>
        <w:rPr/>
      </w:pPr>
      <w:r w:rsidDel="00000000" w:rsidR="00000000" w:rsidRPr="00000000">
        <w:rPr>
          <w:rtl w:val="0"/>
        </w:rPr>
        <w:t xml:space="preserve">Needed:</w:t>
      </w:r>
    </w:p>
    <w:p w:rsidR="00000000" w:rsidDel="00000000" w:rsidP="00000000" w:rsidRDefault="00000000" w:rsidRPr="00000000" w14:paraId="0000016D">
      <w:pPr>
        <w:numPr>
          <w:ilvl w:val="0"/>
          <w:numId w:val="11"/>
        </w:numPr>
        <w:spacing w:after="0" w:afterAutospacing="0" w:before="240" w:lineRule="auto"/>
        <w:ind w:left="720" w:hanging="360"/>
      </w:pPr>
      <w:r w:rsidDel="00000000" w:rsidR="00000000" w:rsidRPr="00000000">
        <w:rPr>
          <w:rtl w:val="0"/>
        </w:rPr>
        <w:t xml:space="preserve">Project submitted</w:t>
      </w:r>
    </w:p>
    <w:p w:rsidR="00000000" w:rsidDel="00000000" w:rsidP="00000000" w:rsidRDefault="00000000" w:rsidRPr="00000000" w14:paraId="0000016E">
      <w:pPr>
        <w:numPr>
          <w:ilvl w:val="0"/>
          <w:numId w:val="11"/>
        </w:numPr>
        <w:spacing w:after="0" w:afterAutospacing="0" w:before="0" w:beforeAutospacing="0" w:lineRule="auto"/>
        <w:ind w:left="720" w:hanging="360"/>
      </w:pPr>
      <w:r w:rsidDel="00000000" w:rsidR="00000000" w:rsidRPr="00000000">
        <w:rPr>
          <w:rtl w:val="0"/>
        </w:rPr>
        <w:t xml:space="preserve">Monitoring due</w:t>
      </w:r>
    </w:p>
    <w:p w:rsidR="00000000" w:rsidDel="00000000" w:rsidP="00000000" w:rsidRDefault="00000000" w:rsidRPr="00000000" w14:paraId="0000016F">
      <w:pPr>
        <w:numPr>
          <w:ilvl w:val="0"/>
          <w:numId w:val="11"/>
        </w:numPr>
        <w:spacing w:after="0" w:afterAutospacing="0" w:before="0" w:beforeAutospacing="0" w:lineRule="auto"/>
        <w:ind w:left="720" w:hanging="360"/>
      </w:pPr>
      <w:r w:rsidDel="00000000" w:rsidR="00000000" w:rsidRPr="00000000">
        <w:rPr>
          <w:rtl w:val="0"/>
        </w:rPr>
        <w:t xml:space="preserve">Clarification requested</w:t>
      </w:r>
    </w:p>
    <w:p w:rsidR="00000000" w:rsidDel="00000000" w:rsidP="00000000" w:rsidRDefault="00000000" w:rsidRPr="00000000" w14:paraId="00000170">
      <w:pPr>
        <w:numPr>
          <w:ilvl w:val="0"/>
          <w:numId w:val="11"/>
        </w:numPr>
        <w:spacing w:after="240" w:before="0" w:beforeAutospacing="0" w:lineRule="auto"/>
        <w:ind w:left="720" w:hanging="360"/>
      </w:pPr>
      <w:r w:rsidDel="00000000" w:rsidR="00000000" w:rsidRPr="00000000">
        <w:rPr>
          <w:rtl w:val="0"/>
        </w:rPr>
        <w:t xml:space="preserve">Report ready</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vipvicug4gn0" w:id="61"/>
      <w:bookmarkEnd w:id="61"/>
      <w:r w:rsidDel="00000000" w:rsidR="00000000" w:rsidRPr="00000000">
        <w:rPr>
          <w:b w:val="1"/>
          <w:bCs w:val="1"/>
          <w:sz w:val="34"/>
          <w:szCs w:val="34"/>
          <w:rtl w:val="0"/>
        </w:rPr>
        <w:t xml:space="preserve">7. Verifier Assignment Workflow</w:t>
      </w:r>
    </w:p>
    <w:p w:rsidR="00000000" w:rsidDel="00000000" w:rsidP="00000000" w:rsidRDefault="00000000" w:rsidRPr="00000000" w14:paraId="00000173">
      <w:pPr>
        <w:spacing w:after="240" w:before="240" w:lineRule="auto"/>
        <w:rPr/>
      </w:pPr>
      <w:r w:rsidDel="00000000" w:rsidR="00000000" w:rsidRPr="00000000">
        <w:rPr>
          <w:rtl w:val="0"/>
        </w:rPr>
        <w:t xml:space="preserve">Need:</w:t>
      </w:r>
    </w:p>
    <w:p w:rsidR="00000000" w:rsidDel="00000000" w:rsidP="00000000" w:rsidRDefault="00000000" w:rsidRPr="00000000" w14:paraId="00000174">
      <w:pPr>
        <w:rPr/>
      </w:pPr>
      <w:r w:rsidDel="00000000" w:rsidR="00000000" w:rsidRPr="00000000">
        <w:rPr>
          <w:rtl w:val="0"/>
        </w:rPr>
        <w:t xml:space="preserve">Project</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6">
      <w:pPr>
        <w:rPr/>
      </w:pPr>
      <w:r w:rsidDel="00000000" w:rsidR="00000000" w:rsidRPr="00000000">
        <w:rPr>
          <w:rtl w:val="0"/>
        </w:rPr>
        <w:t xml:space="preserve">Assigned Verifier</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8">
      <w:pPr>
        <w:rPr/>
      </w:pPr>
      <w:r w:rsidDel="00000000" w:rsidR="00000000" w:rsidRPr="00000000">
        <w:rPr>
          <w:rtl w:val="0"/>
        </w:rPr>
        <w:t xml:space="preserve">Review</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A">
      <w:pPr>
        <w:rPr/>
      </w:pPr>
      <w:r w:rsidDel="00000000" w:rsidR="00000000" w:rsidRPr="00000000">
        <w:rPr>
          <w:rtl w:val="0"/>
        </w:rPr>
        <w:t xml:space="preserve">Approval</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24dovuwanx2c" w:id="62"/>
      <w:bookmarkEnd w:id="62"/>
      <w:r w:rsidDel="00000000" w:rsidR="00000000" w:rsidRPr="00000000">
        <w:rPr>
          <w:b w:val="1"/>
          <w:bCs w:val="1"/>
          <w:sz w:val="34"/>
          <w:szCs w:val="34"/>
          <w:rtl w:val="0"/>
        </w:rPr>
        <w:t xml:space="preserve">8. Dashboard Refinements</w:t>
      </w:r>
    </w:p>
    <w:p w:rsidR="00000000" w:rsidDel="00000000" w:rsidP="00000000" w:rsidRDefault="00000000" w:rsidRPr="00000000" w14:paraId="0000017D">
      <w:pPr>
        <w:spacing w:after="240" w:before="240" w:lineRule="auto"/>
        <w:rPr/>
      </w:pPr>
      <w:r w:rsidDel="00000000" w:rsidR="00000000" w:rsidRPr="00000000">
        <w:rPr>
          <w:rtl w:val="0"/>
        </w:rPr>
        <w:t xml:space="preserve">Small UI polish</w:t>
      </w:r>
    </w:p>
    <w:p w:rsidR="00000000" w:rsidDel="00000000" w:rsidP="00000000" w:rsidRDefault="00000000" w:rsidRPr="00000000" w14:paraId="0000017E">
      <w:pPr>
        <w:numPr>
          <w:ilvl w:val="0"/>
          <w:numId w:val="20"/>
        </w:numPr>
        <w:spacing w:after="0" w:afterAutospacing="0" w:before="240" w:lineRule="auto"/>
        <w:ind w:left="720" w:hanging="360"/>
      </w:pPr>
      <w:r w:rsidDel="00000000" w:rsidR="00000000" w:rsidRPr="00000000">
        <w:rPr>
          <w:rtl w:val="0"/>
        </w:rPr>
        <w:t xml:space="preserve">Empty states</w:t>
      </w:r>
    </w:p>
    <w:p w:rsidR="00000000" w:rsidDel="00000000" w:rsidP="00000000" w:rsidRDefault="00000000" w:rsidRPr="00000000" w14:paraId="0000017F">
      <w:pPr>
        <w:numPr>
          <w:ilvl w:val="0"/>
          <w:numId w:val="20"/>
        </w:numPr>
        <w:spacing w:after="0" w:afterAutospacing="0" w:before="0" w:beforeAutospacing="0" w:lineRule="auto"/>
        <w:ind w:left="720" w:hanging="360"/>
      </w:pPr>
      <w:r w:rsidDel="00000000" w:rsidR="00000000" w:rsidRPr="00000000">
        <w:rPr>
          <w:rtl w:val="0"/>
        </w:rPr>
        <w:t xml:space="preserve">Better loaders</w:t>
      </w:r>
    </w:p>
    <w:p w:rsidR="00000000" w:rsidDel="00000000" w:rsidP="00000000" w:rsidRDefault="00000000" w:rsidRPr="00000000" w14:paraId="00000180">
      <w:pPr>
        <w:numPr>
          <w:ilvl w:val="0"/>
          <w:numId w:val="20"/>
        </w:numPr>
        <w:spacing w:after="0" w:afterAutospacing="0" w:before="0" w:beforeAutospacing="0" w:lineRule="auto"/>
        <w:ind w:left="720" w:hanging="360"/>
      </w:pPr>
      <w:r w:rsidDel="00000000" w:rsidR="00000000" w:rsidRPr="00000000">
        <w:rPr>
          <w:rtl w:val="0"/>
        </w:rPr>
        <w:t xml:space="preserve">Animations</w:t>
      </w:r>
    </w:p>
    <w:p w:rsidR="00000000" w:rsidDel="00000000" w:rsidP="00000000" w:rsidRDefault="00000000" w:rsidRPr="00000000" w14:paraId="00000181">
      <w:pPr>
        <w:numPr>
          <w:ilvl w:val="0"/>
          <w:numId w:val="20"/>
        </w:numPr>
        <w:spacing w:after="240" w:before="0" w:beforeAutospacing="0" w:lineRule="auto"/>
        <w:ind w:left="720" w:hanging="360"/>
      </w:pPr>
      <w:r w:rsidDel="00000000" w:rsidR="00000000" w:rsidRPr="00000000">
        <w:rPr>
          <w:rtl w:val="0"/>
        </w:rPr>
        <w:t xml:space="preserve">Responsive layouts</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wzvozpmroh9j" w:id="63"/>
      <w:bookmarkEnd w:id="63"/>
      <w:r w:rsidDel="00000000" w:rsidR="00000000" w:rsidRPr="00000000">
        <w:rPr>
          <w:b w:val="1"/>
          <w:bCs w:val="1"/>
          <w:sz w:val="46"/>
          <w:szCs w:val="46"/>
          <w:rtl w:val="0"/>
        </w:rPr>
        <w:t xml:space="preserve">P2 — FUTURE ROADMAP</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hcyrb96f8ovi" w:id="64"/>
      <w:bookmarkEnd w:id="64"/>
      <w:r w:rsidDel="00000000" w:rsidR="00000000" w:rsidRPr="00000000">
        <w:rPr>
          <w:b w:val="1"/>
          <w:bCs w:val="1"/>
          <w:sz w:val="34"/>
          <w:szCs w:val="34"/>
          <w:rtl w:val="0"/>
        </w:rPr>
        <w:t xml:space="preserve">Carbon Estimation Engine</w:t>
      </w:r>
    </w:p>
    <w:p w:rsidR="00000000" w:rsidDel="00000000" w:rsidP="00000000" w:rsidRDefault="00000000" w:rsidRPr="00000000" w14:paraId="00000186">
      <w:pPr>
        <w:spacing w:after="240" w:before="240" w:lineRule="auto"/>
        <w:rPr/>
      </w:pPr>
      <w:r w:rsidDel="00000000" w:rsidR="00000000" w:rsidRPr="00000000">
        <w:rPr>
          <w:rtl w:val="0"/>
        </w:rPr>
        <w:t xml:space="preserve">Biomass</w:t>
      </w:r>
    </w:p>
    <w:p w:rsidR="00000000" w:rsidDel="00000000" w:rsidP="00000000" w:rsidRDefault="00000000" w:rsidRPr="00000000" w14:paraId="00000187">
      <w:pPr>
        <w:spacing w:after="240" w:before="240" w:lineRule="auto"/>
        <w:rPr/>
      </w:pPr>
      <w:r w:rsidDel="00000000" w:rsidR="00000000" w:rsidRPr="00000000">
        <w:rPr>
          <w:rtl w:val="0"/>
        </w:rPr>
        <w:t xml:space="preserve">Carbon stock</w:t>
      </w:r>
    </w:p>
    <w:p w:rsidR="00000000" w:rsidDel="00000000" w:rsidP="00000000" w:rsidRDefault="00000000" w:rsidRPr="00000000" w14:paraId="00000188">
      <w:pPr>
        <w:spacing w:after="240" w:before="240" w:lineRule="auto"/>
        <w:rPr/>
      </w:pPr>
      <w:r w:rsidDel="00000000" w:rsidR="00000000" w:rsidRPr="00000000">
        <w:rPr>
          <w:rtl w:val="0"/>
        </w:rPr>
        <w:t xml:space="preserve">Sequestration</w:t>
      </w:r>
    </w:p>
    <w:p w:rsidR="00000000" w:rsidDel="00000000" w:rsidP="00000000" w:rsidRDefault="00000000" w:rsidRPr="00000000" w14:paraId="00000189">
      <w:pPr>
        <w:spacing w:after="240" w:before="240" w:lineRule="auto"/>
        <w:rPr/>
      </w:pPr>
      <w:r w:rsidDel="00000000" w:rsidR="00000000" w:rsidRPr="00000000">
        <w:rPr>
          <w:rtl w:val="0"/>
        </w:rPr>
        <w:t xml:space="preserve">Credit estimation</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2vr8gozainpu" w:id="65"/>
      <w:bookmarkEnd w:id="65"/>
      <w:r w:rsidDel="00000000" w:rsidR="00000000" w:rsidRPr="00000000">
        <w:rPr>
          <w:b w:val="1"/>
          <w:bCs w:val="1"/>
          <w:sz w:val="34"/>
          <w:szCs w:val="34"/>
          <w:rtl w:val="0"/>
        </w:rPr>
        <w:t xml:space="preserve">Mobile Field App</w:t>
      </w:r>
    </w:p>
    <w:p w:rsidR="00000000" w:rsidDel="00000000" w:rsidP="00000000" w:rsidRDefault="00000000" w:rsidRPr="00000000" w14:paraId="0000018C">
      <w:pPr>
        <w:spacing w:after="240" w:before="240" w:lineRule="auto"/>
        <w:rPr/>
      </w:pPr>
      <w:r w:rsidDel="00000000" w:rsidR="00000000" w:rsidRPr="00000000">
        <w:rPr>
          <w:rtl w:val="0"/>
        </w:rPr>
        <w:t xml:space="preserve">Upload evidence</w:t>
      </w:r>
    </w:p>
    <w:p w:rsidR="00000000" w:rsidDel="00000000" w:rsidP="00000000" w:rsidRDefault="00000000" w:rsidRPr="00000000" w14:paraId="0000018D">
      <w:pPr>
        <w:spacing w:after="240" w:before="240" w:lineRule="auto"/>
        <w:rPr/>
      </w:pPr>
      <w:r w:rsidDel="00000000" w:rsidR="00000000" w:rsidRPr="00000000">
        <w:rPr>
          <w:rtl w:val="0"/>
        </w:rPr>
        <w:t xml:space="preserve">Geo-tagged photos</w:t>
      </w:r>
    </w:p>
    <w:p w:rsidR="00000000" w:rsidDel="00000000" w:rsidP="00000000" w:rsidRDefault="00000000" w:rsidRPr="00000000" w14:paraId="0000018E">
      <w:pPr>
        <w:spacing w:after="240" w:before="240" w:lineRule="auto"/>
        <w:rPr/>
      </w:pPr>
      <w:r w:rsidDel="00000000" w:rsidR="00000000" w:rsidRPr="00000000">
        <w:rPr>
          <w:rtl w:val="0"/>
        </w:rPr>
        <w:t xml:space="preserve">Offline support</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jk0zt0o2zudj" w:id="66"/>
      <w:bookmarkEnd w:id="66"/>
      <w:r w:rsidDel="00000000" w:rsidR="00000000" w:rsidRPr="00000000">
        <w:rPr>
          <w:b w:val="1"/>
          <w:bCs w:val="1"/>
          <w:sz w:val="34"/>
          <w:szCs w:val="34"/>
          <w:rtl w:val="0"/>
        </w:rPr>
        <w:t xml:space="preserve">Public Registry</w:t>
      </w:r>
    </w:p>
    <w:p w:rsidR="00000000" w:rsidDel="00000000" w:rsidP="00000000" w:rsidRDefault="00000000" w:rsidRPr="00000000" w14:paraId="00000191">
      <w:pPr>
        <w:spacing w:after="240" w:before="240" w:lineRule="auto"/>
        <w:rPr/>
      </w:pPr>
      <w:r w:rsidDel="00000000" w:rsidR="00000000" w:rsidRPr="00000000">
        <w:rPr>
          <w:rtl w:val="0"/>
        </w:rPr>
        <w:t xml:space="preserve">Public project explorer</w:t>
      </w:r>
    </w:p>
    <w:p w:rsidR="00000000" w:rsidDel="00000000" w:rsidP="00000000" w:rsidRDefault="00000000" w:rsidRPr="00000000" w14:paraId="00000192">
      <w:pPr>
        <w:spacing w:after="240" w:before="240" w:lineRule="auto"/>
        <w:rPr/>
      </w:pPr>
      <w:r w:rsidDel="00000000" w:rsidR="00000000" w:rsidRPr="00000000">
        <w:rPr>
          <w:rtl w:val="0"/>
        </w:rPr>
        <w:t xml:space="preserve">Public monitoring summaries</w:t>
      </w:r>
    </w:p>
    <w:p w:rsidR="00000000" w:rsidDel="00000000" w:rsidP="00000000" w:rsidRDefault="00000000" w:rsidRPr="00000000" w14:paraId="00000193">
      <w:pPr>
        <w:spacing w:after="240" w:before="240" w:lineRule="auto"/>
        <w:rPr/>
      </w:pPr>
      <w:r w:rsidDel="00000000" w:rsidR="00000000" w:rsidRPr="00000000">
        <w:rPr>
          <w:rtl w:val="0"/>
        </w:rPr>
        <w:t xml:space="preserve">Transparency layer</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hvv1ococ2stq" w:id="67"/>
      <w:bookmarkEnd w:id="67"/>
      <w:r w:rsidDel="00000000" w:rsidR="00000000" w:rsidRPr="00000000">
        <w:rPr>
          <w:b w:val="1"/>
          <w:bCs w:val="1"/>
          <w:sz w:val="46"/>
          <w:szCs w:val="46"/>
          <w:rtl w:val="0"/>
        </w:rPr>
        <w:t xml:space="preserve">Overall Status</w:t>
      </w:r>
    </w:p>
    <w:tbl>
      <w:tblPr>
        <w:tblStyle w:val="Table1"/>
        <w:tblW w:w="3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875"/>
        <w:tblGridChange w:id="0">
          <w:tblGrid>
            <w:gridCol w:w="2345"/>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Project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GIS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Monitoring Scheduler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Review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AI 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Portfolio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Operations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Audit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Security Hardening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MRV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Report Imagery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S3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Production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v9cc7r2fv4g4" w:id="68"/>
      <w:bookmarkEnd w:id="68"/>
      <w:r w:rsidDel="00000000" w:rsidR="00000000" w:rsidRPr="00000000">
        <w:rPr>
          <w:b w:val="1"/>
          <w:bCs w:val="1"/>
          <w:color w:val="000000"/>
          <w:sz w:val="26"/>
          <w:szCs w:val="26"/>
          <w:rtl w:val="0"/>
        </w:rPr>
        <w:t xml:space="preserve">Overall Completion</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Platform Features:</w:t>
      </w:r>
      <w:r w:rsidDel="00000000" w:rsidR="00000000" w:rsidRPr="00000000">
        <w:rPr>
          <w:rtl w:val="0"/>
        </w:rPr>
        <w:t xml:space="preserve"> ~88–92% complete</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Production Readiness:</w:t>
      </w:r>
      <w:r w:rsidDel="00000000" w:rsidR="00000000" w:rsidRPr="00000000">
        <w:rPr>
          <w:rtl w:val="0"/>
        </w:rPr>
        <w:t xml:space="preserve"> ~70–75% complete</w:t>
      </w:r>
    </w:p>
    <w:p w:rsidR="00000000" w:rsidDel="00000000" w:rsidP="00000000" w:rsidRDefault="00000000" w:rsidRPr="00000000" w14:paraId="000001BB">
      <w:pPr>
        <w:spacing w:after="240" w:before="240" w:lineRule="auto"/>
        <w:rPr/>
      </w:pPr>
      <w:r w:rsidDel="00000000" w:rsidR="00000000" w:rsidRPr="00000000">
        <w:rPr>
          <w:rtl w:val="0"/>
        </w:rPr>
        <w:t xml:space="preserve">Once you finish:</w:t>
      </w:r>
    </w:p>
    <w:p w:rsidR="00000000" w:rsidDel="00000000" w:rsidP="00000000" w:rsidRDefault="00000000" w:rsidRPr="00000000" w14:paraId="000001BC">
      <w:pPr>
        <w:numPr>
          <w:ilvl w:val="0"/>
          <w:numId w:val="12"/>
        </w:numPr>
        <w:spacing w:after="0" w:afterAutospacing="0" w:before="240" w:lineRule="auto"/>
        <w:ind w:left="720" w:hanging="360"/>
      </w:pPr>
      <w:r w:rsidDel="00000000" w:rsidR="00000000" w:rsidRPr="00000000">
        <w:rPr>
          <w:rtl w:val="0"/>
        </w:rPr>
        <w:t xml:space="preserve">MRV stability</w:t>
      </w:r>
    </w:p>
    <w:p w:rsidR="00000000" w:rsidDel="00000000" w:rsidP="00000000" w:rsidRDefault="00000000" w:rsidRPr="00000000" w14:paraId="000001BD">
      <w:pPr>
        <w:numPr>
          <w:ilvl w:val="0"/>
          <w:numId w:val="12"/>
        </w:numPr>
        <w:spacing w:after="0" w:afterAutospacing="0" w:before="0" w:beforeAutospacing="0" w:lineRule="auto"/>
        <w:ind w:left="720" w:hanging="360"/>
      </w:pPr>
      <w:r w:rsidDel="00000000" w:rsidR="00000000" w:rsidRPr="00000000">
        <w:rPr>
          <w:rtl w:val="0"/>
        </w:rPr>
        <w:t xml:space="preserve">Report imagery</w:t>
      </w:r>
    </w:p>
    <w:p w:rsidR="00000000" w:rsidDel="00000000" w:rsidP="00000000" w:rsidRDefault="00000000" w:rsidRPr="00000000" w14:paraId="000001BE">
      <w:pPr>
        <w:numPr>
          <w:ilvl w:val="0"/>
          <w:numId w:val="12"/>
        </w:numPr>
        <w:spacing w:after="0" w:afterAutospacing="0" w:before="0" w:beforeAutospacing="0" w:lineRule="auto"/>
        <w:ind w:left="720" w:hanging="360"/>
      </w:pPr>
      <w:r w:rsidDel="00000000" w:rsidR="00000000" w:rsidRPr="00000000">
        <w:rPr>
          <w:rtl w:val="0"/>
        </w:rPr>
        <w:t xml:space="preserve">S3 storage</w:t>
      </w:r>
    </w:p>
    <w:p w:rsidR="00000000" w:rsidDel="00000000" w:rsidP="00000000" w:rsidRDefault="00000000" w:rsidRPr="00000000" w14:paraId="000001BF">
      <w:pPr>
        <w:numPr>
          <w:ilvl w:val="0"/>
          <w:numId w:val="12"/>
        </w:numPr>
        <w:spacing w:after="0" w:afterAutospacing="0" w:before="0" w:beforeAutospacing="0" w:lineRule="auto"/>
        <w:ind w:left="720" w:hanging="360"/>
      </w:pPr>
      <w:r w:rsidDel="00000000" w:rsidR="00000000" w:rsidRPr="00000000">
        <w:rPr>
          <w:rtl w:val="0"/>
        </w:rPr>
        <w:t xml:space="preserve">PostgreSQL validation</w:t>
      </w:r>
    </w:p>
    <w:p w:rsidR="00000000" w:rsidDel="00000000" w:rsidP="00000000" w:rsidRDefault="00000000" w:rsidRPr="00000000" w14:paraId="000001C0">
      <w:pPr>
        <w:numPr>
          <w:ilvl w:val="0"/>
          <w:numId w:val="12"/>
        </w:numPr>
        <w:spacing w:after="240" w:before="0" w:beforeAutospacing="0" w:lineRule="auto"/>
        <w:ind w:left="720" w:hanging="360"/>
      </w:pPr>
      <w:r w:rsidDel="00000000" w:rsidR="00000000" w:rsidRPr="00000000">
        <w:rPr>
          <w:rtl w:val="0"/>
        </w:rPr>
        <w:t xml:space="preserve">Production authentication</w:t>
      </w:r>
    </w:p>
    <w:p w:rsidR="00000000" w:rsidDel="00000000" w:rsidP="00000000" w:rsidRDefault="00000000" w:rsidRPr="00000000" w14:paraId="000001C1">
      <w:pPr>
        <w:spacing w:after="240" w:before="240" w:lineRule="auto"/>
        <w:rPr/>
      </w:pPr>
      <w:r w:rsidDel="00000000" w:rsidR="00000000" w:rsidRPr="00000000">
        <w:rPr>
          <w:rtl w:val="0"/>
        </w:rPr>
        <w:t xml:space="preserve">NEVARA moves from a hackathon/research platform to a deployable pilot-ready ecological monitoring system.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19ovokc1lhqn" w:id="69"/>
      <w:bookmarkEnd w:id="69"/>
      <w:r w:rsidDel="00000000" w:rsidR="00000000" w:rsidRPr="00000000">
        <w:rPr>
          <w:b w:val="1"/>
          <w:bCs w:val="1"/>
          <w:sz w:val="34"/>
          <w:szCs w:val="34"/>
          <w:rtl w:val="0"/>
        </w:rPr>
        <w:t xml:space="preserve">NEVARA — Brutally Honest Commercial Audit</w:t>
      </w:r>
    </w:p>
    <w:p w:rsidR="00000000" w:rsidDel="00000000" w:rsidP="00000000" w:rsidRDefault="00000000" w:rsidRPr="00000000" w14:paraId="000001D8">
      <w:pPr>
        <w:spacing w:after="240" w:before="240" w:lineRule="auto"/>
        <w:rPr/>
      </w:pPr>
      <w:r w:rsidDel="00000000" w:rsidR="00000000" w:rsidRPr="00000000">
        <w:rPr>
          <w:rtl w:val="0"/>
        </w:rPr>
        <w:t xml:space="preserve">Let me be clear upfront: this is a serious technical project built by someone with real engineering discipline. The progress tracker and system overview show genuine competence. None of what follows is dismissal. It is the kind of conversation you would have with a partner who has skin in the game.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mwccj4zg3ndq" w:id="70"/>
      <w:bookmarkEnd w:id="70"/>
      <w:r w:rsidDel="00000000" w:rsidR="00000000" w:rsidRPr="00000000">
        <w:rPr>
          <w:b w:val="1"/>
          <w:bCs w:val="1"/>
          <w:color w:val="000000"/>
          <w:sz w:val="26"/>
          <w:szCs w:val="26"/>
          <w:rtl w:val="0"/>
        </w:rPr>
        <w:t xml:space="preserve">PHASE 1 — PRODUCT AUDIT</w:t>
      </w:r>
    </w:p>
    <w:p w:rsidR="00000000" w:rsidDel="00000000" w:rsidP="00000000" w:rsidRDefault="00000000" w:rsidRPr="00000000" w14:paraId="000001DB">
      <w:pPr>
        <w:pStyle w:val="Heading4"/>
        <w:keepNext w:val="0"/>
        <w:keepLines w:val="0"/>
        <w:spacing w:after="40" w:before="240" w:lineRule="auto"/>
        <w:rPr>
          <w:b w:val="1"/>
          <w:bCs w:val="1"/>
          <w:color w:val="000000"/>
          <w:sz w:val="22"/>
          <w:szCs w:val="22"/>
        </w:rPr>
      </w:pPr>
      <w:bookmarkStart w:colFirst="0" w:colLast="0" w:name="_ksu93o7e3xi0" w:id="71"/>
      <w:bookmarkEnd w:id="71"/>
      <w:r w:rsidDel="00000000" w:rsidR="00000000" w:rsidRPr="00000000">
        <w:rPr>
          <w:b w:val="1"/>
          <w:bCs w:val="1"/>
          <w:color w:val="000000"/>
          <w:sz w:val="22"/>
          <w:szCs w:val="22"/>
          <w:rtl w:val="0"/>
        </w:rPr>
        <w:t xml:space="preserve">1. What exactly is this product?</w:t>
      </w:r>
    </w:p>
    <w:p w:rsidR="00000000" w:rsidDel="00000000" w:rsidP="00000000" w:rsidRDefault="00000000" w:rsidRPr="00000000" w14:paraId="000001DC">
      <w:pPr>
        <w:spacing w:after="240" w:before="240" w:lineRule="auto"/>
        <w:rPr/>
      </w:pPr>
      <w:r w:rsidDel="00000000" w:rsidR="00000000" w:rsidRPr="00000000">
        <w:rPr>
          <w:rtl w:val="0"/>
        </w:rPr>
        <w:t xml:space="preserve">One sentence: NEVARA is a satellite-driven ecological monitoring and evidence management platform for organizations running or verifying nature-based restoration projects.</w:t>
      </w:r>
    </w:p>
    <w:p w:rsidR="00000000" w:rsidDel="00000000" w:rsidP="00000000" w:rsidRDefault="00000000" w:rsidRPr="00000000" w14:paraId="000001DD">
      <w:pPr>
        <w:spacing w:after="240" w:before="240" w:lineRule="auto"/>
        <w:rPr/>
      </w:pPr>
      <w:r w:rsidDel="00000000" w:rsidR="00000000" w:rsidRPr="00000000">
        <w:rPr>
          <w:rtl w:val="0"/>
        </w:rPr>
        <w:t xml:space="preserve">The closest market category is </w:t>
      </w:r>
      <w:r w:rsidDel="00000000" w:rsidR="00000000" w:rsidRPr="00000000">
        <w:rPr>
          <w:b w:val="1"/>
          <w:bCs w:val="1"/>
          <w:rtl w:val="0"/>
        </w:rPr>
        <w:t xml:space="preserve">dMRV Platform</w:t>
      </w:r>
      <w:r w:rsidDel="00000000" w:rsidR="00000000" w:rsidRPr="00000000">
        <w:rPr>
          <w:rtl w:val="0"/>
        </w:rPr>
        <w:t xml:space="preserve"> (digital Monitoring, Reporting &amp; Verification). But it has meaningful overlap with several adjacent categories:</w:t>
      </w:r>
    </w:p>
    <w:p w:rsidR="00000000" w:rsidDel="00000000" w:rsidP="00000000" w:rsidRDefault="00000000" w:rsidRPr="00000000" w14:paraId="000001DE">
      <w:pPr>
        <w:spacing w:after="240" w:before="240" w:lineRule="auto"/>
        <w:rPr/>
      </w:pPr>
      <w:r w:rsidDel="00000000" w:rsidR="00000000" w:rsidRPr="00000000">
        <w:rPr>
          <w:rtl w:val="0"/>
        </w:rPr>
        <w:t xml:space="preserve">It is not purely a Carbon Registry. Verra, Gold Standard, and the American Carbon Registry are not SaaS tools — they are standards bodies and registries with legal standing in the market. NEVARA cannot position itself as a registry without that standing, and building that standing takes a decade and regulatory relationships.</w:t>
      </w:r>
    </w:p>
    <w:p w:rsidR="00000000" w:rsidDel="00000000" w:rsidP="00000000" w:rsidRDefault="00000000" w:rsidRPr="00000000" w14:paraId="000001DF">
      <w:pPr>
        <w:spacing w:after="240" w:before="240" w:lineRule="auto"/>
        <w:rPr/>
      </w:pPr>
      <w:r w:rsidDel="00000000" w:rsidR="00000000" w:rsidRPr="00000000">
        <w:rPr>
          <w:rtl w:val="0"/>
        </w:rPr>
        <w:t xml:space="preserve">It is not a Carbon Credit Marketplace. It does not issue, price, trade, or retire credits. There is no marketplace layer.</w:t>
      </w:r>
    </w:p>
    <w:p w:rsidR="00000000" w:rsidDel="00000000" w:rsidP="00000000" w:rsidRDefault="00000000" w:rsidRPr="00000000" w14:paraId="000001E0">
      <w:pPr>
        <w:spacing w:after="240" w:before="240" w:lineRule="auto"/>
        <w:rPr>
          <w:color w:val="1155cc"/>
          <w:u w:val="single"/>
        </w:rPr>
      </w:pPr>
      <w:r w:rsidDel="00000000" w:rsidR="00000000" w:rsidRPr="00000000">
        <w:rPr>
          <w:rtl w:val="0"/>
        </w:rPr>
        <w:t xml:space="preserve">It is closest to what the market now calls a </w:t>
      </w:r>
      <w:r w:rsidDel="00000000" w:rsidR="00000000" w:rsidRPr="00000000">
        <w:rPr>
          <w:b w:val="1"/>
          <w:bCs w:val="1"/>
          <w:rtl w:val="0"/>
        </w:rPr>
        <w:t xml:space="preserve">dMRV platform</w:t>
      </w:r>
      <w:r w:rsidDel="00000000" w:rsidR="00000000" w:rsidRPr="00000000">
        <w:rPr>
          <w:rtl w:val="0"/>
        </w:rPr>
        <w:t xml:space="preserve"> — the infrastructure layer that sits between a project on the ground and the registry that issues credits. Pachama (acquired by Carbon Direct in November 2025) was the clearest example of this before being absorbed. Carbon Direct acquired Pachama, the leading provider of digital tools for voluntary carbon market integrity, specifically for its digital platform for forest carbon project monitoring, reporting, and verification (MRV).</w:t>
      </w:r>
      <w:hyperlink r:id="rId6">
        <w:r w:rsidDel="00000000" w:rsidR="00000000" w:rsidRPr="00000000">
          <w:rPr>
            <w:rtl w:val="0"/>
          </w:rPr>
          <w:t xml:space="preserve"> </w:t>
        </w:r>
      </w:hyperlink>
      <w:hyperlink r:id="rId7">
        <w:r w:rsidDel="00000000" w:rsidR="00000000" w:rsidRPr="00000000">
          <w:rPr>
            <w:color w:val="1155cc"/>
            <w:u w:val="single"/>
            <w:rtl w:val="0"/>
          </w:rPr>
          <w:t xml:space="preserve">Carbon Herald</w:t>
        </w:r>
      </w:hyperlink>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The more precise descriptor I would pitch to an investor is: </w:t>
      </w:r>
      <w:r w:rsidDel="00000000" w:rsidR="00000000" w:rsidRPr="00000000">
        <w:rPr>
          <w:b w:val="1"/>
          <w:bCs w:val="1"/>
          <w:rtl w:val="0"/>
        </w:rPr>
        <w:t xml:space="preserve">Ecological Intelligence Infrastructure for nature-based project developers and verifiers</w:t>
      </w:r>
      <w:r w:rsidDel="00000000" w:rsidR="00000000" w:rsidRPr="00000000">
        <w:rPr>
          <w:rtl w:val="0"/>
        </w:rPr>
        <w:t xml:space="preserve">. You sit between the project developer (who needs evidence to get credits issued) and the registry or corporate buyer (who needs proof that the project works). That middle layer is real, it is needed, and it is not fully commoditized.</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8lfbvei76mho" w:id="72"/>
      <w:bookmarkEnd w:id="72"/>
      <w:r w:rsidDel="00000000" w:rsidR="00000000" w:rsidRPr="00000000">
        <w:rPr>
          <w:b w:val="1"/>
          <w:bCs w:val="1"/>
          <w:color w:val="000000"/>
          <w:sz w:val="22"/>
          <w:szCs w:val="22"/>
          <w:rtl w:val="0"/>
        </w:rPr>
        <w:t xml:space="preserve">2. What problem does this actually solve?</w:t>
      </w:r>
    </w:p>
    <w:p w:rsidR="00000000" w:rsidDel="00000000" w:rsidP="00000000" w:rsidRDefault="00000000" w:rsidRPr="00000000" w14:paraId="000001E4">
      <w:pPr>
        <w:spacing w:after="240" w:before="240" w:lineRule="auto"/>
        <w:rPr/>
      </w:pPr>
      <w:r w:rsidDel="00000000" w:rsidR="00000000" w:rsidRPr="00000000">
        <w:rPr>
          <w:rtl w:val="0"/>
        </w:rPr>
        <w:t xml:space="preserve">This is where you need to be honest with yourself.</w:t>
      </w:r>
    </w:p>
    <w:p w:rsidR="00000000" w:rsidDel="00000000" w:rsidP="00000000" w:rsidRDefault="00000000" w:rsidRPr="00000000" w14:paraId="000001E5">
      <w:pPr>
        <w:spacing w:after="240" w:before="240" w:lineRule="auto"/>
        <w:rPr/>
      </w:pPr>
      <w:r w:rsidDel="00000000" w:rsidR="00000000" w:rsidRPr="00000000">
        <w:rPr>
          <w:rtl w:val="0"/>
        </w:rPr>
        <w:t xml:space="preserve">What NEVARA technically solves: automated satellite analysis, evidence packaging, and report generation for ecological projects.</w:t>
      </w:r>
    </w:p>
    <w:p w:rsidR="00000000" w:rsidDel="00000000" w:rsidP="00000000" w:rsidRDefault="00000000" w:rsidRPr="00000000" w14:paraId="000001E6">
      <w:pPr>
        <w:spacing w:after="240" w:before="240" w:lineRule="auto"/>
        <w:rPr>
          <w:b w:val="1"/>
          <w:bCs w:val="1"/>
        </w:rPr>
      </w:pPr>
      <w:r w:rsidDel="00000000" w:rsidR="00000000" w:rsidRPr="00000000">
        <w:rPr>
          <w:rtl w:val="0"/>
        </w:rPr>
        <w:t xml:space="preserve">What a paying customer believes it solves: </w:t>
      </w:r>
      <w:r w:rsidDel="00000000" w:rsidR="00000000" w:rsidRPr="00000000">
        <w:rPr>
          <w:b w:val="1"/>
          <w:bCs w:val="1"/>
          <w:rtl w:val="0"/>
        </w:rPr>
        <w:t xml:space="preserve">"Help me prove that my restoration project is working, so I can get credits issued, funding released, or compliance requirements satisfied — without paying for expensive fieldwork or consultants every cycle."</w:t>
      </w:r>
    </w:p>
    <w:p w:rsidR="00000000" w:rsidDel="00000000" w:rsidP="00000000" w:rsidRDefault="00000000" w:rsidRPr="00000000" w14:paraId="000001E7">
      <w:pPr>
        <w:spacing w:after="240" w:before="240" w:lineRule="auto"/>
        <w:rPr/>
      </w:pPr>
      <w:r w:rsidDel="00000000" w:rsidR="00000000" w:rsidRPr="00000000">
        <w:rPr>
          <w:rtl w:val="0"/>
        </w:rPr>
        <w:t xml:space="preserve">The problem customers will actually pay to solve is one of three things:</w:t>
      </w:r>
    </w:p>
    <w:p w:rsidR="00000000" w:rsidDel="00000000" w:rsidP="00000000" w:rsidRDefault="00000000" w:rsidRPr="00000000" w14:paraId="000001E8">
      <w:pPr>
        <w:spacing w:after="240" w:before="240" w:lineRule="auto"/>
        <w:rPr>
          <w:color w:val="1155cc"/>
          <w:u w:val="single"/>
        </w:rPr>
      </w:pPr>
      <w:r w:rsidDel="00000000" w:rsidR="00000000" w:rsidRPr="00000000">
        <w:rPr>
          <w:b w:val="1"/>
          <w:bCs w:val="1"/>
          <w:rtl w:val="0"/>
        </w:rPr>
        <w:t xml:space="preserve">A. Credit issuance friction.</w:t>
      </w:r>
      <w:r w:rsidDel="00000000" w:rsidR="00000000" w:rsidRPr="00000000">
        <w:rPr>
          <w:rtl w:val="0"/>
        </w:rPr>
        <w:t xml:space="preserve"> Getting a carbon credit from Verra or Gold Standard today involves consultants, PDFs, manual field measurements, and can take 18–24 months and cost $100,000–$500,000 per project. Issuing credits for a forest carbon project can take years and cost hundreds of thousands of dollars. With digital MRV platforms, credit issuance could take only days at a fraction of the cost. If NEVARA can demonstrably cut that to weeks and tens of thousands of dollars, there is a paying market.</w:t>
      </w:r>
      <w:hyperlink r:id="rId8">
        <w:r w:rsidDel="00000000" w:rsidR="00000000" w:rsidRPr="00000000">
          <w:rPr>
            <w:rtl w:val="0"/>
          </w:rPr>
          <w:t xml:space="preserve"> </w:t>
        </w:r>
      </w:hyperlink>
      <w:hyperlink r:id="rId9">
        <w:r w:rsidDel="00000000" w:rsidR="00000000" w:rsidRPr="00000000">
          <w:rPr>
            <w:color w:val="1155cc"/>
            <w:u w:val="single"/>
            <w:rtl w:val="0"/>
          </w:rPr>
          <w:t xml:space="preserve">Pachama</w:t>
        </w:r>
      </w:hyperlink>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B. Investor/donor reporting.</w:t>
      </w:r>
      <w:r w:rsidDel="00000000" w:rsidR="00000000" w:rsidRPr="00000000">
        <w:rPr>
          <w:rtl w:val="0"/>
        </w:rPr>
        <w:t xml:space="preserve"> NGOs and conservation organizations receiving funding from corporates or governments have quarterly/annual reporting obligations. They need to show measurable ecological outcomes. NEVARA's evidence packages and reports solve exactly that problem.</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C. Corporate ESG supply chain proof.</w:t>
      </w:r>
      <w:r w:rsidDel="00000000" w:rsidR="00000000" w:rsidRPr="00000000">
        <w:rPr>
          <w:rtl w:val="0"/>
        </w:rPr>
        <w:t xml:space="preserve"> Companies with land-use commitments (deforestation-free supply chains, nature restoration pledges) need third-party evidence that the projects they are funding actually work. This is a growing, non-discretionary demand driven by CSRD in Europe and SBTi requirements globally.</w:t>
      </w:r>
    </w:p>
    <w:p w:rsidR="00000000" w:rsidDel="00000000" w:rsidP="00000000" w:rsidRDefault="00000000" w:rsidRPr="00000000" w14:paraId="000001EB">
      <w:pPr>
        <w:spacing w:after="240" w:before="240" w:lineRule="auto"/>
        <w:rPr/>
      </w:pPr>
      <w:r w:rsidDel="00000000" w:rsidR="00000000" w:rsidRPr="00000000">
        <w:rPr>
          <w:rtl w:val="0"/>
        </w:rPr>
        <w:t xml:space="preserve">Who would actually pay? Not the NGO with no budget. Not the startup restoration company with no revenue. The paying customers are:</w:t>
      </w:r>
    </w:p>
    <w:p w:rsidR="00000000" w:rsidDel="00000000" w:rsidP="00000000" w:rsidRDefault="00000000" w:rsidRPr="00000000" w14:paraId="000001EC">
      <w:pPr>
        <w:numPr>
          <w:ilvl w:val="0"/>
          <w:numId w:val="18"/>
        </w:numPr>
        <w:spacing w:after="0" w:afterAutospacing="0" w:before="240" w:lineRule="auto"/>
        <w:ind w:left="720" w:hanging="360"/>
      </w:pPr>
      <w:r w:rsidDel="00000000" w:rsidR="00000000" w:rsidRPr="00000000">
        <w:rPr>
          <w:b w:val="1"/>
          <w:bCs w:val="1"/>
          <w:rtl w:val="0"/>
        </w:rPr>
        <w:t xml:space="preserve">Carbon project developers</w:t>
      </w:r>
      <w:r w:rsidDel="00000000" w:rsidR="00000000" w:rsidRPr="00000000">
        <w:rPr>
          <w:rtl w:val="0"/>
        </w:rPr>
        <w:t xml:space="preserve"> who need MRV to get credits issued</w:t>
      </w:r>
    </w:p>
    <w:p w:rsidR="00000000" w:rsidDel="00000000" w:rsidP="00000000" w:rsidRDefault="00000000" w:rsidRPr="00000000" w14:paraId="000001ED">
      <w:pPr>
        <w:numPr>
          <w:ilvl w:val="0"/>
          <w:numId w:val="18"/>
        </w:numPr>
        <w:spacing w:after="0" w:afterAutospacing="0" w:before="0" w:beforeAutospacing="0" w:lineRule="auto"/>
        <w:ind w:left="720" w:hanging="360"/>
      </w:pPr>
      <w:r w:rsidDel="00000000" w:rsidR="00000000" w:rsidRPr="00000000">
        <w:rPr>
          <w:b w:val="1"/>
          <w:bCs w:val="1"/>
          <w:rtl w:val="0"/>
        </w:rPr>
        <w:t xml:space="preserve">Corporate ESG teams</w:t>
      </w:r>
      <w:r w:rsidDel="00000000" w:rsidR="00000000" w:rsidRPr="00000000">
        <w:rPr>
          <w:rtl w:val="0"/>
        </w:rPr>
        <w:t xml:space="preserve"> funding nature projects who need periodic evidence for their disclosures</w:t>
      </w:r>
    </w:p>
    <w:p w:rsidR="00000000" w:rsidDel="00000000" w:rsidP="00000000" w:rsidRDefault="00000000" w:rsidRPr="00000000" w14:paraId="000001EE">
      <w:pPr>
        <w:numPr>
          <w:ilvl w:val="0"/>
          <w:numId w:val="18"/>
        </w:numPr>
        <w:spacing w:after="240" w:before="0" w:beforeAutospacing="0" w:lineRule="auto"/>
        <w:ind w:left="720" w:hanging="360"/>
      </w:pPr>
      <w:r w:rsidDel="00000000" w:rsidR="00000000" w:rsidRPr="00000000">
        <w:rPr>
          <w:b w:val="1"/>
          <w:bCs w:val="1"/>
          <w:rtl w:val="0"/>
        </w:rPr>
        <w:t xml:space="preserve">Environmental consultancies</w:t>
      </w:r>
      <w:r w:rsidDel="00000000" w:rsidR="00000000" w:rsidRPr="00000000">
        <w:rPr>
          <w:rtl w:val="0"/>
        </w:rPr>
        <w:t xml:space="preserve"> who currently do MRV manually and would license a platform to scale their practice</w:t>
      </w:r>
    </w:p>
    <w:p w:rsidR="00000000" w:rsidDel="00000000" w:rsidP="00000000" w:rsidRDefault="00000000" w:rsidRPr="00000000" w14:paraId="000001EF">
      <w:pPr>
        <w:spacing w:after="240" w:before="240" w:lineRule="auto"/>
        <w:rPr/>
      </w:pPr>
      <w:r w:rsidDel="00000000" w:rsidR="00000000" w:rsidRPr="00000000">
        <w:rPr>
          <w:rtl w:val="0"/>
        </w:rPr>
        <w:t xml:space="preserve">The hardest truth here: the organizations who most need this often have the least money. The organizations with money (large corporates) are increasingly being served by well-funded competitors.</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4"/>
        <w:keepNext w:val="0"/>
        <w:keepLines w:val="0"/>
        <w:spacing w:after="40" w:before="240" w:lineRule="auto"/>
        <w:rPr>
          <w:b w:val="1"/>
          <w:bCs w:val="1"/>
          <w:color w:val="000000"/>
          <w:sz w:val="22"/>
          <w:szCs w:val="22"/>
        </w:rPr>
      </w:pPr>
      <w:bookmarkStart w:colFirst="0" w:colLast="0" w:name="_rlat7b5nomwj" w:id="73"/>
      <w:bookmarkEnd w:id="73"/>
      <w:r w:rsidDel="00000000" w:rsidR="00000000" w:rsidRPr="00000000">
        <w:rPr>
          <w:b w:val="1"/>
          <w:bCs w:val="1"/>
          <w:color w:val="000000"/>
          <w:sz w:val="22"/>
          <w:szCs w:val="22"/>
          <w:rtl w:val="0"/>
        </w:rPr>
        <w:t xml:space="preserve">3. What is the strongest part of the product?</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Most valuable feature: The end-to-end evidence pipeline.</w:t>
      </w:r>
      <w:r w:rsidDel="00000000" w:rsidR="00000000" w:rsidRPr="00000000">
        <w:rPr>
          <w:rFonts w:ascii="Arial Unicode MS" w:cs="Arial Unicode MS" w:eastAsia="Arial Unicode MS" w:hAnsi="Arial Unicode MS"/>
          <w:rtl w:val="0"/>
        </w:rPr>
        <w:t xml:space="preserve"> The chain from GEE data ingestion → multi-index analysis → evidence packaging → DOCX report is genuinely useful and hard to assemble from scratch. The fact that it is automated and produces a structured, auditable artifact is real value.</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Most defensible feature: The immutable evidence run architecture.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analysis_runs</w:t>
      </w:r>
      <w:r w:rsidDel="00000000" w:rsidR="00000000" w:rsidRPr="00000000">
        <w:rPr>
          <w:rtl w:val="0"/>
        </w:rPr>
        <w:t xml:space="preserve"> table, run IDs, checksummed </w:t>
      </w:r>
      <w:r w:rsidDel="00000000" w:rsidR="00000000" w:rsidRPr="00000000">
        <w:rPr>
          <w:rFonts w:ascii="Roboto Mono" w:cs="Roboto Mono" w:eastAsia="Roboto Mono" w:hAnsi="Roboto Mono"/>
          <w:color w:val="188038"/>
          <w:rtl w:val="0"/>
        </w:rPr>
        <w:t xml:space="preserve">evidence-manifest.json</w:t>
      </w:r>
      <w:r w:rsidDel="00000000" w:rsidR="00000000" w:rsidRPr="00000000">
        <w:rPr>
          <w:rFonts w:ascii="Arial Unicode MS" w:cs="Arial Unicode MS" w:eastAsia="Arial Unicode MS" w:hAnsi="Arial Unicode MS"/>
          <w:rtl w:val="0"/>
        </w:rPr>
        <w:t xml:space="preserve">, and the 5-state report review workflow (draft → under_review → changes_requested → approved → published) together create an auditable chain of custody. This matters enormously to verifiers and registry bodies. It is not easily replicated by a generic data analytics tool.</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Most difficult feature to replicate: The GEE integration across 7 indices with the mock fallback architecture.</w:t>
      </w:r>
      <w:r w:rsidDel="00000000" w:rsidR="00000000" w:rsidRPr="00000000">
        <w:rPr>
          <w:rtl w:val="0"/>
        </w:rPr>
        <w:t xml:space="preserve"> This is non-trivial engineering. Getting Sentinel-2, Landsat 8/9, SRTM, and Dynamic World to produce synchronized, georeferenced outputs per project boundary and then encode them into a structured evidence package — that took real work. A competitor starting from scratch would need 6–12 months to get here.</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Feature creating real market differentiation: The verifier workflow with threaded review.</w:t>
      </w:r>
      <w:r w:rsidDel="00000000" w:rsidR="00000000" w:rsidRPr="00000000">
        <w:rPr>
          <w:rtl w:val="0"/>
        </w:rPr>
        <w:t xml:space="preserve"> The distinction between the Organisation Portal (project owners) and Operations Portal (internal verifiers) is exactly how real MRV works operationally. Most satellite data tools are pure analytics — they do not have the workflow layer that mirrors how third-party verification actually gets done. This is your wedge.</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4"/>
        <w:keepNext w:val="0"/>
        <w:keepLines w:val="0"/>
        <w:spacing w:after="40" w:before="240" w:lineRule="auto"/>
        <w:rPr>
          <w:b w:val="1"/>
          <w:bCs w:val="1"/>
          <w:color w:val="000000"/>
          <w:sz w:val="22"/>
          <w:szCs w:val="22"/>
        </w:rPr>
      </w:pPr>
      <w:bookmarkStart w:colFirst="0" w:colLast="0" w:name="_9srqoi52hnhl" w:id="74"/>
      <w:bookmarkEnd w:id="74"/>
      <w:r w:rsidDel="00000000" w:rsidR="00000000" w:rsidRPr="00000000">
        <w:rPr>
          <w:b w:val="1"/>
          <w:bCs w:val="1"/>
          <w:color w:val="000000"/>
          <w:sz w:val="22"/>
          <w:szCs w:val="22"/>
          <w:rtl w:val="0"/>
        </w:rPr>
        <w:t xml:space="preserve">4. What looks technically impressive but has weak business value?</w:t>
      </w:r>
    </w:p>
    <w:p w:rsidR="00000000" w:rsidDel="00000000" w:rsidP="00000000" w:rsidRDefault="00000000" w:rsidRPr="00000000" w14:paraId="000001F8">
      <w:pPr>
        <w:spacing w:after="240" w:before="240" w:lineRule="auto"/>
        <w:rPr/>
      </w:pPr>
      <w:r w:rsidDel="00000000" w:rsidR="00000000" w:rsidRPr="00000000">
        <w:rPr>
          <w:rtl w:val="0"/>
        </w:rPr>
        <w:t xml:space="preserve">Be honest about this — this is where the audit gets uncomfortable.</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The DOCX report generation using hand-crafted OpenXML.</w:t>
      </w:r>
      <w:r w:rsidDel="00000000" w:rsidR="00000000" w:rsidRPr="00000000">
        <w:rPr>
          <w:rtl w:val="0"/>
        </w:rPr>
        <w:t xml:space="preserve"> You built a DOCX exporter from scratch without a library. This is technically impressive. It is also completely invisible to a customer. They want a professional PDF or web report. They do not care how it was built. The engineering effort invested here was disproportionate to the business outcome. A customer paying for this product will ask: "Can I white-label this report?" and "Can I get it as a PDF?" not "Was the OpenXML hand-crafted?"</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The pure Node.js PNG encoder (zlib + CRC32, no external deps).</w:t>
      </w:r>
      <w:r w:rsidDel="00000000" w:rsidR="00000000" w:rsidRPr="00000000">
        <w:rPr>
          <w:rtl w:val="0"/>
        </w:rPr>
        <w:t xml:space="preserve"> Again — impressive engineering discipline. Completely irrelevant to a buyer. No customer is going to pay more because you avoided an npm dependency. This effort should have gone into actual imagery quality.</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7 vegetation indices (NDVI, EVI, SAVI, NDWI, NDMI, NBR, BSI).</w:t>
      </w:r>
      <w:r w:rsidDel="00000000" w:rsidR="00000000" w:rsidRPr="00000000">
        <w:rPr>
          <w:rtl w:val="0"/>
        </w:rPr>
        <w:t xml:space="preserve"> Having 7 indices is impressive on a product page. In practice, most customers and many verifiers understand NDVI and maybe EVI. The marginal value of SAVI and BSI to a customer buying their first monitoring report is close to zero. This is scope creep driven by technical interest, not market demand.</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The AI Narrative Contract Layer (architecture-only, no LLM integrated).</w:t>
      </w:r>
      <w:r w:rsidDel="00000000" w:rsidR="00000000" w:rsidRPr="00000000">
        <w:rPr>
          <w:rtl w:val="0"/>
        </w:rPr>
        <w:t xml:space="preserve"> You have built the scaffolding — </w:t>
      </w:r>
      <w:r w:rsidDel="00000000" w:rsidR="00000000" w:rsidRPr="00000000">
        <w:rPr>
          <w:rFonts w:ascii="Roboto Mono" w:cs="Roboto Mono" w:eastAsia="Roboto Mono" w:hAnsi="Roboto Mono"/>
          <w:color w:val="188038"/>
          <w:rtl w:val="0"/>
        </w:rPr>
        <w:t xml:space="preserve">NarrativeInput</w:t>
      </w:r>
      <w:r w:rsidDel="00000000" w:rsidR="00000000" w:rsidRPr="00000000">
        <w:rPr>
          <w:rtl w:val="0"/>
        </w:rPr>
        <w:t xml:space="preserve">, grounding rules GR-001 through GR-010, a claim registry, a validator — for an AI layer that does not yet exist. This is forward-looking and structurally sound, but it is currently zero commercial value. It is invisible to users and does not differentiate the product in the market today.</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The monitoring scheduler with 5 frequency options and 6 state machine states.</w:t>
      </w:r>
      <w:r w:rsidDel="00000000" w:rsidR="00000000" w:rsidRPr="00000000">
        <w:rPr>
          <w:rtl w:val="0"/>
        </w:rPr>
        <w:t xml:space="preserve"> This is a genuinely useful enterprise feature. But you have no enterprise customers yet. You built enterprise infrastructure before validating that anyone will pay for the core service. This is a classic mistake.</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The Organization Release Workflow with its own 4-state machine.</w:t>
      </w:r>
      <w:r w:rsidDel="00000000" w:rsidR="00000000" w:rsidRPr="00000000">
        <w:rPr>
          <w:rFonts w:ascii="Arial Unicode MS" w:cs="Arial Unicode MS" w:eastAsia="Arial Unicode MS" w:hAnsi="Arial Unicode MS"/>
          <w:rtl w:val="0"/>
        </w:rPr>
        <w:t xml:space="preserve"> Draft → approved → released → archived, with 7 API endpoints and audit event tables. This is thorough. But until you have real organizations releasing real reports to real third parties, this is ghost infrastructure.</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Components that could be removed without affecting commercial success right now:</w:t>
      </w:r>
      <w:r w:rsidDel="00000000" w:rsidR="00000000" w:rsidRPr="00000000">
        <w:rPr>
          <w:rtl w:val="0"/>
        </w:rPr>
        <w:t xml:space="preserve"> The monitoring scheduler, the organizational release workflow, the full AI narrative contract scaffolding, and three of the seven vegetation indices. None of these would reduce your ability to sign your first paying customer.</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srdbq8k39w74" w:id="75"/>
      <w:bookmarkEnd w:id="75"/>
      <w:r w:rsidDel="00000000" w:rsidR="00000000" w:rsidRPr="00000000">
        <w:rPr>
          <w:b w:val="1"/>
          <w:bCs w:val="1"/>
          <w:color w:val="000000"/>
          <w:sz w:val="26"/>
          <w:szCs w:val="26"/>
          <w:rtl w:val="0"/>
        </w:rPr>
        <w:t xml:space="preserve">PHASE 2 — MARKET RESEARCH</w:t>
      </w:r>
    </w:p>
    <w:p w:rsidR="00000000" w:rsidDel="00000000" w:rsidP="00000000" w:rsidRDefault="00000000" w:rsidRPr="00000000" w14:paraId="00000202">
      <w:pPr>
        <w:pStyle w:val="Heading4"/>
        <w:keepNext w:val="0"/>
        <w:keepLines w:val="0"/>
        <w:spacing w:after="40" w:before="240" w:lineRule="auto"/>
        <w:rPr>
          <w:b w:val="1"/>
          <w:bCs w:val="1"/>
          <w:color w:val="000000"/>
          <w:sz w:val="22"/>
          <w:szCs w:val="22"/>
        </w:rPr>
      </w:pPr>
      <w:bookmarkStart w:colFirst="0" w:colLast="0" w:name="_pnwhe2p9nxae" w:id="76"/>
      <w:bookmarkEnd w:id="76"/>
      <w:r w:rsidDel="00000000" w:rsidR="00000000" w:rsidRPr="00000000">
        <w:rPr>
          <w:b w:val="1"/>
          <w:bCs w:val="1"/>
          <w:color w:val="000000"/>
          <w:sz w:val="22"/>
          <w:szCs w:val="22"/>
          <w:rtl w:val="0"/>
        </w:rPr>
        <w:t xml:space="preserve">Existing Competitors</w:t>
      </w:r>
    </w:p>
    <w:p w:rsidR="00000000" w:rsidDel="00000000" w:rsidP="00000000" w:rsidRDefault="00000000" w:rsidRPr="00000000" w14:paraId="00000203">
      <w:pPr>
        <w:spacing w:after="240" w:before="240" w:lineRule="auto"/>
        <w:rPr>
          <w:color w:val="1155cc"/>
          <w:u w:val="single"/>
        </w:rPr>
      </w:pPr>
      <w:r w:rsidDel="00000000" w:rsidR="00000000" w:rsidRPr="00000000">
        <w:rPr>
          <w:b w:val="1"/>
          <w:bCs w:val="1"/>
          <w:rtl w:val="0"/>
        </w:rPr>
        <w:t xml:space="preserve">Pachama (now Carbon Direct):</w:t>
      </w:r>
      <w:r w:rsidDel="00000000" w:rsidR="00000000" w:rsidRPr="00000000">
        <w:rPr>
          <w:rtl w:val="0"/>
        </w:rPr>
        <w:t xml:space="preserve"> Was the gold standard for forest-specific dMRV. Pachama used satellite imagery, artificial intelligence, and machine learning to verify and monitor carbon sequestration in forest conservation and reforestation projects worldwide. It had Verra certification, real clients (Salesforce, Microsoft, Shopify), and real funding. In November 2025, Carbon Direct acquired Pachama, integrating its platform into broader carbon management solutions. The acquisition is relevant to you: Pachama no longer exists as a standalone competitor. The market has a gap where it used to be, and Carbon Direct is a larger advisory firm, not a nimble SaaS platform. This is a genuine opening.</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Grokipedia</w:t>
        </w:r>
      </w:hyperlink>
      <w:hyperlink r:id="rId12">
        <w:r w:rsidDel="00000000" w:rsidR="00000000" w:rsidRPr="00000000">
          <w:rPr>
            <w:color w:val="1155cc"/>
            <w:u w:val="single"/>
            <w:rtl w:val="0"/>
          </w:rPr>
          <w:t xml:space="preserve">Carbon Herald</w:t>
        </w:r>
      </w:hyperlink>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What Pachama was missing: it was forest-only and heavily US/Latin America focused. It had no multi-ecosystem support. NEVARA's multi-ecosystem framing (11 ecosystem types) is a real differentiator if it can be validated across ecosystem types.</w:t>
      </w:r>
    </w:p>
    <w:p w:rsidR="00000000" w:rsidDel="00000000" w:rsidP="00000000" w:rsidRDefault="00000000" w:rsidRPr="00000000" w14:paraId="00000205">
      <w:pPr>
        <w:spacing w:after="240" w:before="240" w:lineRule="auto"/>
        <w:rPr>
          <w:color w:val="1155cc"/>
          <w:u w:val="single"/>
        </w:rPr>
      </w:pPr>
      <w:r w:rsidDel="00000000" w:rsidR="00000000" w:rsidRPr="00000000">
        <w:rPr>
          <w:b w:val="1"/>
          <w:bCs w:val="1"/>
          <w:rtl w:val="0"/>
        </w:rPr>
        <w:t xml:space="preserve">NCX (Natural Capital Exchange, formerly SilviaTerra):</w:t>
      </w:r>
      <w:r w:rsidDel="00000000" w:rsidR="00000000" w:rsidRPr="00000000">
        <w:rPr>
          <w:rtl w:val="0"/>
        </w:rPr>
        <w:t xml:space="preserve"> Forest carbon marketplace focused on harvest-deferral contracts and carbon accounting for US-based landowners. NCX uses advanced remote sensing to enable short-term harvest deferral contracts with landowners, measuring forest carbon at the individual tree level across the United States. Not a direct competitor to NEVARA — they are a marketplace with proprietary MRV methodology, heavily US-focused. What they lack: international scope and non-forest ecosystems. Not directly threatening.</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Naturetechmemos</w:t>
        </w:r>
      </w:hyperlink>
      <w:r w:rsidDel="00000000" w:rsidR="00000000" w:rsidRPr="00000000">
        <w:rPr>
          <w:rtl w:val="0"/>
        </w:rPr>
      </w:r>
    </w:p>
    <w:p w:rsidR="00000000" w:rsidDel="00000000" w:rsidP="00000000" w:rsidRDefault="00000000" w:rsidRPr="00000000" w14:paraId="00000206">
      <w:pPr>
        <w:spacing w:after="240" w:before="240" w:lineRule="auto"/>
        <w:rPr>
          <w:color w:val="1155cc"/>
          <w:u w:val="single"/>
        </w:rPr>
      </w:pPr>
      <w:r w:rsidDel="00000000" w:rsidR="00000000" w:rsidRPr="00000000">
        <w:rPr>
          <w:b w:val="1"/>
          <w:bCs w:val="1"/>
          <w:rtl w:val="0"/>
        </w:rPr>
        <w:t xml:space="preserve">Verra's Verra Digital Registry and dMRV working group:</w:t>
      </w:r>
      <w:r w:rsidDel="00000000" w:rsidR="00000000" w:rsidRPr="00000000">
        <w:rPr>
          <w:rtl w:val="0"/>
        </w:rPr>
        <w:t xml:space="preserve"> Verra is building digital MRV infrastructure itself. Verra remains the dominant carbon credit standard, certifying over 75% of voluntary market credits. Their evolving digital strategy, including partnerships with Toucan and development of the Verra Digital Registry, signals acceptance of blockchain infrastructure. This is both a competitive threat and an opportunity. If NEVARA's evidence packages were compatible with Verra's data requirements, it could become infrastructure for the Verra ecosystem rather than a competitor to it.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Sustainability Atlas</w:t>
        </w:r>
      </w:hyperlink>
      <w:r w:rsidDel="00000000" w:rsidR="00000000" w:rsidRPr="00000000">
        <w:rPr>
          <w:rtl w:val="0"/>
        </w:rPr>
      </w:r>
    </w:p>
    <w:p w:rsidR="00000000" w:rsidDel="00000000" w:rsidP="00000000" w:rsidRDefault="00000000" w:rsidRPr="00000000" w14:paraId="00000207">
      <w:pPr>
        <w:spacing w:after="240" w:before="240" w:lineRule="auto"/>
        <w:rPr>
          <w:color w:val="1155cc"/>
          <w:u w:val="single"/>
        </w:rPr>
      </w:pPr>
      <w:r w:rsidDel="00000000" w:rsidR="00000000" w:rsidRPr="00000000">
        <w:rPr>
          <w:b w:val="1"/>
          <w:bCs w:val="1"/>
          <w:rtl w:val="0"/>
        </w:rPr>
        <w:t xml:space="preserve">Indigo Ag, Regrow, Boomitra (agricultural MRV):</w:t>
      </w:r>
      <w:r w:rsidDel="00000000" w:rsidR="00000000" w:rsidRPr="00000000">
        <w:rPr>
          <w:rtl w:val="0"/>
        </w:rPr>
        <w:t xml:space="preserve"> The market is structurally bifurcating into full-stack MRV platforms (Indigo Ag, Agreena, Regrow, Boomitra, Soil Capital) and specialist data/measurement enablers — with the former commanding premium valuations and enterprise customer commitments. These are focused on agricultural carbon, not ecological restoration. Different space but increasingly converging methodologies.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Marqstats</w:t>
        </w:r>
      </w:hyperlink>
      <w:r w:rsidDel="00000000" w:rsidR="00000000" w:rsidRPr="00000000">
        <w:rPr>
          <w:rtl w:val="0"/>
        </w:rPr>
      </w:r>
    </w:p>
    <w:p w:rsidR="00000000" w:rsidDel="00000000" w:rsidP="00000000" w:rsidRDefault="00000000" w:rsidRPr="00000000" w14:paraId="00000208">
      <w:pPr>
        <w:spacing w:after="240" w:before="240" w:lineRule="auto"/>
        <w:rPr>
          <w:color w:val="1155cc"/>
          <w:u w:val="single"/>
        </w:rPr>
      </w:pPr>
      <w:r w:rsidDel="00000000" w:rsidR="00000000" w:rsidRPr="00000000">
        <w:rPr>
          <w:b w:val="1"/>
          <w:bCs w:val="1"/>
          <w:rtl w:val="0"/>
        </w:rPr>
        <w:t xml:space="preserve">Sylvera, BeZero, Calyx Global (credit rating and quality assessment):</w:t>
      </w:r>
      <w:r w:rsidDel="00000000" w:rsidR="00000000" w:rsidRPr="00000000">
        <w:rPr>
          <w:rtl w:val="0"/>
        </w:rPr>
        <w:t xml:space="preserve"> These are post-issuance tools — they rate credits that already exist. Independent ratings from BeZero, Sylvera and Calyx Global are now the dominant quality filter. According to Patch's 2025 State of the Voluntary Carbon Market report, 79% of corporate buyers now require BeZero BBB or higher, and 83% require Sylvera Tier 2 or higher, before purchasing. NEVARA is pre-issuance. These are not direct competitors today, but if NEVARA issued or endorsed quality signals, they would conflict.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Regreener</w:t>
        </w:r>
      </w:hyperlink>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South Pole, EcoAct (ESG consultancies):</w:t>
      </w:r>
      <w:r w:rsidDel="00000000" w:rsidR="00000000" w:rsidRPr="00000000">
        <w:rPr>
          <w:rtl w:val="0"/>
        </w:rPr>
        <w:t xml:space="preserve"> These are the service firms doing manual MRV today. They are simultaneously NEVARA's competition and its potential channel partners. They would either license a platform like NEVARA to scale their practice, or they would build their own, or they would be disrupted by it.</w:t>
      </w:r>
    </w:p>
    <w:p w:rsidR="00000000" w:rsidDel="00000000" w:rsidP="00000000" w:rsidRDefault="00000000" w:rsidRPr="00000000" w14:paraId="0000020A">
      <w:pPr>
        <w:pStyle w:val="Heading4"/>
        <w:keepNext w:val="0"/>
        <w:keepLines w:val="0"/>
        <w:spacing w:after="40" w:before="240" w:lineRule="auto"/>
        <w:rPr>
          <w:b w:val="1"/>
          <w:bCs w:val="1"/>
          <w:color w:val="000000"/>
          <w:sz w:val="22"/>
          <w:szCs w:val="22"/>
        </w:rPr>
      </w:pPr>
      <w:bookmarkStart w:colFirst="0" w:colLast="0" w:name="_n8sgognfy9o" w:id="77"/>
      <w:bookmarkEnd w:id="77"/>
      <w:r w:rsidDel="00000000" w:rsidR="00000000" w:rsidRPr="00000000">
        <w:rPr>
          <w:b w:val="1"/>
          <w:bCs w:val="1"/>
          <w:color w:val="000000"/>
          <w:sz w:val="22"/>
          <w:szCs w:val="22"/>
          <w:rtl w:val="0"/>
        </w:rPr>
        <w:t xml:space="preserve">Market Gap Analysis</w:t>
      </w:r>
    </w:p>
    <w:p w:rsidR="00000000" w:rsidDel="00000000" w:rsidP="00000000" w:rsidRDefault="00000000" w:rsidRPr="00000000" w14:paraId="0000020B">
      <w:pPr>
        <w:spacing w:after="240" w:before="240" w:lineRule="auto"/>
        <w:rPr>
          <w:b w:val="1"/>
          <w:bCs w:val="1"/>
        </w:rPr>
      </w:pPr>
      <w:r w:rsidDel="00000000" w:rsidR="00000000" w:rsidRPr="00000000">
        <w:rPr>
          <w:rtl w:val="0"/>
        </w:rPr>
        <w:t xml:space="preserve">The biggest genuine gap: </w:t>
      </w:r>
      <w:r w:rsidDel="00000000" w:rsidR="00000000" w:rsidRPr="00000000">
        <w:rPr>
          <w:b w:val="1"/>
          <w:bCs w:val="1"/>
          <w:rtl w:val="0"/>
        </w:rPr>
        <w:t xml:space="preserve">a multi-ecosystem dMRV platform for project developers outside North America and Europe that does not require registry certification as a prerequisite.</w:t>
      </w:r>
    </w:p>
    <w:p w:rsidR="00000000" w:rsidDel="00000000" w:rsidP="00000000" w:rsidRDefault="00000000" w:rsidRPr="00000000" w14:paraId="0000020C">
      <w:pPr>
        <w:spacing w:after="240" w:before="240" w:lineRule="auto"/>
        <w:rPr>
          <w:color w:val="1155cc"/>
          <w:u w:val="single"/>
        </w:rPr>
      </w:pPr>
      <w:r w:rsidDel="00000000" w:rsidR="00000000" w:rsidRPr="00000000">
        <w:rPr>
          <w:rtl w:val="0"/>
        </w:rPr>
        <w:t xml:space="preserve">Less than 15% of non-forest carbon projects had dMRV integration as of late 2025, according to the International Emissions Trading Association. That is the real number. 85% of non-forest carbon projects — grasslands, wetlands, blue carbon, agroforestry, restoration — are still using PDFs, spreadsheets, and consultants. NEVARA is technically capable of serving those projects. No one else has cleanly captured that space.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Sustainability Atlas</w:t>
        </w:r>
      </w:hyperlink>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Could NEVARA fill that gap? Yes, but only if it accepts the constraint: you do not need to be a carbon registry. You need to produce evidence packages that help developers submit to registries. Position as infrastructure, not authority.</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k3kwtijw7xhr" w:id="78"/>
      <w:bookmarkEnd w:id="78"/>
      <w:r w:rsidDel="00000000" w:rsidR="00000000" w:rsidRPr="00000000">
        <w:rPr>
          <w:b w:val="1"/>
          <w:bCs w:val="1"/>
          <w:color w:val="000000"/>
          <w:sz w:val="22"/>
          <w:szCs w:val="22"/>
          <w:rtl w:val="0"/>
        </w:rPr>
        <w:t xml:space="preserve">Market Positioning</w:t>
      </w:r>
    </w:p>
    <w:p w:rsidR="00000000" w:rsidDel="00000000" w:rsidP="00000000" w:rsidRDefault="00000000" w:rsidRPr="00000000" w14:paraId="0000020F">
      <w:pPr>
        <w:spacing w:after="240" w:before="240" w:lineRule="auto"/>
        <w:rPr/>
      </w:pPr>
      <w:r w:rsidDel="00000000" w:rsidR="00000000" w:rsidRPr="00000000">
        <w:rPr>
          <w:rtl w:val="0"/>
        </w:rPr>
        <w:t xml:space="preserve">If NEVARA launched tomorrow, the correct positioning is not "Carbon Registry" (you have no legal standing), not "ESG SaaS" (too generic), not "Environmental Intelligence Platform" (too diffuse).</w:t>
      </w:r>
    </w:p>
    <w:p w:rsidR="00000000" w:rsidDel="00000000" w:rsidP="00000000" w:rsidRDefault="00000000" w:rsidRPr="00000000" w14:paraId="00000210">
      <w:pPr>
        <w:spacing w:after="240" w:before="240" w:lineRule="auto"/>
        <w:rPr>
          <w:b w:val="1"/>
          <w:bCs w:val="1"/>
        </w:rPr>
      </w:pPr>
      <w:r w:rsidDel="00000000" w:rsidR="00000000" w:rsidRPr="00000000">
        <w:rPr>
          <w:rtl w:val="0"/>
        </w:rPr>
        <w:t xml:space="preserve">The correct positioning is: </w:t>
      </w:r>
      <w:r w:rsidDel="00000000" w:rsidR="00000000" w:rsidRPr="00000000">
        <w:rPr>
          <w:b w:val="1"/>
          <w:bCs w:val="1"/>
          <w:rtl w:val="0"/>
        </w:rPr>
        <w:t xml:space="preserve">"MRV Infrastructure for Nature-Based Project Developers."</w:t>
      </w:r>
    </w:p>
    <w:p w:rsidR="00000000" w:rsidDel="00000000" w:rsidP="00000000" w:rsidRDefault="00000000" w:rsidRPr="00000000" w14:paraId="00000211">
      <w:pPr>
        <w:spacing w:after="240" w:before="240" w:lineRule="auto"/>
        <w:rPr/>
      </w:pPr>
      <w:r w:rsidDel="00000000" w:rsidR="00000000" w:rsidRPr="00000000">
        <w:rPr>
          <w:rtl w:val="0"/>
        </w:rPr>
        <w:t xml:space="preserve">Specifically: a platform that automates the evidence production that project developers and their consultants currently do manually, so they can submit to Verra, Gold Standard, or national registries faster and at lower cost.</w:t>
      </w:r>
    </w:p>
    <w:p w:rsidR="00000000" w:rsidDel="00000000" w:rsidP="00000000" w:rsidRDefault="00000000" w:rsidRPr="00000000" w14:paraId="00000212">
      <w:pPr>
        <w:spacing w:after="240" w:before="240" w:lineRule="auto"/>
        <w:rPr/>
      </w:pPr>
      <w:r w:rsidDel="00000000" w:rsidR="00000000" w:rsidRPr="00000000">
        <w:rPr>
          <w:rtl w:val="0"/>
        </w:rPr>
        <w:t xml:space="preserve">Secondary positioning for enterprise buyers: </w:t>
      </w:r>
      <w:r w:rsidDel="00000000" w:rsidR="00000000" w:rsidRPr="00000000">
        <w:rPr>
          <w:b w:val="1"/>
          <w:bCs w:val="1"/>
          <w:rtl w:val="0"/>
        </w:rPr>
        <w:t xml:space="preserve">"Ecological Portfolio Monitoring for Organizations with Nature Commitments."</w:t>
      </w:r>
      <w:r w:rsidDel="00000000" w:rsidR="00000000" w:rsidRPr="00000000">
        <w:rPr>
          <w:rtl w:val="0"/>
        </w:rPr>
        <w:t xml:space="preserve"> This is the ESG team at a food company, a development bank, or a conservation funder who needs quarterly evidence that the projects they are funding are working.</w:t>
      </w:r>
    </w:p>
    <w:p w:rsidR="00000000" w:rsidDel="00000000" w:rsidP="00000000" w:rsidRDefault="00000000" w:rsidRPr="00000000" w14:paraId="00000213">
      <w:pPr>
        <w:spacing w:after="240" w:before="240" w:lineRule="auto"/>
        <w:rPr/>
      </w:pPr>
      <w:r w:rsidDel="00000000" w:rsidR="00000000" w:rsidRPr="00000000">
        <w:rPr>
          <w:rtl w:val="0"/>
        </w:rPr>
        <w:t xml:space="preserve">Which positioning maximizes adoption: </w:t>
      </w:r>
      <w:r w:rsidDel="00000000" w:rsidR="00000000" w:rsidRPr="00000000">
        <w:rPr>
          <w:b w:val="1"/>
          <w:bCs w:val="1"/>
          <w:rtl w:val="0"/>
        </w:rPr>
        <w:t xml:space="preserve">MRV Infrastructure.</w:t>
      </w:r>
      <w:r w:rsidDel="00000000" w:rsidR="00000000" w:rsidRPr="00000000">
        <w:rPr>
          <w:rtl w:val="0"/>
        </w:rPr>
        <w:t xml:space="preserve"> It is the most specific claim, it addresses real pain, and it is not an overclaim. "Registry" overclaims. "Intelligence Platform" underclaims. "MRV Infrastructure" is defensible and accurate.</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gy3lub6a08ru" w:id="79"/>
      <w:bookmarkEnd w:id="79"/>
      <w:r w:rsidDel="00000000" w:rsidR="00000000" w:rsidRPr="00000000">
        <w:rPr>
          <w:b w:val="1"/>
          <w:bCs w:val="1"/>
          <w:color w:val="000000"/>
          <w:sz w:val="26"/>
          <w:szCs w:val="26"/>
          <w:rtl w:val="0"/>
        </w:rPr>
        <w:t xml:space="preserve">PHASE 3 — COMMERCIAL VIABILITY</w:t>
      </w:r>
    </w:p>
    <w:p w:rsidR="00000000" w:rsidDel="00000000" w:rsidP="00000000" w:rsidRDefault="00000000" w:rsidRPr="00000000" w14:paraId="00000216">
      <w:pPr>
        <w:pStyle w:val="Heading4"/>
        <w:keepNext w:val="0"/>
        <w:keepLines w:val="0"/>
        <w:spacing w:after="40" w:before="240" w:lineRule="auto"/>
        <w:rPr>
          <w:b w:val="1"/>
          <w:bCs w:val="1"/>
          <w:color w:val="000000"/>
          <w:sz w:val="22"/>
          <w:szCs w:val="22"/>
        </w:rPr>
      </w:pPr>
      <w:bookmarkStart w:colFirst="0" w:colLast="0" w:name="_q3ovewqj0j6i" w:id="80"/>
      <w:bookmarkEnd w:id="80"/>
      <w:r w:rsidDel="00000000" w:rsidR="00000000" w:rsidRPr="00000000">
        <w:rPr>
          <w:b w:val="1"/>
          <w:bCs w:val="1"/>
          <w:color w:val="000000"/>
          <w:sz w:val="22"/>
          <w:szCs w:val="22"/>
          <w:rtl w:val="0"/>
        </w:rPr>
        <w:t xml:space="preserve">Ratings</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Technical viability: 7/10.</w:t>
      </w:r>
      <w:r w:rsidDel="00000000" w:rsidR="00000000" w:rsidRPr="00000000">
        <w:rPr>
          <w:rtl w:val="0"/>
        </w:rPr>
        <w:t xml:space="preserve"> The core pipeline works. GEE integration, evidence packaging, report generation — these are real. The pipeline hangs at 45% (your own documentation flags this). S3 storage is not implemented (local disk is not production). Production authentication is not hardened. PostGIS is not running (geometry columns skipped). The platform is pilot-ready, not production-ready. The engineering foundation is solid; the production gaps are real but fixable.</w:t>
      </w:r>
    </w:p>
    <w:p w:rsidR="00000000" w:rsidDel="00000000" w:rsidP="00000000" w:rsidRDefault="00000000" w:rsidRPr="00000000" w14:paraId="00000218">
      <w:pPr>
        <w:spacing w:after="240" w:before="240" w:lineRule="auto"/>
        <w:rPr>
          <w:color w:val="1155cc"/>
          <w:u w:val="single"/>
        </w:rPr>
      </w:pPr>
      <w:r w:rsidDel="00000000" w:rsidR="00000000" w:rsidRPr="00000000">
        <w:rPr>
          <w:b w:val="1"/>
          <w:bCs w:val="1"/>
          <w:rtl w:val="0"/>
        </w:rPr>
        <w:t xml:space="preserve">Market viability: 6/10.</w:t>
      </w:r>
      <w:r w:rsidDel="00000000" w:rsidR="00000000" w:rsidRPr="00000000">
        <w:rPr>
          <w:rtl w:val="0"/>
        </w:rPr>
        <w:t xml:space="preserve"> The market for dMRV is real and growing. Standards convergence is the defining competitive catalyst: ICVCM CCP label approval, the EU CRCF regulatory framework, and SustainCERT validations are rewarding platforms with multi-standard compliance capabilities and penalising point-solution vendors. But the market is also maturing fast. The window for an independent platform to establish itself before the big players consolidate it is narrowing. Pachama was acquired; Regrow raised significant capital; even Verra is building digital infrastructure. You are late, but you are not too late. The 85% of non-forest projects with no dMRV is real whitespace.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Marqstats</w:t>
        </w:r>
      </w:hyperlink>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Commercial viability: 5/10.</w:t>
      </w:r>
      <w:r w:rsidDel="00000000" w:rsidR="00000000" w:rsidRPr="00000000">
        <w:rPr>
          <w:rtl w:val="0"/>
        </w:rPr>
        <w:t xml:space="preserve"> This is the honest number. You have zero paying customers. You have no registry certification or partnership. You have no carbon methodology alignment (which means your evidence packages, while technically compelling, are not yet recognized by any registry as credit-eligible). The gap between "impressive technical platform" and "business generating revenue" is still large. The path exists but it requires specific decisions that have not been made yet.</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Investment attractiveness: 5/10.</w:t>
      </w:r>
      <w:r w:rsidDel="00000000" w:rsidR="00000000" w:rsidRPr="00000000">
        <w:rPr>
          <w:rtl w:val="0"/>
        </w:rPr>
        <w:t xml:space="preserve"> An investor looking at NEVARA today sees: real technical execution, no customers, no revenue, no regulatory standing, a solo or small founder team (inferred from the progress velocity), and a market that has become more competitive in the last 12 months. The story is fundable at pre-seed if the team is credible and the first pilot is underway. It is not Series A ready. The investor would want to see: one paying customer, one registry partnership or MOU, and evidence that the MRV pipeline produces outputs that match what a verifier actually needs.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4"/>
        <w:keepNext w:val="0"/>
        <w:keepLines w:val="0"/>
        <w:spacing w:after="40" w:before="240" w:lineRule="auto"/>
        <w:rPr>
          <w:b w:val="1"/>
          <w:bCs w:val="1"/>
          <w:color w:val="000000"/>
          <w:sz w:val="22"/>
          <w:szCs w:val="22"/>
        </w:rPr>
      </w:pPr>
      <w:bookmarkStart w:colFirst="0" w:colLast="0" w:name="_jhoq3g5p1qoj" w:id="81"/>
      <w:bookmarkEnd w:id="81"/>
      <w:r w:rsidDel="00000000" w:rsidR="00000000" w:rsidRPr="00000000">
        <w:rPr>
          <w:b w:val="1"/>
          <w:bCs w:val="1"/>
          <w:color w:val="000000"/>
          <w:sz w:val="22"/>
          <w:szCs w:val="22"/>
          <w:rtl w:val="0"/>
        </w:rPr>
        <w:t xml:space="preserve">Who Would Pay First</w:t>
      </w:r>
    </w:p>
    <w:p w:rsidR="00000000" w:rsidDel="00000000" w:rsidP="00000000" w:rsidRDefault="00000000" w:rsidRPr="00000000" w14:paraId="0000021D">
      <w:pPr>
        <w:spacing w:after="240" w:before="240" w:lineRule="auto"/>
        <w:rPr/>
      </w:pPr>
      <w:r w:rsidDel="00000000" w:rsidR="00000000" w:rsidRPr="00000000">
        <w:rPr>
          <w:rtl w:val="0"/>
        </w:rPr>
        <w:t xml:space="preserve">Rank of likelihood and willingness to pay, from most to least:</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1. Environmental Consultancies</w:t>
      </w:r>
      <w:r w:rsidDel="00000000" w:rsidR="00000000" w:rsidRPr="00000000">
        <w:rPr>
          <w:rtl w:val="0"/>
        </w:rPr>
        <w:t xml:space="preserve"> — Highest likelihood of first revenue. Firms doing manual MRV for project developers would license NEVARA to scale their practice. They understand the domain, they have clients who need MRV, and they are willing to pay for tools that save them time. Price point: $500–$2,000/month SaaS or per-project pricing.</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2. Carbon Project Developers</w:t>
      </w:r>
      <w:r w:rsidDel="00000000" w:rsidR="00000000" w:rsidRPr="00000000">
        <w:rPr>
          <w:rtl w:val="0"/>
        </w:rPr>
        <w:t xml:space="preserve"> — Mid-tier. These are companies developing REDD+, blue carbon, or restoration projects and need to submit to registries. They have budget if the platform can demonstrably accelerate credit issuance. They will not pay without a clear registry alignment path.</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3. CSR/ESG Teams at Corporations</w:t>
      </w:r>
      <w:r w:rsidDel="00000000" w:rsidR="00000000" w:rsidRPr="00000000">
        <w:rPr>
          <w:rtl w:val="0"/>
        </w:rPr>
        <w:t xml:space="preserve"> — Willing to pay, but slow sales cycle. They need procurement approval, security review, and internal champions. Revenue potential is high ($50K–$200K/year enterprise contracts) but 9–18 month sales cycles.</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4. Government Bodies and Development Banks</w:t>
      </w:r>
      <w:r w:rsidDel="00000000" w:rsidR="00000000" w:rsidRPr="00000000">
        <w:rPr>
          <w:rtl w:val="0"/>
        </w:rPr>
        <w:t xml:space="preserve"> — Highest budget, slowest cycle. These are 18–36 month sales and require public procurement processes. Do not target these first.</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5. NGOs and Conservation Organizations</w:t>
      </w:r>
      <w:r w:rsidDel="00000000" w:rsidR="00000000" w:rsidRPr="00000000">
        <w:rPr>
          <w:rtl w:val="0"/>
        </w:rPr>
        <w:t xml:space="preserve"> — Weakest willingness to pay. They are grant-funded, budget-constrained, and often expect free or subsidized tools. They are good pilots and reference customers, but not a revenue base.</w:t>
      </w:r>
    </w:p>
    <w:p w:rsidR="00000000" w:rsidDel="00000000" w:rsidP="00000000" w:rsidRDefault="00000000" w:rsidRPr="00000000" w14:paraId="00000223">
      <w:pPr>
        <w:spacing w:after="240" w:before="240" w:lineRule="auto"/>
        <w:rPr/>
      </w:pPr>
      <w:r w:rsidDel="00000000" w:rsidR="00000000" w:rsidRPr="00000000">
        <w:rPr>
          <w:rtl w:val="0"/>
        </w:rPr>
        <w:t xml:space="preserve">The easiest customer to acquire: an environmental consultancy willing to pilot the platform on a client project in exchange for a discounted or free pilot. The highest willingness to pay: an ESG team at a corporation with a nature commitment and a reporting deadline.</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4"/>
        <w:keepNext w:val="0"/>
        <w:keepLines w:val="0"/>
        <w:spacing w:after="40" w:before="240" w:lineRule="auto"/>
        <w:rPr>
          <w:b w:val="1"/>
          <w:bCs w:val="1"/>
          <w:color w:val="000000"/>
          <w:sz w:val="22"/>
          <w:szCs w:val="22"/>
        </w:rPr>
      </w:pPr>
      <w:bookmarkStart w:colFirst="0" w:colLast="0" w:name="_4iqcybcj5fak" w:id="82"/>
      <w:bookmarkEnd w:id="82"/>
      <w:r w:rsidDel="00000000" w:rsidR="00000000" w:rsidRPr="00000000">
        <w:rPr>
          <w:b w:val="1"/>
          <w:bCs w:val="1"/>
          <w:color w:val="000000"/>
          <w:sz w:val="22"/>
          <w:szCs w:val="22"/>
          <w:rtl w:val="0"/>
        </w:rPr>
        <w:t xml:space="preserve">Revenue Model Analysis</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SaaS Subscription:</w:t>
      </w:r>
      <w:r w:rsidDel="00000000" w:rsidR="00000000" w:rsidRPr="00000000">
        <w:rPr>
          <w:rtl w:val="0"/>
        </w:rPr>
        <w:t xml:space="preserve"> Most likely primary model. $500–$5,000/month per organization depending on number of projects and monitoring frequency. Recurring, predictable, scalable. Problem: requires enough customers to make it viable, and early customers will push for per-project pricing.</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Project-based Pricing:</w:t>
      </w:r>
      <w:r w:rsidDel="00000000" w:rsidR="00000000" w:rsidRPr="00000000">
        <w:rPr>
          <w:rtl w:val="0"/>
        </w:rPr>
        <w:t xml:space="preserve"> Easier to sell initially. $2,000–$10,000 per project per monitoring cycle. But it is lumpy, hard to forecast, and does not build the SaaS multiple that investors value.</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Monitoring-as-a-Service:</w:t>
      </w:r>
      <w:r w:rsidDel="00000000" w:rsidR="00000000" w:rsidRPr="00000000">
        <w:rPr>
          <w:rtl w:val="0"/>
        </w:rPr>
        <w:t xml:space="preserve"> Charging per monitoring cycle per hectare or per project. Aligns pricing with value delivery. Harder to implement but more defensible. This is what the mature dMRV players will move toward.</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Verification Fees:</w:t>
      </w:r>
      <w:r w:rsidDel="00000000" w:rsidR="00000000" w:rsidRPr="00000000">
        <w:rPr>
          <w:rtl w:val="0"/>
        </w:rPr>
        <w:t xml:space="preserve"> Only viable if you have registry standing. You do not, and building it would take years. Eliminate from near-term planning.</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API Access:</w:t>
      </w:r>
      <w:r w:rsidDel="00000000" w:rsidR="00000000" w:rsidRPr="00000000">
        <w:rPr>
          <w:rtl w:val="0"/>
        </w:rPr>
        <w:t xml:space="preserve"> Real future option. Environmental consultancies and project developers would pay for API access to your GEE pipeline and evidence packaging if the output is registry-compatible. Low priority now, medium priority in 12 months.</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The realistic model for Year 1:</w:t>
      </w:r>
      <w:r w:rsidDel="00000000" w:rsidR="00000000" w:rsidRPr="00000000">
        <w:rPr>
          <w:rtl w:val="0"/>
        </w:rPr>
        <w:t xml:space="preserve"> Project-based pricing for the first 3–5 customers, transitioning to SaaS subscription for customers with recurring monitoring needs. Target: $5,000–$15,000 per project, with 3–5 projects in Year 1, transitioning to monthly subscriptions.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rlenodmlu2o4" w:id="83"/>
      <w:bookmarkEnd w:id="83"/>
      <w:r w:rsidDel="00000000" w:rsidR="00000000" w:rsidRPr="00000000">
        <w:rPr>
          <w:b w:val="1"/>
          <w:bCs w:val="1"/>
          <w:color w:val="000000"/>
          <w:sz w:val="26"/>
          <w:szCs w:val="26"/>
          <w:rtl w:val="0"/>
        </w:rPr>
        <w:t xml:space="preserve">PHASE 4 — PRODUCT STRATEGY</w:t>
      </w:r>
    </w:p>
    <w:p w:rsidR="00000000" w:rsidDel="00000000" w:rsidP="00000000" w:rsidRDefault="00000000" w:rsidRPr="00000000" w14:paraId="0000022E">
      <w:pPr>
        <w:pStyle w:val="Heading4"/>
        <w:keepNext w:val="0"/>
        <w:keepLines w:val="0"/>
        <w:spacing w:after="40" w:before="240" w:lineRule="auto"/>
        <w:rPr>
          <w:b w:val="1"/>
          <w:bCs w:val="1"/>
          <w:color w:val="000000"/>
          <w:sz w:val="22"/>
          <w:szCs w:val="22"/>
        </w:rPr>
      </w:pPr>
      <w:bookmarkStart w:colFirst="0" w:colLast="0" w:name="_6kmr3wvt252p" w:id="84"/>
      <w:bookmarkEnd w:id="84"/>
      <w:r w:rsidDel="00000000" w:rsidR="00000000" w:rsidRPr="00000000">
        <w:rPr>
          <w:b w:val="1"/>
          <w:bCs w:val="1"/>
          <w:color w:val="000000"/>
          <w:sz w:val="22"/>
          <w:szCs w:val="22"/>
          <w:rtl w:val="0"/>
        </w:rPr>
        <w:t xml:space="preserve">What Would I Remove</w:t>
      </w:r>
    </w:p>
    <w:p w:rsidR="00000000" w:rsidDel="00000000" w:rsidP="00000000" w:rsidRDefault="00000000" w:rsidRPr="00000000" w14:paraId="0000022F">
      <w:pPr>
        <w:spacing w:after="240" w:before="240" w:lineRule="auto"/>
        <w:rPr/>
      </w:pPr>
      <w:r w:rsidDel="00000000" w:rsidR="00000000" w:rsidRPr="00000000">
        <w:rPr>
          <w:rtl w:val="0"/>
        </w:rPr>
        <w:t xml:space="preserve">If I were CEO, I would cut the following immediately from the active roadmap:</w:t>
      </w:r>
    </w:p>
    <w:p w:rsidR="00000000" w:rsidDel="00000000" w:rsidP="00000000" w:rsidRDefault="00000000" w:rsidRPr="00000000" w14:paraId="00000230">
      <w:pPr>
        <w:spacing w:after="240" w:before="240" w:lineRule="auto"/>
        <w:rPr/>
      </w:pPr>
      <w:r w:rsidDel="00000000" w:rsidR="00000000" w:rsidRPr="00000000">
        <w:rPr>
          <w:rtl w:val="0"/>
        </w:rPr>
        <w:t xml:space="preserve">The monitoring scheduler. You have no customers to schedule monitoring for. This is premature infrastructure.</w:t>
      </w:r>
    </w:p>
    <w:p w:rsidR="00000000" w:rsidDel="00000000" w:rsidP="00000000" w:rsidRDefault="00000000" w:rsidRPr="00000000" w14:paraId="00000231">
      <w:pPr>
        <w:spacing w:after="240" w:before="240" w:lineRule="auto"/>
        <w:rPr/>
      </w:pPr>
      <w:r w:rsidDel="00000000" w:rsidR="00000000" w:rsidRPr="00000000">
        <w:rPr>
          <w:rtl w:val="0"/>
        </w:rPr>
        <w:t xml:space="preserve">The organizational release workflow. Same reason. Build it when an organization asks for it, not before.</w:t>
      </w:r>
    </w:p>
    <w:p w:rsidR="00000000" w:rsidDel="00000000" w:rsidP="00000000" w:rsidRDefault="00000000" w:rsidRPr="00000000" w14:paraId="00000232">
      <w:pPr>
        <w:spacing w:after="240" w:before="240" w:lineRule="auto"/>
        <w:rPr/>
      </w:pPr>
      <w:r w:rsidDel="00000000" w:rsidR="00000000" w:rsidRPr="00000000">
        <w:rPr>
          <w:rtl w:val="0"/>
        </w:rPr>
        <w:t xml:space="preserve">The AI narrative contract layer scaffolding. It adds complexity with no current value. When you integrate an LLM, build the contract then.</w:t>
      </w:r>
    </w:p>
    <w:p w:rsidR="00000000" w:rsidDel="00000000" w:rsidP="00000000" w:rsidRDefault="00000000" w:rsidRPr="00000000" w14:paraId="00000233">
      <w:pPr>
        <w:spacing w:after="240" w:before="240" w:lineRule="auto"/>
        <w:rPr/>
      </w:pPr>
      <w:r w:rsidDel="00000000" w:rsidR="00000000" w:rsidRPr="00000000">
        <w:rPr>
          <w:rtl w:val="0"/>
        </w:rPr>
        <w:t xml:space="preserve">Three of the seven vegetation indices. Keep NDVI, EVI, and NDWI. Simplify the evidence package for early customers. Add the others back when a customer asks for them.</w:t>
      </w:r>
    </w:p>
    <w:p w:rsidR="00000000" w:rsidDel="00000000" w:rsidP="00000000" w:rsidRDefault="00000000" w:rsidRPr="00000000" w14:paraId="00000234">
      <w:pPr>
        <w:spacing w:after="240" w:before="240" w:lineRule="auto"/>
        <w:rPr/>
      </w:pPr>
      <w:r w:rsidDel="00000000" w:rsidR="00000000" w:rsidRPr="00000000">
        <w:rPr>
          <w:rtl w:val="0"/>
        </w:rPr>
        <w:t xml:space="preserve">The glassmorphism UI effects and "production grade" visual polish. This consumed engineering time that should have gone into fixing the MRV pipeline hang at 45% and building real GEE imagery exports.</w:t>
      </w:r>
    </w:p>
    <w:p w:rsidR="00000000" w:rsidDel="00000000" w:rsidP="00000000" w:rsidRDefault="00000000" w:rsidRPr="00000000" w14:paraId="00000235">
      <w:pPr>
        <w:spacing w:after="240" w:before="240" w:lineRule="auto"/>
        <w:rPr/>
      </w:pPr>
      <w:r w:rsidDel="00000000" w:rsidR="00000000" w:rsidRPr="00000000">
        <w:rPr>
          <w:rtl w:val="0"/>
        </w:rPr>
        <w:t xml:space="preserve">The hand-crafted OpenXML DOCX exporter. Replace it with docx or pdfmake. The output will be just as professional and the maintenance burden drops to zero.</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h4rvzopvp7ms" w:id="85"/>
      <w:bookmarkEnd w:id="85"/>
      <w:r w:rsidDel="00000000" w:rsidR="00000000" w:rsidRPr="00000000">
        <w:rPr>
          <w:b w:val="1"/>
          <w:bCs w:val="1"/>
          <w:color w:val="000000"/>
          <w:sz w:val="22"/>
          <w:szCs w:val="22"/>
          <w:rtl w:val="0"/>
        </w:rPr>
        <w:t xml:space="preserve">What Would I Add Immediately</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Registry Methodology Alignment.</w:t>
      </w:r>
      <w:r w:rsidDel="00000000" w:rsidR="00000000" w:rsidRPr="00000000">
        <w:rPr>
          <w:rtl w:val="0"/>
        </w:rPr>
        <w:t xml:space="preserve"> Without this, your evidence packages are technically impressive and commercially worthless as a credit pathway. You need to align your data outputs with at least one Verra methodology (VM0047 for restoration, CCB standards for land-based projects) or Gold Standard's Land Use &amp; Forests framework. This does not mean becoming a registry. It means producing structured data exports that match what a registry submission requires.</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Real GCS/S3 Storage.</w:t>
      </w:r>
      <w:r w:rsidDel="00000000" w:rsidR="00000000" w:rsidRPr="00000000">
        <w:rPr>
          <w:rtl w:val="0"/>
        </w:rPr>
        <w:t xml:space="preserve"> You flagged this yourself. Until evidence assets are not stored on local disk, this is not a product — it is a demo.</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A carbon estimation module.</w:t>
      </w:r>
      <w:r w:rsidDel="00000000" w:rsidR="00000000" w:rsidRPr="00000000">
        <w:rPr>
          <w:rtl w:val="0"/>
        </w:rPr>
        <w:t xml:space="preserve"> You listed this under P2 (future roadmap). Move it to P1. Without carbon stock estimation (biomass, sequestration rate, tonne estimates), your evidence package does not produce the primary commercial output that the market needs. Ecological health metrics are scientifically interesting. Carbon tonnes are what customers pay for.</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A project developer onboarding flow.</w:t>
      </w:r>
      <w:r w:rsidDel="00000000" w:rsidR="00000000" w:rsidRPr="00000000">
        <w:rPr>
          <w:rtl w:val="0"/>
        </w:rPr>
        <w:t xml:space="preserve"> Self-serve registration, boundary submission, and evidence run trigger with minimal friction. Your current setup requires admin approval. That is fine for enterprise, but it blocks low-friction onboarding of consultants and developers who want to try the platform.</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A one-page public evidence URL.</w:t>
      </w:r>
      <w:r w:rsidDel="00000000" w:rsidR="00000000" w:rsidRPr="00000000">
        <w:rPr>
          <w:rtl w:val="0"/>
        </w:rPr>
        <w:t xml:space="preserve"> You have the transparency page for verified projects. Extend this: every evidence run should produce a shareable public URL showing NDVI trends and ecological health, even before formal verification. This becomes the marketing artifact that project developers share with their investors.</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4"/>
        <w:keepNext w:val="0"/>
        <w:keepLines w:val="0"/>
        <w:spacing w:after="40" w:before="240" w:lineRule="auto"/>
        <w:rPr>
          <w:b w:val="1"/>
          <w:bCs w:val="1"/>
          <w:color w:val="000000"/>
          <w:sz w:val="22"/>
          <w:szCs w:val="22"/>
        </w:rPr>
      </w:pPr>
      <w:bookmarkStart w:colFirst="0" w:colLast="0" w:name="_stt9r55e8edm" w:id="86"/>
      <w:bookmarkEnd w:id="86"/>
      <w:r w:rsidDel="00000000" w:rsidR="00000000" w:rsidRPr="00000000">
        <w:rPr>
          <w:b w:val="1"/>
          <w:bCs w:val="1"/>
          <w:color w:val="000000"/>
          <w:sz w:val="22"/>
          <w:szCs w:val="22"/>
          <w:rtl w:val="0"/>
        </w:rPr>
        <w:t xml:space="preserve">Shortest Path to Revenue</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30-Day Plan:</w:t>
      </w:r>
      <w:r w:rsidDel="00000000" w:rsidR="00000000" w:rsidRPr="00000000">
        <w:rPr>
          <w:rtl w:val="0"/>
        </w:rPr>
        <w:t xml:space="preserve"> Fix the MRV pipeline hang at 45%. Implement S3/GCS storage. Move evidence output to production infrastructure. Deploy to a real server with a domain. Identify 3–5 target environmental consultancies and carbon project developers in your region or network.</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90-Day Plan:</w:t>
      </w:r>
      <w:r w:rsidDel="00000000" w:rsidR="00000000" w:rsidRPr="00000000">
        <w:rPr>
          <w:rtl w:val="0"/>
        </w:rPr>
        <w:t xml:space="preserve"> Run a free pilot with one environmental consultancy on a real restoration project. Produce a full evidence package and DOCX report for a real project boundary. Use that as your sales material. Target: one paid contract at $3,000–$10,000 for a monitoring cycle. Begin conversations with one registry body (Verra, Gold Standard, or a national equivalent) about data format alignment.</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6-Month Plan:</w:t>
      </w:r>
      <w:r w:rsidDel="00000000" w:rsidR="00000000" w:rsidRPr="00000000">
        <w:rPr>
          <w:rtl w:val="0"/>
        </w:rPr>
        <w:t xml:space="preserve"> Two to three paying customers. At least one recurring monitoring agreement. Published case study showing what NEVARA produces vs. what manual MRV produces (time, cost, output quality). Begin building the carbon estimation module. Apply for at least one climate-tech grant or accelerator program (there are significant pools of non-dilutive capital available specifically for dMRV infrastructure).</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12-Month Plan:</w:t>
      </w:r>
      <w:r w:rsidDel="00000000" w:rsidR="00000000" w:rsidRPr="00000000">
        <w:rPr>
          <w:rtl w:val="0"/>
        </w:rPr>
        <w:t xml:space="preserve"> Five to ten paying customers. Monthly recurring revenue of $10,000–$30,000. One registry alignment pathway (even if informal/pilot status). A sales pipeline with at least two enterprise prospects. An investor-ready deck with actual revenue, actual customer references, and a clear series of what the capital would be used for.</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w39htur7csj1" w:id="87"/>
      <w:bookmarkEnd w:id="87"/>
      <w:r w:rsidDel="00000000" w:rsidR="00000000" w:rsidRPr="00000000">
        <w:rPr>
          <w:b w:val="1"/>
          <w:bCs w:val="1"/>
          <w:color w:val="000000"/>
          <w:sz w:val="26"/>
          <w:szCs w:val="26"/>
          <w:rtl w:val="0"/>
        </w:rPr>
        <w:t xml:space="preserve">PHASE 5 — INVESTOR VIEW</w:t>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c03n0q36rag4" w:id="88"/>
      <w:bookmarkEnd w:id="88"/>
      <w:r w:rsidDel="00000000" w:rsidR="00000000" w:rsidRPr="00000000">
        <w:rPr>
          <w:b w:val="1"/>
          <w:bCs w:val="1"/>
          <w:color w:val="000000"/>
          <w:sz w:val="22"/>
          <w:szCs w:val="22"/>
          <w:rtl w:val="0"/>
        </w:rPr>
        <w:t xml:space="preserve">Why Would I Invest</w:t>
      </w:r>
    </w:p>
    <w:p w:rsidR="00000000" w:rsidDel="00000000" w:rsidP="00000000" w:rsidRDefault="00000000" w:rsidRPr="00000000" w14:paraId="00000245">
      <w:pPr>
        <w:spacing w:after="240" w:before="240" w:lineRule="auto"/>
        <w:rPr>
          <w:color w:val="1155cc"/>
          <w:u w:val="single"/>
        </w:rPr>
      </w:pPr>
      <w:r w:rsidDel="00000000" w:rsidR="00000000" w:rsidRPr="00000000">
        <w:rPr>
          <w:rtl w:val="0"/>
        </w:rPr>
        <w:t xml:space="preserve">The evidence pipeline and audit trail architecture is genuinely differentiated. Most geospatial analytics tools produce maps. NEVARA produces structured, checksummed, version-controlled evidence packages with a state machine for review and release. That is infrastructure, not just analytics. The multi-ecosystem coverage is a real gap in the market — less than 15% of non-forest carbon projects had dMRV integration as of late 2025, and NEVARA is designed for exactly that 85%.</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Sustainability Atlas</w:t>
        </w:r>
      </w:hyperlink>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t xml:space="preserve">The fact that Pachama was absorbed means the market has an open slot for an independent dMRV platform. The timing is not bad.</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kdiqxvhipfru" w:id="89"/>
      <w:bookmarkEnd w:id="89"/>
      <w:r w:rsidDel="00000000" w:rsidR="00000000" w:rsidRPr="00000000">
        <w:rPr>
          <w:b w:val="1"/>
          <w:bCs w:val="1"/>
          <w:color w:val="000000"/>
          <w:sz w:val="22"/>
          <w:szCs w:val="22"/>
          <w:rtl w:val="0"/>
        </w:rPr>
        <w:t xml:space="preserve">Why Would I Reject It</w:t>
      </w:r>
    </w:p>
    <w:p w:rsidR="00000000" w:rsidDel="00000000" w:rsidP="00000000" w:rsidRDefault="00000000" w:rsidRPr="00000000" w14:paraId="00000248">
      <w:pPr>
        <w:spacing w:after="240" w:before="240" w:lineRule="auto"/>
        <w:rPr/>
      </w:pPr>
      <w:r w:rsidDel="00000000" w:rsidR="00000000" w:rsidRPr="00000000">
        <w:rPr>
          <w:rtl w:val="0"/>
        </w:rPr>
        <w:t xml:space="preserve">No customers. No revenue. No registry partnership. No evidence that the target customers want this in its current form. The most common startup failure mode — building a technically impressive product in isolation and then discovering the market wants something slightly different — is visible in NEVARA's development history. The monitoring scheduler, the organizational release workflow, the AI narrative scaffolding — these were built because they were technically interesting, not because a customer asked for them.</w:t>
      </w:r>
    </w:p>
    <w:p w:rsidR="00000000" w:rsidDel="00000000" w:rsidP="00000000" w:rsidRDefault="00000000" w:rsidRPr="00000000" w14:paraId="00000249">
      <w:pPr>
        <w:spacing w:after="240" w:before="240" w:lineRule="auto"/>
        <w:rPr/>
      </w:pPr>
      <w:r w:rsidDel="00000000" w:rsidR="00000000" w:rsidRPr="00000000">
        <w:rPr>
          <w:rtl w:val="0"/>
        </w:rPr>
        <w:t xml:space="preserve">The MRV pipeline hangs at 45%. You know this. Investors will find this.</w:t>
      </w:r>
    </w:p>
    <w:p w:rsidR="00000000" w:rsidDel="00000000" w:rsidP="00000000" w:rsidRDefault="00000000" w:rsidRPr="00000000" w14:paraId="0000024A">
      <w:pPr>
        <w:spacing w:after="240" w:before="240" w:lineRule="auto"/>
        <w:rPr/>
      </w:pPr>
      <w:r w:rsidDel="00000000" w:rsidR="00000000" w:rsidRPr="00000000">
        <w:rPr>
          <w:rtl w:val="0"/>
        </w:rPr>
        <w:t xml:space="preserve">The imagery quality is acknowledged as substandard ("tile screenshots" rather than high-resolution exports). For a product whose core value proposition is satellite evidence, this is a significant gap.</w:t>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h74u3ivdij37" w:id="90"/>
      <w:bookmarkEnd w:id="90"/>
      <w:r w:rsidDel="00000000" w:rsidR="00000000" w:rsidRPr="00000000">
        <w:rPr>
          <w:b w:val="1"/>
          <w:bCs w:val="1"/>
          <w:color w:val="000000"/>
          <w:sz w:val="22"/>
          <w:szCs w:val="22"/>
          <w:rtl w:val="0"/>
        </w:rPr>
        <w:t xml:space="preserve">Biggest Risks</w:t>
      </w:r>
    </w:p>
    <w:p w:rsidR="00000000" w:rsidDel="00000000" w:rsidP="00000000" w:rsidRDefault="00000000" w:rsidRPr="00000000" w14:paraId="0000024C">
      <w:pPr>
        <w:spacing w:after="240" w:before="240" w:lineRule="auto"/>
        <w:rPr>
          <w:color w:val="1155cc"/>
          <w:u w:val="single"/>
        </w:rPr>
      </w:pPr>
      <w:r w:rsidDel="00000000" w:rsidR="00000000" w:rsidRPr="00000000">
        <w:rPr>
          <w:b w:val="1"/>
          <w:bCs w:val="1"/>
          <w:rtl w:val="0"/>
        </w:rPr>
        <w:t xml:space="preserve">Registry capture:</w:t>
      </w:r>
      <w:r w:rsidDel="00000000" w:rsidR="00000000" w:rsidRPr="00000000">
        <w:rPr>
          <w:rtl w:val="0"/>
        </w:rPr>
        <w:t xml:space="preserve"> Verra and Gold Standard are building their own digital infrastructure. Verra's evolving digital strategy signals acceptance of blockchain infrastructure. If the large registries standardize on their own platforms, independent dMRV platforms become redundant. This is the existential risk.</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Sustainability Atlas</w:t>
        </w:r>
      </w:hyperlink>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Customer acquisition in a long-cycle market:</w:t>
      </w:r>
      <w:r w:rsidDel="00000000" w:rsidR="00000000" w:rsidRPr="00000000">
        <w:rPr>
          <w:rtl w:val="0"/>
        </w:rPr>
        <w:t xml:space="preserve"> The organizations with budget for MRV have 6–18 month procurement cycles. Running out of runway before the first enterprise contract closes is a real scenario.</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The 45% hang:</w:t>
      </w:r>
      <w:r w:rsidDel="00000000" w:rsidR="00000000" w:rsidRPr="00000000">
        <w:rPr>
          <w:rtl w:val="0"/>
        </w:rPr>
        <w:t xml:space="preserve"> If the core pipeline is unreliable, no amount of polish saves the product.</w:t>
      </w:r>
    </w:p>
    <w:p w:rsidR="00000000" w:rsidDel="00000000" w:rsidP="00000000" w:rsidRDefault="00000000" w:rsidRPr="00000000" w14:paraId="0000024F">
      <w:pPr>
        <w:pStyle w:val="Heading4"/>
        <w:keepNext w:val="0"/>
        <w:keepLines w:val="0"/>
        <w:spacing w:after="40" w:before="240" w:lineRule="auto"/>
        <w:rPr>
          <w:b w:val="1"/>
          <w:bCs w:val="1"/>
          <w:color w:val="000000"/>
          <w:sz w:val="22"/>
          <w:szCs w:val="22"/>
        </w:rPr>
      </w:pPr>
      <w:bookmarkStart w:colFirst="0" w:colLast="0" w:name="_lr9909okd2of" w:id="91"/>
      <w:bookmarkEnd w:id="91"/>
      <w:r w:rsidDel="00000000" w:rsidR="00000000" w:rsidRPr="00000000">
        <w:rPr>
          <w:b w:val="1"/>
          <w:bCs w:val="1"/>
          <w:color w:val="000000"/>
          <w:sz w:val="22"/>
          <w:szCs w:val="22"/>
          <w:rtl w:val="0"/>
        </w:rPr>
        <w:t xml:space="preserve">Biggest Opportunities</w:t>
      </w:r>
    </w:p>
    <w:p w:rsidR="00000000" w:rsidDel="00000000" w:rsidP="00000000" w:rsidRDefault="00000000" w:rsidRPr="00000000" w14:paraId="00000250">
      <w:pPr>
        <w:spacing w:after="240" w:before="240" w:lineRule="auto"/>
        <w:rPr>
          <w:color w:val="1155cc"/>
          <w:u w:val="single"/>
        </w:rPr>
      </w:pPr>
      <w:r w:rsidDel="00000000" w:rsidR="00000000" w:rsidRPr="00000000">
        <w:rPr>
          <w:rtl w:val="0"/>
        </w:rPr>
        <w:t xml:space="preserve">The EU Corporate Sustainability Reporting Directive (CSRD) creating mandatory nature-related disclosure obligations for large European companies is driving non-discretionary demand for ecological monitoring evidence. Corporate Scope 3 emissions accounting under GHG Protocol standards, the EU CSRD, and SEC and FCA climate disclosure frameworks are compelling companies to move from purchased offsets toward primary-data-based supply-chain MRV — a structural shift that dramatically expands the total addressable market. This is not soft demand — it is regulatory.</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Marqstats</w:t>
        </w:r>
      </w:hyperlink>
      <w:r w:rsidDel="00000000" w:rsidR="00000000" w:rsidRPr="00000000">
        <w:rPr>
          <w:rtl w:val="0"/>
        </w:rPr>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chyvron517ax" w:id="92"/>
      <w:bookmarkEnd w:id="92"/>
      <w:r w:rsidDel="00000000" w:rsidR="00000000" w:rsidRPr="00000000">
        <w:rPr>
          <w:b w:val="1"/>
          <w:bCs w:val="1"/>
          <w:color w:val="000000"/>
          <w:sz w:val="22"/>
          <w:szCs w:val="22"/>
          <w:rtl w:val="0"/>
        </w:rPr>
        <w:t xml:space="preserve">Required Proof Before Investing</w:t>
      </w:r>
    </w:p>
    <w:p w:rsidR="00000000" w:rsidDel="00000000" w:rsidP="00000000" w:rsidRDefault="00000000" w:rsidRPr="00000000" w14:paraId="00000252">
      <w:pPr>
        <w:spacing w:after="240" w:before="240" w:lineRule="auto"/>
        <w:rPr/>
      </w:pPr>
      <w:r w:rsidDel="00000000" w:rsidR="00000000" w:rsidRPr="00000000">
        <w:rPr>
          <w:rtl w:val="0"/>
        </w:rPr>
        <w:t xml:space="preserve">One paying customer, even at pilot pricing. Evidence that the MRV pipeline produces outputs that a registry verifier actually accepts or could accept. A carbon estimation module, even rudimentary. Fixed S3 storage and stable pipeline. One advisor with actual registry or carbon market credentials attached to the team.</w:t>
      </w:r>
    </w:p>
    <w:p w:rsidR="00000000" w:rsidDel="00000000" w:rsidP="00000000" w:rsidRDefault="00000000" w:rsidRPr="00000000" w14:paraId="00000253">
      <w:pPr>
        <w:pStyle w:val="Heading4"/>
        <w:keepNext w:val="0"/>
        <w:keepLines w:val="0"/>
        <w:spacing w:after="40" w:before="240" w:lineRule="auto"/>
        <w:rPr>
          <w:b w:val="1"/>
          <w:bCs w:val="1"/>
          <w:color w:val="000000"/>
          <w:sz w:val="22"/>
          <w:szCs w:val="22"/>
        </w:rPr>
      </w:pPr>
      <w:bookmarkStart w:colFirst="0" w:colLast="0" w:name="_i0tx7rw1htle" w:id="93"/>
      <w:bookmarkEnd w:id="93"/>
      <w:r w:rsidDel="00000000" w:rsidR="00000000" w:rsidRPr="00000000">
        <w:rPr>
          <w:b w:val="1"/>
          <w:bCs w:val="1"/>
          <w:color w:val="000000"/>
          <w:sz w:val="22"/>
          <w:szCs w:val="22"/>
          <w:rtl w:val="0"/>
        </w:rPr>
        <w:t xml:space="preserve">Verdict</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Early but Promising.</w:t>
      </w:r>
      <w:r w:rsidDel="00000000" w:rsidR="00000000" w:rsidRPr="00000000">
        <w:rPr>
          <w:rtl w:val="0"/>
        </w:rPr>
        <w:t xml:space="preserve"> Not investable today at meaningful scale. Investable at pre-seed ($250K–$500K) after one paying pilot and stable infrastructure. Has the raw ingredients for a strong niche opportunity in multi-ecosystem dMRV, but has not yet left the building to validate it.</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1h75488i2jf8" w:id="94"/>
      <w:bookmarkEnd w:id="94"/>
      <w:r w:rsidDel="00000000" w:rsidR="00000000" w:rsidRPr="00000000">
        <w:rPr>
          <w:b w:val="1"/>
          <w:bCs w:val="1"/>
          <w:color w:val="000000"/>
          <w:sz w:val="26"/>
          <w:szCs w:val="26"/>
          <w:rtl w:val="0"/>
        </w:rPr>
        <w:t xml:space="preserve">PHASE 6 — FINAL VERDICT</w:t>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r1lr1bjpulux" w:id="95"/>
      <w:bookmarkEnd w:id="95"/>
      <w:r w:rsidDel="00000000" w:rsidR="00000000" w:rsidRPr="00000000">
        <w:rPr>
          <w:b w:val="1"/>
          <w:bCs w:val="1"/>
          <w:color w:val="000000"/>
          <w:sz w:val="22"/>
          <w:szCs w:val="22"/>
          <w:rtl w:val="0"/>
        </w:rPr>
        <w:t xml:space="preserve">SWOT Analysis</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Genuine depth of technical execution. End-to-end evidence pipeline that no spreadsheet or manual process can match. Immutable audit trail architecture. Multi-ecosystem design that goes where Pachama did not. Verifier workflow that mirrors real MRV operations. A founder who clearly understands both the technical and domain dimensions.</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Weaknesses:</w:t>
      </w:r>
      <w:r w:rsidDel="00000000" w:rsidR="00000000" w:rsidRPr="00000000">
        <w:rPr>
          <w:rtl w:val="0"/>
        </w:rPr>
        <w:t xml:space="preserve"> Zero customers. Zero revenue. Zero registry alignment. MRV pipeline instability. Local file storage (not production). Missing carbon estimation (the commercially critical output). Engineering prioritization driven by technical interest rather than market pull. Solo execution risk. No geographic focus — trying to serve all ecosystems globally from day one is a distraction.</w:t>
      </w:r>
    </w:p>
    <w:p w:rsidR="00000000" w:rsidDel="00000000" w:rsidP="00000000" w:rsidRDefault="00000000" w:rsidRPr="00000000" w14:paraId="0000025A">
      <w:pPr>
        <w:spacing w:after="240" w:before="240" w:lineRule="auto"/>
        <w:rPr>
          <w:color w:val="1155cc"/>
          <w:u w:val="single"/>
        </w:rPr>
      </w:pPr>
      <w:r w:rsidDel="00000000" w:rsidR="00000000" w:rsidRPr="00000000">
        <w:rPr>
          <w:b w:val="1"/>
          <w:bCs w:val="1"/>
          <w:rtl w:val="0"/>
        </w:rPr>
        <w:t xml:space="preserve">Opportunities:</w:t>
      </w:r>
      <w:r w:rsidDel="00000000" w:rsidR="00000000" w:rsidRPr="00000000">
        <w:rPr>
          <w:rtl w:val="0"/>
        </w:rPr>
        <w:t xml:space="preserve"> The regulatory wave (CSRD, SBTi FLAG, Article 6.4 operationalization) is creating structural demand. The operationalization of Article 6.4 under the Paris Agreement, with the first credits expected by mid-2026, will set the template for global carbon market architecture for decades. Pachama's absorption removes a direct competitor. Environmental consultancies need to scale their MRV practice and will pay for tools that help them do it. Non-dilutive grant funding is significant in this space (USDA, EU Innovation Fund, national climate funds).</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Sustainability Atlas</w:t>
        </w:r>
      </w:hyperlink>
      <w:r w:rsidDel="00000000" w:rsidR="00000000" w:rsidRPr="00000000">
        <w:rPr>
          <w:rtl w:val="0"/>
        </w:rPr>
      </w:r>
    </w:p>
    <w:p w:rsidR="00000000" w:rsidDel="00000000" w:rsidP="00000000" w:rsidRDefault="00000000" w:rsidRPr="00000000" w14:paraId="0000025B">
      <w:pPr>
        <w:spacing w:after="240" w:before="240" w:lineRule="auto"/>
        <w:rPr>
          <w:color w:val="1155cc"/>
          <w:u w:val="single"/>
        </w:rPr>
      </w:pPr>
      <w:r w:rsidDel="00000000" w:rsidR="00000000" w:rsidRPr="00000000">
        <w:rPr>
          <w:b w:val="1"/>
          <w:bCs w:val="1"/>
          <w:rtl w:val="0"/>
        </w:rPr>
        <w:t xml:space="preserve">Threats:</w:t>
      </w:r>
      <w:r w:rsidDel="00000000" w:rsidR="00000000" w:rsidRPr="00000000">
        <w:rPr>
          <w:rtl w:val="0"/>
        </w:rPr>
        <w:t xml:space="preserve"> Verra and Gold Standard building internal digital infrastructure. Well-funded competitors (Boomitra, Regrow, South Pole internal tools) with enterprise contracts already. Long sales cycles depleting runway. The voluntary carbon market's ongoing credibility issues creating buyer skepticism that slows procurement decisions. The voluntary carbon market is still recovering from a credibility crisis, and agricultural and nature-based credits remain under disproportionate scrutiny.</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Marqstats</w:t>
        </w:r>
      </w:hyperlink>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fmy6pa7s490i" w:id="96"/>
      <w:bookmarkEnd w:id="96"/>
      <w:r w:rsidDel="00000000" w:rsidR="00000000" w:rsidRPr="00000000">
        <w:rPr>
          <w:b w:val="1"/>
          <w:bCs w:val="1"/>
          <w:color w:val="000000"/>
          <w:sz w:val="22"/>
          <w:szCs w:val="22"/>
          <w:rtl w:val="0"/>
        </w:rPr>
        <w:t xml:space="preserve">Harsh Truth Section</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What you are overestimating:</w:t>
      </w:r>
    </w:p>
    <w:p w:rsidR="00000000" w:rsidDel="00000000" w:rsidP="00000000" w:rsidRDefault="00000000" w:rsidRPr="00000000" w14:paraId="0000025F">
      <w:pPr>
        <w:spacing w:after="240" w:before="240" w:lineRule="auto"/>
        <w:rPr/>
      </w:pPr>
      <w:r w:rsidDel="00000000" w:rsidR="00000000" w:rsidRPr="00000000">
        <w:rPr>
          <w:rtl w:val="0"/>
        </w:rPr>
        <w:t xml:space="preserve">You are overestimating how much the technical architecture matters to your first customers. The evidence runs, the 5-state review machine, the 7 vegetation indices, the checksummed manifests — these are impressive to a technical audience and to you. Your first paying customer — an environmental consultancy running MRV for a mangrove restoration project in Southeast Asia — wants to know: does it produce a report I can hand to a verifier? Does it work on my project boundary? Does it cost less than hiring two consultants for three months? They do not care about the OpenXML implementation.</w:t>
      </w:r>
    </w:p>
    <w:p w:rsidR="00000000" w:rsidDel="00000000" w:rsidP="00000000" w:rsidRDefault="00000000" w:rsidRPr="00000000" w14:paraId="00000260">
      <w:pPr>
        <w:spacing w:after="240" w:before="240" w:lineRule="auto"/>
        <w:rPr/>
      </w:pPr>
      <w:r w:rsidDel="00000000" w:rsidR="00000000" w:rsidRPr="00000000">
        <w:rPr>
          <w:rtl w:val="0"/>
        </w:rPr>
        <w:t xml:space="preserve">You are overestimating how ready the platform is. "88–92% complete on features, 70–75% on production readiness" is your own assessment. A product with a pipeline that hangs at 45%, local file storage, and no real imagery exports is closer to 50% production ready.</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What you are underestimating:</w:t>
      </w:r>
    </w:p>
    <w:p w:rsidR="00000000" w:rsidDel="00000000" w:rsidP="00000000" w:rsidRDefault="00000000" w:rsidRPr="00000000" w14:paraId="00000262">
      <w:pPr>
        <w:spacing w:after="240" w:before="240" w:lineRule="auto"/>
        <w:rPr/>
      </w:pPr>
      <w:r w:rsidDel="00000000" w:rsidR="00000000" w:rsidRPr="00000000">
        <w:rPr>
          <w:rtl w:val="0"/>
        </w:rPr>
        <w:t xml:space="preserve">You are underestimating the importance of registry alignment. This is the single biggest commercial gap in the product. Without it, your evidence packages are technically impressive and legally irrelevant to the credit market. Getting informal alignment with even one methodology at one registry — even as a "pilot-compatible" designation — would transform the commercial story.</w:t>
      </w:r>
    </w:p>
    <w:p w:rsidR="00000000" w:rsidDel="00000000" w:rsidP="00000000" w:rsidRDefault="00000000" w:rsidRPr="00000000" w14:paraId="00000263">
      <w:pPr>
        <w:spacing w:after="240" w:before="240" w:lineRule="auto"/>
        <w:rPr/>
      </w:pPr>
      <w:r w:rsidDel="00000000" w:rsidR="00000000" w:rsidRPr="00000000">
        <w:rPr>
          <w:rtl w:val="0"/>
        </w:rPr>
        <w:t xml:space="preserve">You are underestimating how long it takes to get a first enterprise customer in this space. The people who need your product have 9–18 month procurement cycles and require security reviews, legal contracts, and reference customers. Plan your runway accordingly.</w:t>
      </w:r>
    </w:p>
    <w:p w:rsidR="00000000" w:rsidDel="00000000" w:rsidP="00000000" w:rsidRDefault="00000000" w:rsidRPr="00000000" w14:paraId="00000264">
      <w:pPr>
        <w:spacing w:after="240" w:before="240" w:lineRule="auto"/>
        <w:rPr/>
      </w:pPr>
      <w:r w:rsidDel="00000000" w:rsidR="00000000" w:rsidRPr="00000000">
        <w:rPr>
          <w:rtl w:val="0"/>
        </w:rPr>
        <w:t xml:space="preserve">You are underestimating the value of geographic and ecosystem focus. NEVARA tries to support 11 ecosystem types globally. Pick one: mangrove restoration in Southeast Asia, dryland restoration in Sub-Saharan Africa, mixed forest in South Asia. Become the best platform for that specific use case. Expand after you have proven it. Breadth is not a competitive advantage at zero customers. Depth is.</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What customers actually care about:</w:t>
      </w:r>
    </w:p>
    <w:p w:rsidR="00000000" w:rsidDel="00000000" w:rsidP="00000000" w:rsidRDefault="00000000" w:rsidRPr="00000000" w14:paraId="00000266">
      <w:pPr>
        <w:spacing w:after="240" w:before="240" w:lineRule="auto"/>
        <w:rPr/>
      </w:pPr>
      <w:r w:rsidDel="00000000" w:rsidR="00000000" w:rsidRPr="00000000">
        <w:rPr>
          <w:rtl w:val="0"/>
        </w:rPr>
        <w:t xml:space="preserve">Speed to verifiable output. Can I run this on my project today and have a report by the end of the week? Registry-compatible data. Does this help me submit to Verra or get funding released faster? Cost savings vs. consultants. What does this cost compared to what I am paying now? Reliability. Will it actually work on my boundary and my ecosystem type?</w:t>
      </w:r>
    </w:p>
    <w:p w:rsidR="00000000" w:rsidDel="00000000" w:rsidP="00000000" w:rsidRDefault="00000000" w:rsidRPr="00000000" w14:paraId="00000267">
      <w:pPr>
        <w:spacing w:after="240" w:before="240" w:lineRule="auto"/>
        <w:rPr/>
      </w:pPr>
      <w:r w:rsidDel="00000000" w:rsidR="00000000" w:rsidRPr="00000000">
        <w:rPr>
          <w:rtl w:val="0"/>
        </w:rPr>
        <w:t xml:space="preserve">They do not care about your state machine, your NDVI implementation, or your OpenXML exporter.</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What investors actually care about:</w:t>
      </w:r>
    </w:p>
    <w:p w:rsidR="00000000" w:rsidDel="00000000" w:rsidP="00000000" w:rsidRDefault="00000000" w:rsidRPr="00000000" w14:paraId="00000269">
      <w:pPr>
        <w:spacing w:after="240" w:before="240" w:lineRule="auto"/>
        <w:rPr/>
      </w:pPr>
      <w:r w:rsidDel="00000000" w:rsidR="00000000" w:rsidRPr="00000000">
        <w:rPr>
          <w:rtl w:val="0"/>
        </w:rPr>
        <w:t xml:space="preserve">One real customer. Not a pilot, not a letter of intent — a paying customer. Evidence of registry or standards alignment. A team with at least one person who has worked inside a carbon registry, verification body, or major nature-based project developer. A specific geographic and ecosystem focus with a clear ICP (ideal customer profile). Unit economics: what does it cost to acquire a customer and what do they pay annually?</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What would make this fail:</w:t>
      </w:r>
    </w:p>
    <w:p w:rsidR="00000000" w:rsidDel="00000000" w:rsidP="00000000" w:rsidRDefault="00000000" w:rsidRPr="00000000" w14:paraId="0000026B">
      <w:pPr>
        <w:spacing w:after="240" w:before="240" w:lineRule="auto"/>
        <w:rPr/>
      </w:pPr>
      <w:r w:rsidDel="00000000" w:rsidR="00000000" w:rsidRPr="00000000">
        <w:rPr>
          <w:rtl w:val="0"/>
        </w:rPr>
        <w:t xml:space="preserve">Continuing to build features before validating the core with real customers. The platform is already feature-rich enough to sell. Spending the next six months adding the AI narrative layer, improving the DOCX styling, and building the organizational release workflow would be a mistake. The next six months should be entirely about getting one paying customer to use the existing platform on a real project.</w:t>
      </w:r>
    </w:p>
    <w:p w:rsidR="00000000" w:rsidDel="00000000" w:rsidP="00000000" w:rsidRDefault="00000000" w:rsidRPr="00000000" w14:paraId="0000026C">
      <w:pPr>
        <w:spacing w:after="240" w:before="240" w:lineRule="auto"/>
        <w:rPr/>
      </w:pPr>
      <w:r w:rsidDel="00000000" w:rsidR="00000000" w:rsidRPr="00000000">
        <w:rPr>
          <w:rtl w:val="0"/>
        </w:rPr>
        <w:t xml:space="preserve">Trying to be a registry. You are not a registry and you cannot become one in a startup timeframe. The moment you frame NEVARA as a "Natural Earth Verification and Registry Authority" to a sophisticated carbon market buyer, they will ask about your ICVCM status, your methodology approvals, and your accreditation. You have none. Reframe immediately.</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What would make this succeed:</w:t>
      </w:r>
    </w:p>
    <w:p w:rsidR="00000000" w:rsidDel="00000000" w:rsidP="00000000" w:rsidRDefault="00000000" w:rsidRPr="00000000" w14:paraId="0000026E">
      <w:pPr>
        <w:spacing w:after="240" w:before="240" w:lineRule="auto"/>
        <w:rPr/>
      </w:pPr>
      <w:r w:rsidDel="00000000" w:rsidR="00000000" w:rsidRPr="00000000">
        <w:rPr>
          <w:rtl w:val="0"/>
        </w:rPr>
        <w:t xml:space="preserve">One specific, credible use case: "NEVARA automates MRV for [mangrove restoration / agroforestry / dryland restoration] projects seeking [Verra CCB / Gold Standard / national registry] credits." That sentence, backed by one real customer using it, would be enough to raise pre-seed funding and begin enterprise conversations.</w:t>
      </w:r>
    </w:p>
    <w:p w:rsidR="00000000" w:rsidDel="00000000" w:rsidP="00000000" w:rsidRDefault="00000000" w:rsidRPr="00000000" w14:paraId="0000026F">
      <w:pPr>
        <w:spacing w:after="240" w:before="240" w:lineRule="auto"/>
        <w:rPr/>
      </w:pPr>
      <w:r w:rsidDel="00000000" w:rsidR="00000000" w:rsidRPr="00000000">
        <w:rPr>
          <w:rtl w:val="0"/>
        </w:rPr>
        <w:t xml:space="preserve">A carbon estimation module that produces tonnage estimates alongside ecological health metrics. This is the commercial bridge between "interesting environmental data" and "bankable carbon credit pathway."</w:t>
      </w:r>
    </w:p>
    <w:p w:rsidR="00000000" w:rsidDel="00000000" w:rsidP="00000000" w:rsidRDefault="00000000" w:rsidRPr="00000000" w14:paraId="00000270">
      <w:pPr>
        <w:spacing w:after="240" w:before="240" w:lineRule="auto"/>
        <w:rPr/>
      </w:pPr>
      <w:r w:rsidDel="00000000" w:rsidR="00000000" w:rsidRPr="00000000">
        <w:rPr>
          <w:rtl w:val="0"/>
        </w:rPr>
        <w:t xml:space="preserve">A partnership with one environmental consultancy willing to use NEVARA on their projects in exchange for case study rights. This is your fastest path to a reference customer.</w:t>
      </w:r>
    </w:p>
    <w:p w:rsidR="00000000" w:rsidDel="00000000" w:rsidP="00000000" w:rsidRDefault="00000000" w:rsidRPr="00000000" w14:paraId="00000271">
      <w:pPr>
        <w:spacing w:after="240" w:before="240" w:lineRule="auto"/>
        <w:rPr/>
      </w:pPr>
      <w:r w:rsidDel="00000000" w:rsidR="00000000" w:rsidRPr="00000000">
        <w:rPr>
          <w:rtl w:val="0"/>
        </w:rPr>
        <w:t xml:space="preserve">Fixing the pipeline reliability issue. Full stop. Nothing else matters if the core workflow is not stable.</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The engineering foundation here is real. The product discipline that built a checksummed evidence package with an immutable run ID and a 5-state review workflow is the same discipline that can build a defensible business. But a defensible business requires leaving the code editor and sitting across from a project developer or environmental consultant and asking: will you pay for this, and what would make you pay more?</w:t>
      </w:r>
    </w:p>
    <w:p w:rsidR="00000000" w:rsidDel="00000000" w:rsidP="00000000" w:rsidRDefault="00000000" w:rsidRPr="00000000" w14:paraId="00000274">
      <w:pPr>
        <w:spacing w:after="240" w:before="240" w:lineRule="auto"/>
        <w:rPr/>
      </w:pPr>
      <w:r w:rsidDel="00000000" w:rsidR="00000000" w:rsidRPr="00000000">
        <w:rPr>
          <w:rtl w:val="0"/>
        </w:rPr>
        <w:t xml:space="preserve">That conversation has not happened yet. Everything else in this audit is secondary to making it happen.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greener.earth/blog/the-5-best-carbon-credit-platforms-of-2026-comparison" TargetMode="External"/><Relationship Id="rId22" Type="http://schemas.openxmlformats.org/officeDocument/2006/relationships/hyperlink" Target="https://sustainableatlas.org/post/deep-dive-blockchain-for-carbon-markets-mrv-whats-working-whats-not-and-whats-ne-1978" TargetMode="External"/><Relationship Id="rId21" Type="http://schemas.openxmlformats.org/officeDocument/2006/relationships/hyperlink" Target="https://sustainableatlas.org/post/deep-dive-blockchain-for-carbon-markets-mrv-whats-working-whats-not-and-whats-ne-1978" TargetMode="External"/><Relationship Id="rId24" Type="http://schemas.openxmlformats.org/officeDocument/2006/relationships/hyperlink" Target="https://marqstats.com/reports/global-agricultural-carbon-mrv-market/" TargetMode="External"/><Relationship Id="rId23" Type="http://schemas.openxmlformats.org/officeDocument/2006/relationships/hyperlink" Target="https://marqstats.com/reports/global-agricultural-carbon-mrv-mark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chama.com/blog/building-the-modern-carbon-market-the-planet-demands/" TargetMode="External"/><Relationship Id="rId26" Type="http://schemas.openxmlformats.org/officeDocument/2006/relationships/hyperlink" Target="https://sustainableatlas.org/post/deep-dive-blockchain-for-carbon-markets-mrv-whats-working-whats-not-and-whats-ne-1978" TargetMode="External"/><Relationship Id="rId25" Type="http://schemas.openxmlformats.org/officeDocument/2006/relationships/hyperlink" Target="https://sustainableatlas.org/post/deep-dive-blockchain-for-carbon-markets-mrv-whats-working-whats-not-and-whats-ne-1978" TargetMode="External"/><Relationship Id="rId28" Type="http://schemas.openxmlformats.org/officeDocument/2006/relationships/hyperlink" Target="https://sustainableatlas.org/post/deep-dive-blockchain-for-carbon-markets-mrv-whats-working-whats-not-and-whats-ne-1978" TargetMode="External"/><Relationship Id="rId27" Type="http://schemas.openxmlformats.org/officeDocument/2006/relationships/hyperlink" Target="https://sustainableatlas.org/post/deep-dive-blockchain-for-carbon-markets-mrv-whats-working-whats-not-and-whats-ne-1978" TargetMode="External"/><Relationship Id="rId5" Type="http://schemas.openxmlformats.org/officeDocument/2006/relationships/styles" Target="styles.xml"/><Relationship Id="rId6" Type="http://schemas.openxmlformats.org/officeDocument/2006/relationships/hyperlink" Target="https://carbonherald.com/carbon-direct-and-pachama-join-forces-to-supercharge-forest-carbon-tech/" TargetMode="External"/><Relationship Id="rId29" Type="http://schemas.openxmlformats.org/officeDocument/2006/relationships/hyperlink" Target="https://marqstats.com/reports/global-agricultural-carbon-mrv-market/" TargetMode="External"/><Relationship Id="rId7" Type="http://schemas.openxmlformats.org/officeDocument/2006/relationships/hyperlink" Target="https://carbonherald.com/carbon-direct-and-pachama-join-forces-to-supercharge-forest-carbon-tech/" TargetMode="External"/><Relationship Id="rId8" Type="http://schemas.openxmlformats.org/officeDocument/2006/relationships/hyperlink" Target="https://pachama.com/blog/building-the-modern-carbon-market-the-planet-demands/" TargetMode="External"/><Relationship Id="rId31" Type="http://schemas.openxmlformats.org/officeDocument/2006/relationships/hyperlink" Target="https://sustainableatlas.org/post/deep-dive-blockchain-for-carbon-markets-mrv-whats-working-whats-not-and-whats-ne-1978" TargetMode="External"/><Relationship Id="rId30" Type="http://schemas.openxmlformats.org/officeDocument/2006/relationships/hyperlink" Target="https://marqstats.com/reports/global-agricultural-carbon-mrv-market/" TargetMode="External"/><Relationship Id="rId11" Type="http://schemas.openxmlformats.org/officeDocument/2006/relationships/hyperlink" Target="https://grokipedia.com/page/pachama" TargetMode="External"/><Relationship Id="rId33" Type="http://schemas.openxmlformats.org/officeDocument/2006/relationships/hyperlink" Target="https://marqstats.com/reports/global-agricultural-carbon-mrv-market/" TargetMode="External"/><Relationship Id="rId10" Type="http://schemas.openxmlformats.org/officeDocument/2006/relationships/hyperlink" Target="https://grokipedia.com/page/pachama" TargetMode="External"/><Relationship Id="rId32" Type="http://schemas.openxmlformats.org/officeDocument/2006/relationships/hyperlink" Target="https://sustainableatlas.org/post/deep-dive-blockchain-for-carbon-markets-mrv-whats-working-whats-not-and-whats-ne-1978" TargetMode="External"/><Relationship Id="rId13" Type="http://schemas.openxmlformats.org/officeDocument/2006/relationships/hyperlink" Target="https://www.naturetechmemos.com/p/top-10-mrv-startups-revolutionizing-nature-based-solutions-in-2025" TargetMode="External"/><Relationship Id="rId12" Type="http://schemas.openxmlformats.org/officeDocument/2006/relationships/hyperlink" Target="https://carbonherald.com/carbon-direct-and-pachama-join-forces-to-supercharge-forest-carbon-tech/" TargetMode="External"/><Relationship Id="rId34" Type="http://schemas.openxmlformats.org/officeDocument/2006/relationships/hyperlink" Target="https://marqstats.com/reports/global-agricultural-carbon-mrv-market/" TargetMode="External"/><Relationship Id="rId15" Type="http://schemas.openxmlformats.org/officeDocument/2006/relationships/hyperlink" Target="https://sustainableatlas.org/post/deep-dive-blockchain-for-carbon-markets-mrv-whats-working-whats-not-and-whats-ne-1978" TargetMode="External"/><Relationship Id="rId14" Type="http://schemas.openxmlformats.org/officeDocument/2006/relationships/hyperlink" Target="https://www.naturetechmemos.com/p/top-10-mrv-startups-revolutionizing-nature-based-solutions-in-2025" TargetMode="External"/><Relationship Id="rId17" Type="http://schemas.openxmlformats.org/officeDocument/2006/relationships/hyperlink" Target="https://marqstats.com/reports/global-agricultural-carbon-mrv-market/" TargetMode="External"/><Relationship Id="rId16" Type="http://schemas.openxmlformats.org/officeDocument/2006/relationships/hyperlink" Target="https://sustainableatlas.org/post/deep-dive-blockchain-for-carbon-markets-mrv-whats-working-whats-not-and-whats-ne-1978" TargetMode="External"/><Relationship Id="rId19" Type="http://schemas.openxmlformats.org/officeDocument/2006/relationships/hyperlink" Target="https://www.regreener.earth/blog/the-5-best-carbon-credit-platforms-of-2026-comparison" TargetMode="External"/><Relationship Id="rId18" Type="http://schemas.openxmlformats.org/officeDocument/2006/relationships/hyperlink" Target="https://marqstats.com/reports/global-agricultural-carbon-mrv-mark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