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22, 2026</w:t>
      </w:r>
    </w:p>
    <w:p>
      <w:r>
        <w:br/>
        <w:t>Hiring Manager</w:t>
      </w:r>
      <w:r>
        <w:br/>
        <w:t>Curefit</w:t>
      </w:r>
    </w:p>
    <w:p>
      <w:r>
        <w:rPr>
          <w:b/>
        </w:rPr>
        <w:br/>
        <w:t>RE: Application for Scheduling Analyst</w:t>
      </w:r>
    </w:p>
    <w:p>
      <w:r>
        <w:br/>
        <w:t>Dear Hiring Manager,</w:t>
      </w:r>
    </w:p>
    <w:p>
      <w:r>
        <w:t>I am writing to express my strong interest in the Scheduling Analyst position at Curefit.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Curefit's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Curefit's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