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Doe</w:t>
      </w:r>
    </w:p>
    <w:p>
      <w:r>
        <w:t xml:space="preserve">Senior Backend Engineer</w:t>
      </w:r>
    </w:p>
    <w:p>
      <w:r>
        <w:t xml:space="preserve">jane.doe@example.com | (555) 123-4567 | San Francisco, CA | linkedin.com/in/janedoe-fictional</w:t>
      </w:r>
    </w:p>
    <w:p/>
    <w:p>
      <w:pPr>
        <w:pStyle w:val="Heading2"/>
      </w:pPr>
      <w:r>
        <w:t xml:space="preserve">SUMMARY</w:t>
      </w:r>
    </w:p>
    <w:p>
      <w:r>
        <w:t xml:space="preserve">Backend engineer with 7 years of experience building distributed systems in Go and Python.</w:t>
      </w:r>
    </w:p>
    <w:p>
      <w:r>
        <w:t xml:space="preserve">Led platform teams at two startups through significant scale milestones. Strong on</w:t>
      </w:r>
    </w:p>
    <w:p>
      <w:r>
        <w:t xml:space="preserve">observability, database internals, and pragmatic API design.</w:t>
      </w:r>
    </w:p>
    <w:p/>
    <w:p>
      <w:pPr>
        <w:pStyle w:val="Heading2"/>
      </w:pPr>
      <w:r>
        <w:t xml:space="preserve">EXPERIENCE</w:t>
      </w:r>
    </w:p>
    <w:p/>
    <w:p>
      <w:r>
        <w:t xml:space="preserve">Staff Backend Engineer — Acme Corp</w:t>
      </w:r>
    </w:p>
    <w:p>
      <w:r>
        <w:t xml:space="preserve">San Francisco, CA | March 2022 – Present</w:t>
      </w:r>
    </w:p>
    <w:p>
      <w:r>
        <w:t xml:space="preserve">- Designed and shipped a sharded PostgreSQL multi-tenancy layer serving 40M monthly users.</w:t>
      </w:r>
    </w:p>
    <w:p>
      <w:r>
        <w:t xml:space="preserve">- Reduced p99 API latency from 820ms to 180ms by introducing query plan caching and connection pool tuning.</w:t>
      </w:r>
    </w:p>
    <w:p>
      <w:r>
        <w:t xml:space="preserve">- Mentored 4 mid-level engineers; ran weekly internals reading group on database storage engines.</w:t>
      </w:r>
    </w:p>
    <w:p>
      <w:r>
        <w:t xml:space="preserve">- Owned the production incident review process; cut mean time to resolution by 35%.</w:t>
      </w:r>
    </w:p>
    <w:p/>
    <w:p>
      <w:r>
        <w:t xml:space="preserve">Senior Software Engineer — Helix Analytics</w:t>
      </w:r>
    </w:p>
    <w:p>
      <w:r>
        <w:t xml:space="preserve">Remote | July 2019 – February 2022</w:t>
      </w:r>
    </w:p>
    <w:p>
      <w:r>
        <w:t xml:space="preserve">- Built the event ingestion pipeline (Kafka, Go) handling 2B events/day with at-least-once guarantees.</w:t>
      </w:r>
    </w:p>
    <w:p>
      <w:r>
        <w:t xml:space="preserve">- Migrated billing service from monolithic Rails to a Go microservice; eliminated nightly outage class.</w:t>
      </w:r>
    </w:p>
    <w:p>
      <w:r>
        <w:t xml:space="preserve">- Led the on-call rotation overhaul, including runbook standardization and SLO definitions.</w:t>
      </w:r>
    </w:p>
    <w:p/>
    <w:p>
      <w:r>
        <w:t xml:space="preserve">Software Engineer — NovaCart</w:t>
      </w:r>
    </w:p>
    <w:p>
      <w:r>
        <w:t xml:space="preserve">Boston, MA | August 2017 – June 2019</w:t>
      </w:r>
    </w:p>
    <w:p>
      <w:r>
        <w:t xml:space="preserve">- Wrote checkout service in Python (FastAPI) handling Black Friday peaks of 8K req/s.</w:t>
      </w:r>
    </w:p>
    <w:p>
      <w:r>
        <w:t xml:space="preserve">- Implemented idempotency keys across payment flows; eliminated duplicate-charge support tickets.</w:t>
      </w:r>
    </w:p>
    <w:p/>
    <w:p>
      <w:pPr>
        <w:pStyle w:val="Heading2"/>
      </w:pPr>
      <w:r>
        <w:t xml:space="preserve">EDUCATION</w:t>
      </w:r>
    </w:p>
    <w:p/>
    <w:p>
      <w:r>
        <w:t xml:space="preserve">B.S. Computer Science — University of Illinois Urbana-Champaign</w:t>
      </w:r>
    </w:p>
    <w:p>
      <w:r>
        <w:t xml:space="preserve">2013 – 2017 | GPA 3.7</w:t>
      </w:r>
    </w:p>
    <w:p/>
    <w:p>
      <w:pPr>
        <w:pStyle w:val="Heading2"/>
      </w:pPr>
      <w:r>
        <w:t xml:space="preserve">SKILLS</w:t>
      </w:r>
    </w:p>
    <w:p>
      <w:r>
        <w:t xml:space="preserve">Languages: Go, Python, SQL, TypeScript</w:t>
      </w:r>
    </w:p>
    <w:p>
      <w:r>
        <w:t xml:space="preserve">Infrastructure: PostgreSQL, Kafka, Redis, Kubernetes, AWS (RDS, EKS, S3, SQS), Terraform</w:t>
      </w:r>
    </w:p>
    <w:p>
      <w:r>
        <w:t xml:space="preserve">Practices: Distributed systems, observability (OpenTelemetry, Prometheus), incident response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2026-05-06T18:19:05.352Z</dcterms:created>
  <dcterms:modified xsi:type="dcterms:W3CDTF">2026-05-06T18:19:05.352Z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