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EBD99" w14:textId="77777777" w:rsidR="00DA1751" w:rsidRDefault="00DA1751" w:rsidP="00DA1751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EBE9113" wp14:editId="4FD06B94">
                <wp:simplePos x="0" y="0"/>
                <wp:positionH relativeFrom="page">
                  <wp:posOffset>382270</wp:posOffset>
                </wp:positionH>
                <wp:positionV relativeFrom="page">
                  <wp:posOffset>213360</wp:posOffset>
                </wp:positionV>
                <wp:extent cx="228600" cy="9144000"/>
                <wp:effectExtent l="0" t="0" r="3175" b="635"/>
                <wp:wrapNone/>
                <wp:docPr id="683955082" name="Grupo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9144000"/>
                          <a:chOff x="0" y="0"/>
                          <a:chExt cx="228600" cy="9144000"/>
                        </a:xfrm>
                      </wpg:grpSpPr>
                      <wps:wsp>
                        <wps:cNvPr id="587382134" name="Rectángulo 587382134"/>
                        <wps:cNvSpPr/>
                        <wps:spPr>
                          <a:xfrm>
                            <a:off x="0" y="0"/>
                            <a:ext cx="228600" cy="87820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667769" name="Rectángulo 1161667769"/>
                        <wps:cNvSpPr>
                          <a:spLocks noChangeAspect="1"/>
                        </wps:cNvSpPr>
                        <wps:spPr>
                          <a:xfrm>
                            <a:off x="0" y="8915400"/>
                            <a:ext cx="2286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2900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5A0E9322" id="Grupo 115" o:spid="_x0000_s1026" style="position:absolute;margin-left:30.1pt;margin-top:16.8pt;width:18pt;height:10in;z-index:251661312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q21UQMAAA8LAAAOAAAAZHJzL2Uyb0RvYy54bWzsVltPFDEUfjfxPzR9l7nA7g4TBrNBISZE&#10;iWh4Lp3OJXba2naZxX/jb/GPeU7nAsKGBzQmJr7Mtj33r+d826PX206SG2Fdq1VBk72YEqG4LltV&#10;F/Tzp9NXGSXOM1UyqZUo6K1w9PXxyxdHvclFqhstS2EJOFEu701BG+9NHkWON6Jjbk8boUBYadsx&#10;D1tbR6VlPXjvZJTG8TLqtS2N1Vw4B6dvBiE9Dv6rSnD/oaqc8EQWFHLz4WvD9xq/0fERy2vLTNPy&#10;MQ32jCw61ioIOrt6wzwjG9s+ctW13GqnK7/HdRfpqmq5CDVANUn8oJozqzcm1FLnfW1mmADaBzg9&#10;2y1/f3NhSVsWdJntHy4WcZZSolgHV3VmN0aTJFkgSL2pc9A9s+bSXNjxoB52WPe2sh3+QkVkG+C9&#10;neEVW084HKZptozhEjiIDpODgxg2AX/ewCU9MuPN26cNoylshNnNyfQGWsndoeV+D63LhhkRLsEh&#10;AiNai2y1n6XJ/sGE1kdotR/fVb2RmtwJA1DBbobN5Q4QfA5m2SpL40XAbC6d5cY6fyZ0R3BRUAt5&#10;hE5kN+fOQ3xQnVQwqNOyLU9bKcMGx0ycSEtuGAwI41won+KlgNUvmlKhvtJoOYjxBICfygkrfysF&#10;6kn1UVTQVXjpIZkwzw8DJYOoYaUY4i+gI6byZouQS3CIniuIP/seHewqIhmLGPXRVAQ6mI3jpxIb&#10;SpwtQmSt/GzctUrbXQ6knyMP+hNIAzSI0rUub6GLrB7IyBl+2sLVnTPnL5gF9oERAUb1H+BTSd0X&#10;VI8rShptv+06R31oc5BS0gObFdR93TArKJHvFAxAGDegv7A5WKxSiGHvS67vS9SmO9HQDwlwt+Fh&#10;ifpeTsvK6u4KiHeNUUHEFIfYBeXeTpsTP7AsUDcX63VQA8ozzJ+rS8PROaKKrflpe8WsGfvXA1u8&#10;19PQsfxBGw+6aKn0euN11YYev8N1xBsIAEnrLzBBkiyT5XK1Wh7uooJ7UugpTAg4BLkAS3DmXPMv&#10;jih90jBVi7UzML0IDfbfL8q4eZI3ssNkAYw6EOouxh3Zd+jsia4nZvhj5DF1/3/y+E8e/zZ5hEcF&#10;vLrC/8/4QsRn3f19mNK7d+zxTwAAAP//AwBQSwMEFAAGAAgAAAAhAKBTXI/fAAAACQEAAA8AAABk&#10;cnMvZG93bnJldi54bWxMj8FOwzAQRO9I/IO1SNyoQ4pCCXEqQAIp4tBSeuDoxEsSEa8j221Svp7l&#10;BMfZeZqdKdazHcQRfegdKbheJCCQGmd6ahXs35+vViBC1GT04AgVnDDAujw/K3Ru3ERveNzFVnAI&#10;hVwr6GIccylD06HVYeFGJPY+nbc6svStNF5PHG4HmSZJJq3uiT90esSnDpuv3cEqSG3YnKrKf+9f&#10;H81LvV1tP6p5UuryYn64BxFxjn8w/Nbn6lByp9odyAQxKMiSlEkFy2UGgv27jHXN3M0tX2RZyP8L&#10;yh8AAAD//wMAUEsBAi0AFAAGAAgAAAAhALaDOJL+AAAA4QEAABMAAAAAAAAAAAAAAAAAAAAAAFtD&#10;b250ZW50X1R5cGVzXS54bWxQSwECLQAUAAYACAAAACEAOP0h/9YAAACUAQAACwAAAAAAAAAAAAAA&#10;AAAvAQAAX3JlbHMvLnJlbHNQSwECLQAUAAYACAAAACEAChqttVEDAAAPCwAADgAAAAAAAAAAAAAA&#10;AAAuAgAAZHJzL2Uyb0RvYy54bWxQSwECLQAUAAYACAAAACEAoFNcj98AAAAJAQAADwAAAAAAAAAA&#10;AAAAAACrBQAAZHJzL2Rvd25yZXYueG1sUEsFBgAAAAAEAAQA8wAAALcGAAAAAA==&#10;">
                <v:rect id="Rectángulo 587382134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CKiyQAAAOIAAAAPAAAAZHJzL2Rvd25yZXYueG1sRI/RasJA&#10;FETfC/7DcgXf6sZYbYyu0oqCiC+1/YBr9ppEs3dDdo3p33cLgo/DzJxhFqvOVKKlxpWWFYyGEQji&#10;zOqScwU/39vXBITzyBory6Tglxyslr2XBaba3vmL2qPPRYCwS1FB4X2dSumyggy6oa2Jg3e2jUEf&#10;ZJNL3eA9wE0l4yiaSoMlh4UCa1oXlF2PN6NgY+zkcJm1ZhuXJyunCfvPPSs16HcfcxCeOv8MP9o7&#10;rWCSvI+TeDR+g/9L4Q7I5R8AAAD//wMAUEsBAi0AFAAGAAgAAAAhANvh9svuAAAAhQEAABMAAAAA&#10;AAAAAAAAAAAAAAAAAFtDb250ZW50X1R5cGVzXS54bWxQSwECLQAUAAYACAAAACEAWvQsW78AAAAV&#10;AQAACwAAAAAAAAAAAAAAAAAfAQAAX3JlbHMvLnJlbHNQSwECLQAUAAYACAAAACEAEUAioskAAADi&#10;AAAADwAAAAAAAAAAAAAAAAAHAgAAZHJzL2Rvd25yZXYueG1sUEsFBgAAAAADAAMAtwAAAP0CAAAA&#10;AA==&#10;" fillcolor="#e97132 [3205]" stroked="f" strokeweight="1pt"/>
                <v:rect id="Rectángulo 1161667769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nCGyAAAAOMAAAAPAAAAZHJzL2Rvd25yZXYueG1sRE9fS8Mw&#10;EH8X9h3CCb65tBuksy4bYzAQEcHOPfh2NGdTbS6liV310xtB2OP9/t96O7lOjDSE1rOGfJ6BIK69&#10;abnR8Ho83K5AhIhssPNMGr4pwHYzu1pjafyZX2isYiNSCIcSNdgY+1LKUFtyGOa+J07cux8cxnQO&#10;jTQDnlO46+Qiy5R02HJqsNjT3lL9WX05DY8fxbKy4278WT7TyfrT09thH7S+uZ529yAiTfEi/nc/&#10;mDQ/V7lSRaHu4O+nBIDc/AIAAP//AwBQSwECLQAUAAYACAAAACEA2+H2y+4AAACFAQAAEwAAAAAA&#10;AAAAAAAAAAAAAAAAW0NvbnRlbnRfVHlwZXNdLnhtbFBLAQItABQABgAIAAAAIQBa9CxbvwAAABUB&#10;AAALAAAAAAAAAAAAAAAAAB8BAABfcmVscy8ucmVsc1BLAQItABQABgAIAAAAIQDm5nCGyAAAAOMA&#10;AAAPAAAAAAAAAAAAAAAAAAcCAABkcnMvZG93bnJldi54bWxQSwUGAAAAAAMAAwC3AAAA/AIAAAAA&#10;" fillcolor="#156082 [3204]" stroked="f" strokeweight="1pt">
                  <o:lock v:ext="edit" aspectratio="t"/>
                </v:rect>
                <w10:wrap anchorx="page" anchory="page"/>
              </v:group>
            </w:pict>
          </mc:Fallback>
        </mc:AlternateContent>
      </w:r>
    </w:p>
    <w:p w14:paraId="7EBC634E" w14:textId="77777777" w:rsidR="00DA1751" w:rsidRDefault="00D34439" w:rsidP="00DA1751">
      <w:pPr>
        <w:jc w:val="right"/>
      </w:pPr>
      <w:r>
        <w:t xml:space="preserve">Viernes, 28 de </w:t>
      </w:r>
      <w:proofErr w:type="gramStart"/>
      <w:r>
        <w:t>Agosto</w:t>
      </w:r>
      <w:proofErr w:type="gramEnd"/>
      <w:r>
        <w:t xml:space="preserve"> del 2026</w:t>
      </w:r>
    </w:p>
    <w:p w14:paraId="1C3AA78A" w14:textId="77777777" w:rsidR="00DA1751" w:rsidRDefault="00DA1751" w:rsidP="005E75C8">
      <w:pPr>
        <w:ind w:firstLine="0"/>
      </w:pPr>
    </w:p>
    <w:p w14:paraId="113A2AE2" w14:textId="77777777" w:rsidR="00DA1751" w:rsidRDefault="00DA1751" w:rsidP="00DA1751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BBF944" wp14:editId="0B5659C8">
            <wp:simplePos x="0" y="0"/>
            <wp:positionH relativeFrom="margin">
              <wp:align>center</wp:align>
            </wp:positionH>
            <wp:positionV relativeFrom="paragraph">
              <wp:posOffset>136525</wp:posOffset>
            </wp:positionV>
            <wp:extent cx="3571875" cy="803275"/>
            <wp:effectExtent l="0" t="0" r="9525" b="0"/>
            <wp:wrapNone/>
            <wp:docPr id="3751385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80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BDA18" w14:textId="77777777" w:rsidR="00DA1751" w:rsidRDefault="00DA1751" w:rsidP="00DA1751">
      <w:pPr>
        <w:jc w:val="center"/>
      </w:pPr>
    </w:p>
    <w:p w14:paraId="333ABB30" w14:textId="77777777" w:rsidR="00DA1751" w:rsidRDefault="00DA1751" w:rsidP="00DA1751">
      <w:pPr>
        <w:jc w:val="center"/>
      </w:pPr>
    </w:p>
    <w:p w14:paraId="6F2BECA3" w14:textId="77777777" w:rsidR="00DA1751" w:rsidRDefault="00DA1751" w:rsidP="00DA1751">
      <w:pPr>
        <w:jc w:val="center"/>
      </w:pPr>
    </w:p>
    <w:p w14:paraId="03221F02" w14:textId="77777777" w:rsidR="00D34439" w:rsidRPr="00D34439" w:rsidRDefault="00D34439" w:rsidP="00D34439">
      <w:pPr>
        <w:ind w:firstLine="0"/>
        <w:jc w:val="center"/>
        <w:rPr>
          <w:b/>
          <w:bCs/>
          <w:sz w:val="44"/>
          <w:szCs w:val="44"/>
        </w:rPr>
      </w:pPr>
      <w:r w:rsidRPr="00D34439">
        <w:rPr>
          <w:b/>
          <w:bCs/>
          <w:sz w:val="44"/>
          <w:szCs w:val="44"/>
        </w:rPr>
        <w:t>PROYECTO INTEGRADOR DE REDES NEURONALES</w:t>
      </w:r>
    </w:p>
    <w:p w14:paraId="4F0C3185" w14:textId="61D0DAC8" w:rsidR="00A44CB6" w:rsidRPr="00A44CB6" w:rsidRDefault="00D34439" w:rsidP="00D34439">
      <w:pPr>
        <w:ind w:firstLine="0"/>
        <w:jc w:val="center"/>
        <w:rPr>
          <w:b/>
          <w:bCs/>
          <w:sz w:val="32"/>
          <w:szCs w:val="32"/>
        </w:rPr>
      </w:pPr>
      <w:r w:rsidRPr="00A44CB6">
        <w:rPr>
          <w:b/>
          <w:bCs/>
          <w:sz w:val="32"/>
          <w:szCs w:val="32"/>
        </w:rPr>
        <w:t xml:space="preserve">Mini-JARVIS: asistente de voz en </w:t>
      </w:r>
      <w:r w:rsidR="00CA7D8C" w:rsidRPr="00A44CB6">
        <w:rPr>
          <w:b/>
          <w:bCs/>
          <w:sz w:val="32"/>
          <w:szCs w:val="32"/>
        </w:rPr>
        <w:t>español</w:t>
      </w:r>
    </w:p>
    <w:p w14:paraId="21D49216" w14:textId="77777777" w:rsidR="00D34439" w:rsidRPr="00A44CB6" w:rsidRDefault="00D34439" w:rsidP="00D34439">
      <w:pPr>
        <w:ind w:firstLine="0"/>
        <w:jc w:val="center"/>
        <w:rPr>
          <w:b/>
          <w:bCs/>
          <w:sz w:val="32"/>
          <w:szCs w:val="32"/>
        </w:rPr>
      </w:pPr>
      <w:r w:rsidRPr="00A44CB6">
        <w:rPr>
          <w:b/>
          <w:bCs/>
          <w:sz w:val="32"/>
          <w:szCs w:val="32"/>
        </w:rPr>
        <w:t>sobre la arquitectura Transformer</w:t>
      </w:r>
    </w:p>
    <w:p w14:paraId="72F52D81" w14:textId="77777777" w:rsidR="00CC5535" w:rsidRDefault="00CC5535" w:rsidP="00DA1751">
      <w:pPr>
        <w:ind w:firstLine="0"/>
      </w:pPr>
    </w:p>
    <w:p w14:paraId="42DFB40F" w14:textId="77777777" w:rsidR="00164F1C" w:rsidRDefault="00164F1C" w:rsidP="00DA1751">
      <w:pPr>
        <w:ind w:firstLine="0"/>
      </w:pPr>
    </w:p>
    <w:p w14:paraId="1B0B8994" w14:textId="77777777" w:rsidR="00D34439" w:rsidRDefault="00D34439" w:rsidP="00DA1751">
      <w:pPr>
        <w:ind w:firstLine="0"/>
      </w:pPr>
    </w:p>
    <w:p w14:paraId="24A9BC59" w14:textId="77777777" w:rsidR="00AE4748" w:rsidRDefault="00AE4748" w:rsidP="00D34439">
      <w:pPr>
        <w:ind w:firstLine="0"/>
        <w:jc w:val="center"/>
      </w:pPr>
    </w:p>
    <w:p w14:paraId="3029DF4D" w14:textId="24661A74" w:rsidR="009A575C" w:rsidRPr="00D34439" w:rsidRDefault="002F5C63" w:rsidP="00CA7D8C">
      <w:pPr>
        <w:ind w:firstLine="0"/>
        <w:jc w:val="center"/>
        <w:rPr>
          <w:sz w:val="28"/>
          <w:szCs w:val="28"/>
        </w:rPr>
      </w:pPr>
      <w:proofErr w:type="spellStart"/>
      <w:r w:rsidRPr="00D34439">
        <w:rPr>
          <w:sz w:val="28"/>
          <w:szCs w:val="28"/>
        </w:rPr>
        <w:t>Britany</w:t>
      </w:r>
      <w:proofErr w:type="spellEnd"/>
      <w:r w:rsidRPr="00D34439">
        <w:rPr>
          <w:sz w:val="28"/>
          <w:szCs w:val="28"/>
        </w:rPr>
        <w:t xml:space="preserve"> Tahis Macias </w:t>
      </w:r>
      <w:proofErr w:type="spellStart"/>
      <w:r w:rsidRPr="00D34439">
        <w:rPr>
          <w:sz w:val="28"/>
          <w:szCs w:val="28"/>
        </w:rPr>
        <w:t>Tapuy</w:t>
      </w:r>
      <w:proofErr w:type="spellEnd"/>
    </w:p>
    <w:p w14:paraId="516856A0" w14:textId="77777777" w:rsidR="002F5C63" w:rsidRDefault="00FD7793" w:rsidP="00D34439">
      <w:pPr>
        <w:ind w:firstLine="0"/>
        <w:jc w:val="center"/>
        <w:rPr>
          <w:sz w:val="28"/>
          <w:szCs w:val="28"/>
        </w:rPr>
      </w:pPr>
      <w:r w:rsidRPr="00D34439">
        <w:rPr>
          <w:sz w:val="28"/>
          <w:szCs w:val="28"/>
        </w:rPr>
        <w:t>Redes Neuronales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974288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D0272C" w14:textId="77777777" w:rsidR="00A44CB6" w:rsidRDefault="00A44CB6">
          <w:pPr>
            <w:pStyle w:val="TtuloTDC"/>
            <w:rPr>
              <w:rFonts w:hint="eastAsia"/>
            </w:rPr>
          </w:pPr>
          <w:r>
            <w:rPr>
              <w:lang w:val="es-ES"/>
            </w:rPr>
            <w:t>Índice</w:t>
          </w:r>
        </w:p>
        <w:p w14:paraId="2B8E8C8F" w14:textId="0ACB04AD" w:rsidR="00C16EE8" w:rsidRDefault="00A44CB6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841234" w:history="1">
            <w:r w:rsidR="00C16EE8" w:rsidRPr="00E545DE">
              <w:rPr>
                <w:rStyle w:val="Hipervnculo"/>
                <w:noProof/>
              </w:rPr>
              <w:t>1. Antecedentes</w:t>
            </w:r>
            <w:r w:rsidR="00C16EE8">
              <w:rPr>
                <w:noProof/>
                <w:webHidden/>
              </w:rPr>
              <w:tab/>
            </w:r>
            <w:r w:rsidR="00C16EE8">
              <w:rPr>
                <w:noProof/>
                <w:webHidden/>
              </w:rPr>
              <w:fldChar w:fldCharType="begin"/>
            </w:r>
            <w:r w:rsidR="00C16EE8">
              <w:rPr>
                <w:noProof/>
                <w:webHidden/>
              </w:rPr>
              <w:instrText xml:space="preserve"> PAGEREF _Toc238841234 \h </w:instrText>
            </w:r>
            <w:r w:rsidR="00C16EE8">
              <w:rPr>
                <w:noProof/>
                <w:webHidden/>
              </w:rPr>
            </w:r>
            <w:r w:rsidR="00C16EE8">
              <w:rPr>
                <w:noProof/>
                <w:webHidden/>
              </w:rPr>
              <w:fldChar w:fldCharType="separate"/>
            </w:r>
            <w:r w:rsidR="00C16EE8">
              <w:rPr>
                <w:noProof/>
                <w:webHidden/>
              </w:rPr>
              <w:t>3</w:t>
            </w:r>
            <w:r w:rsidR="00C16EE8">
              <w:rPr>
                <w:noProof/>
                <w:webHidden/>
              </w:rPr>
              <w:fldChar w:fldCharType="end"/>
            </w:r>
          </w:hyperlink>
        </w:p>
        <w:p w14:paraId="16B325AA" w14:textId="781F6CD9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35" w:history="1">
            <w:r w:rsidRPr="00E545DE">
              <w:rPr>
                <w:rStyle w:val="Hipervnculo"/>
                <w:noProof/>
              </w:rPr>
              <w:t>1.1. Objetivos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8AAD2" w14:textId="30053438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36" w:history="1">
            <w:r w:rsidRPr="00E545DE">
              <w:rPr>
                <w:rStyle w:val="Hipervnculo"/>
                <w:noProof/>
              </w:rPr>
              <w:t>1.2.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E1FBE" w14:textId="7FDD898A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37" w:history="1">
            <w:r w:rsidRPr="00E545DE">
              <w:rPr>
                <w:rStyle w:val="Hipervnculo"/>
                <w:noProof/>
              </w:rPr>
              <w:t>2. Proyecto Realizado (Mini-JARVIS: asistente de voz en español)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493C5" w14:textId="55E8FC5D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38" w:history="1">
            <w:r w:rsidRPr="00E545DE">
              <w:rPr>
                <w:rStyle w:val="Hipervnculo"/>
                <w:noProof/>
              </w:rPr>
              <w:t>2.1. La arquitectura Transformer y el módulo de exploración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59494" w14:textId="7E06CFE5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39" w:history="1">
            <w:r w:rsidRPr="00E545DE">
              <w:rPr>
                <w:rStyle w:val="Hipervnculo"/>
                <w:noProof/>
              </w:rPr>
              <w:t>2.2. Del Transformer al modelo de lenguaje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1CB74" w14:textId="5E1A3B33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40" w:history="1">
            <w:r w:rsidRPr="00E545DE">
              <w:rPr>
                <w:rStyle w:val="Hipervnculo"/>
                <w:noProof/>
              </w:rPr>
              <w:t>2.3. El recorrido de la voz: transcripción, modelo y 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0B3E" w14:textId="3E057944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41" w:history="1">
            <w:r w:rsidRPr="00E545DE">
              <w:rPr>
                <w:rStyle w:val="Hipervnculo"/>
                <w:noProof/>
              </w:rPr>
              <w:t>2.4. La interfaz y los estados del asistente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704CB" w14:textId="3BF476AE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42" w:history="1">
            <w:r w:rsidRPr="00E545DE">
              <w:rPr>
                <w:rStyle w:val="Hipervnculo"/>
                <w:noProof/>
              </w:rPr>
              <w:t>2.5. Herramientas y funcionamiento sin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AD39" w14:textId="348729EE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43" w:history="1">
            <w:r w:rsidRPr="00E545DE">
              <w:rPr>
                <w:rStyle w:val="Hipervnculo"/>
                <w:noProof/>
              </w:rPr>
              <w:t>2.6. 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53680" w14:textId="1FBADB9E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44" w:history="1">
            <w:r w:rsidRPr="00E545DE">
              <w:rPr>
                <w:rStyle w:val="Hipervnculo"/>
                <w:noProof/>
              </w:rPr>
              <w:t>2.7. Limitaciones conocidas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8C1B0" w14:textId="1DC8FB8A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45" w:history="1">
            <w:r w:rsidRPr="00E545DE">
              <w:rPr>
                <w:rStyle w:val="Hipervnculo"/>
                <w:noProof/>
              </w:rPr>
              <w:t>2.8. Pruebas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B5A14" w14:textId="78FE947E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46" w:history="1">
            <w:r w:rsidRPr="00E545DE">
              <w:rPr>
                <w:rStyle w:val="Hipervnculo"/>
                <w:noProof/>
              </w:rPr>
              <w:t>3. 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B5C46" w14:textId="7BF6236E" w:rsidR="00C16EE8" w:rsidRDefault="00C16EE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s-EC" w:eastAsia="es-EC"/>
              <w14:ligatures w14:val="none"/>
            </w:rPr>
          </w:pPr>
          <w:hyperlink w:anchor="_Toc238841247" w:history="1">
            <w:r w:rsidRPr="00E545DE">
              <w:rPr>
                <w:rStyle w:val="Hipervnculo"/>
                <w:noProof/>
              </w:rPr>
              <w:t>4.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_Toc238841247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06A20" w14:textId="5D6FCD4F" w:rsidR="00A44CB6" w:rsidRDefault="00A44CB6">
          <w:r>
            <w:rPr>
              <w:b/>
              <w:bCs/>
              <w:lang w:val="es-ES"/>
            </w:rPr>
            <w:fldChar w:fldCharType="end"/>
          </w:r>
        </w:p>
      </w:sdtContent>
    </w:sdt>
    <w:p w14:paraId="234423B8" w14:textId="77777777" w:rsidR="00D34439" w:rsidRDefault="00D34439" w:rsidP="00A44CB6">
      <w:pPr>
        <w:ind w:firstLine="0"/>
        <w:jc w:val="left"/>
        <w:rPr>
          <w:sz w:val="28"/>
          <w:szCs w:val="28"/>
        </w:rPr>
      </w:pPr>
    </w:p>
    <w:p w14:paraId="081B185F" w14:textId="77777777" w:rsidR="00A44CB6" w:rsidRDefault="00A44CB6" w:rsidP="00D34439">
      <w:pPr>
        <w:ind w:firstLine="0"/>
        <w:jc w:val="center"/>
        <w:rPr>
          <w:sz w:val="28"/>
          <w:szCs w:val="28"/>
        </w:rPr>
      </w:pPr>
    </w:p>
    <w:p w14:paraId="1282B5C7" w14:textId="77777777" w:rsidR="00A44CB6" w:rsidRDefault="00A44CB6" w:rsidP="00D34439">
      <w:pPr>
        <w:ind w:firstLine="0"/>
        <w:jc w:val="center"/>
        <w:rPr>
          <w:sz w:val="28"/>
          <w:szCs w:val="28"/>
        </w:rPr>
      </w:pPr>
    </w:p>
    <w:p w14:paraId="68255D16" w14:textId="77777777" w:rsidR="00A44CB6" w:rsidRPr="00D34439" w:rsidRDefault="00A44CB6" w:rsidP="00A44CB6">
      <w:pPr>
        <w:ind w:firstLine="0"/>
        <w:rPr>
          <w:sz w:val="28"/>
          <w:szCs w:val="28"/>
        </w:rPr>
      </w:pPr>
    </w:p>
    <w:p w14:paraId="7C70FC3D" w14:textId="77777777" w:rsidR="00FF4356" w:rsidRPr="00CA7D8C" w:rsidRDefault="00C960E6" w:rsidP="00CA7D8C">
      <w:pPr>
        <w:pStyle w:val="Ttulo1"/>
      </w:pPr>
      <w:bookmarkStart w:id="0" w:name="_Toc238841234"/>
      <w:r w:rsidRPr="00CA7D8C">
        <w:lastRenderedPageBreak/>
        <w:t>1. Antecedentes</w:t>
      </w:r>
      <w:bookmarkEnd w:id="0"/>
    </w:p>
    <w:p w14:paraId="1589BBE8" w14:textId="0FD63C69" w:rsidR="00FF4356" w:rsidRDefault="00C960E6">
      <w:r>
        <w:t xml:space="preserve">Este proyecto consiste en un asistente conversacional por voz en </w:t>
      </w:r>
      <w:r w:rsidR="00CA7D8C">
        <w:t>español</w:t>
      </w:r>
      <w:r>
        <w:t xml:space="preserve">, al que denomine Elena. El usuario mantiene pulsado un </w:t>
      </w:r>
      <w:r w:rsidR="00CA7D8C">
        <w:t>botón</w:t>
      </w:r>
      <w:r>
        <w:t xml:space="preserve"> y habla; el sistema transcribe el audio, </w:t>
      </w:r>
      <w:r w:rsidR="00CA7D8C">
        <w:t>envía</w:t>
      </w:r>
      <w:r>
        <w:t xml:space="preserve"> el texto a un modelo de lenguaje </w:t>
      </w:r>
      <w:proofErr w:type="spellStart"/>
      <w:r>
        <w:t>pre</w:t>
      </w:r>
      <w:r w:rsidR="00CA7D8C">
        <w:t>-</w:t>
      </w:r>
      <w:r>
        <w:t>entrenado</w:t>
      </w:r>
      <w:proofErr w:type="spellEnd"/>
      <w:r>
        <w:t xml:space="preserve"> junto con el contexto de la </w:t>
      </w:r>
      <w:r w:rsidR="00CA7D8C">
        <w:t>conversación</w:t>
      </w:r>
      <w:r>
        <w:t>, recibe una respuesta escrita, la convierte en audio y la reproduce. Todo ocurre dentro de una ventana que indica en cada momento la etapa en la que se encuentra el sistema.</w:t>
      </w:r>
    </w:p>
    <w:p w14:paraId="5FFA5D9D" w14:textId="2B39E716" w:rsidR="00FF4356" w:rsidRDefault="00C960E6">
      <w:r>
        <w:t xml:space="preserve">El trabajo articula dos planos. Por un </w:t>
      </w:r>
      <w:proofErr w:type="gramStart"/>
      <w:r>
        <w:t>lado</w:t>
      </w:r>
      <w:proofErr w:type="gramEnd"/>
      <w:r>
        <w:t xml:space="preserve"> la </w:t>
      </w:r>
      <w:r w:rsidR="00CA7D8C">
        <w:t>teoría</w:t>
      </w:r>
      <w:r>
        <w:t xml:space="preserve"> de la arquitectura Transformer y de los modelos de lenguaje, estudiada en la asignatura. Por otro la </w:t>
      </w:r>
      <w:r w:rsidR="00CA7D8C">
        <w:t>integración</w:t>
      </w:r>
      <w:r>
        <w:t xml:space="preserve"> de un modelo real dentro de una </w:t>
      </w:r>
      <w:r w:rsidR="00CA7D8C">
        <w:t>aplicación</w:t>
      </w:r>
      <w:r>
        <w:t xml:space="preserve"> estable, que funcione de extremo a extremo y resuelva los fallos previsibles sin interrumpirse. No entren</w:t>
      </w:r>
      <w:r w:rsidR="00CA7D8C">
        <w:t>é</w:t>
      </w:r>
      <w:r>
        <w:t xml:space="preserve"> </w:t>
      </w:r>
      <w:r w:rsidR="00CA7D8C">
        <w:t>ningún</w:t>
      </w:r>
      <w:r>
        <w:t xml:space="preserve"> modelo, porque el enunciado no lo requiere y no resulta viable en el tiempo de un curso. En </w:t>
      </w:r>
      <w:r w:rsidR="00CA7D8C">
        <w:t>cambio,</w:t>
      </w:r>
      <w:r>
        <w:t xml:space="preserve"> si inspeccione uno internamente, con el fin de poder explicar el tratamiento que recibe una frase desde que ingresa hasta que se produce la respuesta.</w:t>
      </w:r>
    </w:p>
    <w:p w14:paraId="22E641EE" w14:textId="36D3A17C" w:rsidR="00FF4356" w:rsidRDefault="00C960E6">
      <w:r>
        <w:t xml:space="preserve">El </w:t>
      </w:r>
      <w:r w:rsidR="00CA7D8C">
        <w:t>código</w:t>
      </w:r>
      <w:r>
        <w:t xml:space="preserve"> fuente reside en un repositorio </w:t>
      </w:r>
      <w:r w:rsidR="00CA7D8C">
        <w:t>público</w:t>
      </w:r>
      <w:r>
        <w:t xml:space="preserve"> de GitHub con 77 </w:t>
      </w:r>
      <w:proofErr w:type="spellStart"/>
      <w:r>
        <w:t>commits</w:t>
      </w:r>
      <w:proofErr w:type="spellEnd"/>
      <w:r>
        <w:t xml:space="preserve"> distribuidos por tareas, de modo que el historial refleja el avance y no un </w:t>
      </w:r>
      <w:r w:rsidR="00CA7D8C">
        <w:t>único</w:t>
      </w:r>
      <w:r>
        <w:t xml:space="preserve"> </w:t>
      </w:r>
      <w:r w:rsidR="00CA7D8C">
        <w:t>envió</w:t>
      </w:r>
      <w:r>
        <w:t xml:space="preserve"> final. De forma complementaria mantengo una carpeta de control interno donde quedan registrados el plan de trabajo, las pruebas y las decisiones adoptadas, incluidas las alternativas descartadas.</w:t>
      </w:r>
    </w:p>
    <w:p w14:paraId="767BFE88" w14:textId="77777777" w:rsidR="00FF4356" w:rsidRPr="00CA7D8C" w:rsidRDefault="00C960E6" w:rsidP="00CA7D8C">
      <w:pPr>
        <w:pStyle w:val="Ttulo1"/>
      </w:pPr>
      <w:bookmarkStart w:id="1" w:name="_Toc238841235"/>
      <w:r w:rsidRPr="00CA7D8C">
        <w:t>1.1. Objetivos Principales</w:t>
      </w:r>
      <w:bookmarkEnd w:id="1"/>
    </w:p>
    <w:p w14:paraId="0DE094A8" w14:textId="77777777" w:rsidR="00FF4356" w:rsidRDefault="00C960E6">
      <w:pPr>
        <w:pStyle w:val="Prrafodelista"/>
        <w:numPr>
          <w:ilvl w:val="0"/>
          <w:numId w:val="15"/>
        </w:numPr>
      </w:pPr>
      <w:r>
        <w:t xml:space="preserve">Explicar y evidenciar, a partir de la salida real del propio programa, los conceptos de </w:t>
      </w:r>
      <w:proofErr w:type="spellStart"/>
      <w:r>
        <w:t>tokenizacion</w:t>
      </w:r>
      <w:proofErr w:type="spellEnd"/>
      <w:r>
        <w:t xml:space="preserve">, </w:t>
      </w:r>
      <w:proofErr w:type="spellStart"/>
      <w:r>
        <w:t>embeddings</w:t>
      </w:r>
      <w:proofErr w:type="spellEnd"/>
      <w:r>
        <w:t xml:space="preserve">,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y </w:t>
      </w:r>
      <w:proofErr w:type="spellStart"/>
      <w:r>
        <w:t>self-attention</w:t>
      </w:r>
      <w:proofErr w:type="spellEnd"/>
      <w:r>
        <w:t>.</w:t>
      </w:r>
    </w:p>
    <w:p w14:paraId="7BB39E36" w14:textId="6C43C679" w:rsidR="00FF4356" w:rsidRDefault="00C960E6">
      <w:pPr>
        <w:pStyle w:val="Prrafodelista"/>
        <w:numPr>
          <w:ilvl w:val="0"/>
          <w:numId w:val="15"/>
        </w:numPr>
      </w:pPr>
      <w:r>
        <w:t xml:space="preserve">Integrar un modelo de lenguaje </w:t>
      </w:r>
      <w:proofErr w:type="spellStart"/>
      <w:r>
        <w:t>pre</w:t>
      </w:r>
      <w:r w:rsidR="00CA7D8C">
        <w:t>-</w:t>
      </w:r>
      <w:r>
        <w:t>entrenado</w:t>
      </w:r>
      <w:proofErr w:type="spellEnd"/>
      <w:r>
        <w:t xml:space="preserve"> en una </w:t>
      </w:r>
      <w:r w:rsidR="00CA7D8C">
        <w:t>aplicación</w:t>
      </w:r>
      <w:r>
        <w:t xml:space="preserve"> funcional de extremo a extremo, tanto mediante API en la nube como en </w:t>
      </w:r>
      <w:r w:rsidR="00CA7D8C">
        <w:t>ejecución</w:t>
      </w:r>
      <w:r>
        <w:t xml:space="preserve"> local.</w:t>
      </w:r>
    </w:p>
    <w:p w14:paraId="34C96BC3" w14:textId="57E4314D" w:rsidR="00FF4356" w:rsidRDefault="00C960E6">
      <w:pPr>
        <w:pStyle w:val="Prrafodelista"/>
        <w:numPr>
          <w:ilvl w:val="0"/>
          <w:numId w:val="15"/>
        </w:numPr>
      </w:pPr>
      <w:r>
        <w:lastRenderedPageBreak/>
        <w:t xml:space="preserve">Implementar el pipeline de voz completo: reconocimiento de voz, procesamiento con el modelo y </w:t>
      </w:r>
      <w:r w:rsidR="00CA7D8C">
        <w:t>síntesis</w:t>
      </w:r>
      <w:r>
        <w:t xml:space="preserve"> de voz.</w:t>
      </w:r>
    </w:p>
    <w:p w14:paraId="2E37F248" w14:textId="24235919" w:rsidR="00FF4356" w:rsidRDefault="00CA7D8C">
      <w:pPr>
        <w:pStyle w:val="Prrafodelista"/>
        <w:numPr>
          <w:ilvl w:val="0"/>
          <w:numId w:val="15"/>
        </w:numPr>
      </w:pPr>
      <w:r>
        <w:t>Diseñar</w:t>
      </w:r>
      <w:r w:rsidR="00C960E6">
        <w:t xml:space="preserve"> una interfaz que comunique de forma </w:t>
      </w:r>
      <w:r>
        <w:t>inequívoca</w:t>
      </w:r>
      <w:r w:rsidR="00C960E6">
        <w:t xml:space="preserve"> el estado del asistente, y aplicar buenas </w:t>
      </w:r>
      <w:r>
        <w:t>prácticas</w:t>
      </w:r>
      <w:r w:rsidR="00C960E6">
        <w:t xml:space="preserve"> de </w:t>
      </w:r>
      <w:r>
        <w:t>ingeniería</w:t>
      </w:r>
      <w:r w:rsidR="00C960E6">
        <w:t xml:space="preserve"> de software: manejo de errores, </w:t>
      </w:r>
      <w:r>
        <w:t>gestión</w:t>
      </w:r>
      <w:r w:rsidR="00C960E6">
        <w:t xml:space="preserve"> segura de credenciales, control de versiones y </w:t>
      </w:r>
      <w:r>
        <w:t>documentación</w:t>
      </w:r>
      <w:r w:rsidR="00C960E6">
        <w:t xml:space="preserve"> </w:t>
      </w:r>
      <w:r>
        <w:t>técnica</w:t>
      </w:r>
      <w:r w:rsidR="00C960E6">
        <w:t>.</w:t>
      </w:r>
    </w:p>
    <w:p w14:paraId="335670D9" w14:textId="00985CC1" w:rsidR="00FF4356" w:rsidRDefault="00C960E6">
      <w:pPr>
        <w:pStyle w:val="Prrafodelista"/>
        <w:numPr>
          <w:ilvl w:val="0"/>
          <w:numId w:val="15"/>
        </w:numPr>
      </w:pPr>
      <w:r>
        <w:t xml:space="preserve">Analizar las limitaciones, los sesgos y las implicaciones </w:t>
      </w:r>
      <w:r w:rsidR="00CA7D8C">
        <w:t>éticas</w:t>
      </w:r>
      <w:r>
        <w:t xml:space="preserve"> del uso de un modelo de lenguaje en una </w:t>
      </w:r>
      <w:r w:rsidR="00CA7D8C">
        <w:t>aplicación</w:t>
      </w:r>
      <w:r>
        <w:t xml:space="preserve"> destinada a terceros.</w:t>
      </w:r>
    </w:p>
    <w:p w14:paraId="1634139F" w14:textId="77777777" w:rsidR="00FF4356" w:rsidRDefault="00C960E6" w:rsidP="00CA7D8C">
      <w:pPr>
        <w:pStyle w:val="Ttulo1"/>
        <w:rPr>
          <w:rFonts w:hint="eastAsia"/>
        </w:rPr>
      </w:pPr>
      <w:bookmarkStart w:id="2" w:name="_Toc238841236"/>
      <w:r>
        <w:t>1.2. Herramientas Utilizadas</w:t>
      </w:r>
      <w:bookmarkEnd w:id="2"/>
    </w:p>
    <w:p w14:paraId="66E1659E" w14:textId="2E284DAE" w:rsidR="00FF4356" w:rsidRDefault="00C960E6">
      <w:r>
        <w:t xml:space="preserve">El proyecto </w:t>
      </w:r>
      <w:r w:rsidR="00CA7D8C">
        <w:t>está</w:t>
      </w:r>
      <w:r>
        <w:t xml:space="preserve"> desarrollado en Python 3.14 sobre un entorno virtual, con todas las dependencias fijadas por </w:t>
      </w:r>
      <w:r w:rsidR="00CA7D8C">
        <w:t>versión</w:t>
      </w:r>
      <w:r>
        <w:t xml:space="preserve"> para garantizar que una </w:t>
      </w:r>
      <w:r w:rsidR="00CA7D8C">
        <w:t>instalación</w:t>
      </w:r>
      <w:r>
        <w:t xml:space="preserve"> en otra maquina reproduzca el mismo entorno.</w:t>
      </w:r>
    </w:p>
    <w:p w14:paraId="70045AB4" w14:textId="56DD7A33" w:rsidR="00FF4356" w:rsidRDefault="00C960E6">
      <w:r>
        <w:t xml:space="preserve">El reconocimiento de voz emplea </w:t>
      </w:r>
      <w:proofErr w:type="spellStart"/>
      <w:r>
        <w:t>Whisper</w:t>
      </w:r>
      <w:proofErr w:type="spellEnd"/>
      <w:r>
        <w:t xml:space="preserve"> large-v3 (Radford et al., 2023), servido por </w:t>
      </w:r>
      <w:proofErr w:type="spellStart"/>
      <w:r>
        <w:t>Together</w:t>
      </w:r>
      <w:proofErr w:type="spellEnd"/>
      <w:r>
        <w:t xml:space="preserve"> AI. El procesamiento del lenguaje recae en dos modelos intercambiables desde la propia interfaz: Qwen3.8-2.4T-A95B como modelo principal y Llama-3.3-70B-Instruct-Turbo como alternativo. La </w:t>
      </w:r>
      <w:r w:rsidR="00CA7D8C">
        <w:t>síntesis</w:t>
      </w:r>
      <w:r>
        <w:t xml:space="preserve"> de voz utiliza </w:t>
      </w:r>
      <w:proofErr w:type="spellStart"/>
      <w:r>
        <w:t>edge-tts</w:t>
      </w:r>
      <w:proofErr w:type="spellEnd"/>
      <w:r>
        <w:t xml:space="preserve">, cliente del servicio de </w:t>
      </w:r>
      <w:r w:rsidR="00CA7D8C">
        <w:t>síntesis</w:t>
      </w:r>
      <w:r>
        <w:t xml:space="preserve"> de Microsoft, con la voz es-AR-</w:t>
      </w:r>
      <w:r w:rsidR="00CA7D8C">
        <w:t>Elena Neural</w:t>
      </w:r>
      <w:r>
        <w:t>.</w:t>
      </w:r>
    </w:p>
    <w:p w14:paraId="72189257" w14:textId="2EBBC320" w:rsidR="00FF4356" w:rsidRDefault="00C960E6">
      <w:r>
        <w:t xml:space="preserve">Para el funcionamiento sin </w:t>
      </w:r>
      <w:r w:rsidR="00CA7D8C">
        <w:t>conexión</w:t>
      </w:r>
      <w:r>
        <w:t xml:space="preserve">, esas tres piezas disponen de equivalentes que se ejecutan en la maquina local: </w:t>
      </w:r>
      <w:proofErr w:type="spellStart"/>
      <w:r>
        <w:t>faster-whisper</w:t>
      </w:r>
      <w:proofErr w:type="spellEnd"/>
      <w:r>
        <w:t xml:space="preserve"> para la </w:t>
      </w:r>
      <w:r w:rsidR="00CA7D8C">
        <w:t>transcripción</w:t>
      </w:r>
      <w:r>
        <w:t xml:space="preserve">, un modelo Qwen2.5 de 0.5B para la </w:t>
      </w:r>
      <w:r w:rsidR="00CA7D8C">
        <w:t>generación</w:t>
      </w:r>
      <w:r>
        <w:t xml:space="preserve"> de respuestas y la voz del sistema operativo para la </w:t>
      </w:r>
      <w:r w:rsidR="00CA7D8C">
        <w:t>síntesis</w:t>
      </w:r>
      <w:r>
        <w:t>.</w:t>
      </w:r>
    </w:p>
    <w:p w14:paraId="33B303A0" w14:textId="04814DEE" w:rsidR="00FF4356" w:rsidRDefault="00C960E6">
      <w:r>
        <w:t xml:space="preserve">El </w:t>
      </w:r>
      <w:r w:rsidR="00CA7D8C">
        <w:t>módulo</w:t>
      </w:r>
      <w:r>
        <w:t xml:space="preserve"> de </w:t>
      </w:r>
      <w:r w:rsidR="00CA7D8C">
        <w:t>exploración</w:t>
      </w:r>
      <w:r>
        <w:t xml:space="preserve"> utiliza BETO (</w:t>
      </w:r>
      <w:proofErr w:type="spellStart"/>
      <w:r>
        <w:t>Canete</w:t>
      </w:r>
      <w:proofErr w:type="spellEnd"/>
      <w:r>
        <w:t xml:space="preserve"> et al., 2020), un modelo de aproximadamente 110 millones de </w:t>
      </w:r>
      <w:r w:rsidR="00CA7D8C">
        <w:t>parámetros</w:t>
      </w:r>
      <w:r>
        <w:t xml:space="preserve"> entrenado </w:t>
      </w:r>
      <w:r w:rsidR="00CA7D8C">
        <w:t>únicamente</w:t>
      </w:r>
      <w:r>
        <w:t xml:space="preserve"> en </w:t>
      </w:r>
      <w:r w:rsidR="00CA7D8C">
        <w:t>español</w:t>
      </w:r>
      <w:r>
        <w:t xml:space="preserve">, cargado mediante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Transformers (s.f.) y </w:t>
      </w:r>
      <w:proofErr w:type="spellStart"/>
      <w:r>
        <w:t>PyTorch</w:t>
      </w:r>
      <w:proofErr w:type="spellEnd"/>
      <w:r>
        <w:t xml:space="preserve">, con </w:t>
      </w:r>
      <w:proofErr w:type="spellStart"/>
      <w:r>
        <w:t>matplotlib</w:t>
      </w:r>
      <w:proofErr w:type="spellEnd"/>
      <w:r>
        <w:t xml:space="preserve"> para la </w:t>
      </w:r>
      <w:r w:rsidR="00CA7D8C">
        <w:t>representación</w:t>
      </w:r>
      <w:r>
        <w:t xml:space="preserve"> grafica. La </w:t>
      </w:r>
      <w:r>
        <w:lastRenderedPageBreak/>
        <w:t xml:space="preserve">interfaz </w:t>
      </w:r>
      <w:r w:rsidR="00CA7D8C">
        <w:t>está</w:t>
      </w:r>
      <w:r>
        <w:t xml:space="preserve"> construida con </w:t>
      </w:r>
      <w:proofErr w:type="spellStart"/>
      <w:r>
        <w:t>CustomTkinter</w:t>
      </w:r>
      <w:proofErr w:type="spellEnd"/>
      <w:r>
        <w:t xml:space="preserve"> (</w:t>
      </w:r>
      <w:proofErr w:type="spellStart"/>
      <w:r>
        <w:t>Schimansky</w:t>
      </w:r>
      <w:proofErr w:type="spellEnd"/>
      <w:r>
        <w:t xml:space="preserve">, s.f.). Las herramientas del asistente se apoyan en </w:t>
      </w:r>
      <w:proofErr w:type="spellStart"/>
      <w:r>
        <w:t>psutil</w:t>
      </w:r>
      <w:proofErr w:type="spellEnd"/>
      <w:r>
        <w:t xml:space="preserve"> para consultar el estado del equipo, </w:t>
      </w:r>
      <w:proofErr w:type="spellStart"/>
      <w:r>
        <w:t>ddgs</w:t>
      </w:r>
      <w:proofErr w:type="spellEnd"/>
      <w:r>
        <w:t xml:space="preserve"> para las </w:t>
      </w:r>
      <w:r w:rsidR="00CA7D8C">
        <w:t>búsquedas</w:t>
      </w:r>
      <w:r>
        <w:t xml:space="preserve"> web y </w:t>
      </w:r>
      <w:proofErr w:type="spellStart"/>
      <w:r>
        <w:t>httpx</w:t>
      </w:r>
      <w:proofErr w:type="spellEnd"/>
      <w:r>
        <w:t xml:space="preserve"> para la consulta </w:t>
      </w:r>
      <w:r w:rsidR="00CA7D8C">
        <w:t>meteorológica</w:t>
      </w:r>
      <w:r>
        <w:t xml:space="preserve">. Las pruebas </w:t>
      </w:r>
      <w:r w:rsidR="00CA7D8C">
        <w:t>automáticas</w:t>
      </w:r>
      <w:r>
        <w:t xml:space="preserve"> se ejecutan con </w:t>
      </w:r>
      <w:proofErr w:type="spellStart"/>
      <w:r>
        <w:t>pytest</w:t>
      </w:r>
      <w:proofErr w:type="spellEnd"/>
      <w:r>
        <w:t>.</w:t>
      </w:r>
    </w:p>
    <w:p w14:paraId="759ED9E1" w14:textId="3D754070" w:rsidR="00FF4356" w:rsidRDefault="00C960E6">
      <w:r>
        <w:t xml:space="preserve">Conviene justificar una </w:t>
      </w:r>
      <w:r w:rsidR="00CA7D8C">
        <w:t>elección</w:t>
      </w:r>
      <w:r>
        <w:t xml:space="preserve"> que puede resultar llamativa: la </w:t>
      </w:r>
      <w:r w:rsidR="00CA7D8C">
        <w:t>comunicación</w:t>
      </w:r>
      <w:r>
        <w:t xml:space="preserve"> con </w:t>
      </w:r>
      <w:proofErr w:type="spellStart"/>
      <w:r>
        <w:t>Together</w:t>
      </w:r>
      <w:proofErr w:type="spellEnd"/>
      <w:r>
        <w:t xml:space="preserve"> AI se realiza mediante la </w:t>
      </w:r>
      <w:r w:rsidR="00CA7D8C">
        <w:t>librería</w:t>
      </w:r>
      <w:r>
        <w:t xml:space="preserve"> de </w:t>
      </w:r>
      <w:proofErr w:type="spellStart"/>
      <w:r>
        <w:t>OpenAI</w:t>
      </w:r>
      <w:proofErr w:type="spellEnd"/>
      <w:r>
        <w:t xml:space="preserve">. </w:t>
      </w:r>
      <w:proofErr w:type="spellStart"/>
      <w:r>
        <w:t>Together</w:t>
      </w:r>
      <w:proofErr w:type="spellEnd"/>
      <w:r>
        <w:t xml:space="preserve"> implementa una API compatible, de manera que basta con modificar la </w:t>
      </w:r>
      <w:r w:rsidR="00CA7D8C">
        <w:t>dirección</w:t>
      </w:r>
      <w:r>
        <w:t xml:space="preserve"> del servidor. Desarrollar un cliente propio </w:t>
      </w:r>
      <w:r w:rsidR="00CA7D8C">
        <w:t>habría</w:t>
      </w:r>
      <w:r>
        <w:t xml:space="preserve"> supuesto un esfuerzo adicional sin ninguna ventaja </w:t>
      </w:r>
      <w:r w:rsidR="00CA7D8C">
        <w:t>técnica</w:t>
      </w:r>
      <w:r>
        <w:t>.</w:t>
      </w:r>
    </w:p>
    <w:p w14:paraId="6A1974E3" w14:textId="15B6618C" w:rsidR="00FF4356" w:rsidRPr="00CA7D8C" w:rsidRDefault="00C960E6" w:rsidP="00CA7D8C">
      <w:pPr>
        <w:pStyle w:val="Ttulo1"/>
        <w:rPr>
          <w:sz w:val="24"/>
          <w:szCs w:val="36"/>
        </w:rPr>
      </w:pPr>
      <w:bookmarkStart w:id="3" w:name="_Toc238841237"/>
      <w:r w:rsidRPr="00CA7D8C">
        <w:rPr>
          <w:sz w:val="24"/>
          <w:szCs w:val="36"/>
        </w:rPr>
        <w:t xml:space="preserve">2. Proyecto Realizado (Mini-JARVIS: asistente de voz en </w:t>
      </w:r>
      <w:r w:rsidR="00CA7D8C" w:rsidRPr="00CA7D8C">
        <w:rPr>
          <w:sz w:val="24"/>
          <w:szCs w:val="36"/>
        </w:rPr>
        <w:t>español</w:t>
      </w:r>
      <w:r w:rsidRPr="00CA7D8C">
        <w:rPr>
          <w:sz w:val="24"/>
          <w:szCs w:val="36"/>
        </w:rPr>
        <w:t>)</w:t>
      </w:r>
      <w:bookmarkEnd w:id="3"/>
    </w:p>
    <w:p w14:paraId="6DA614E2" w14:textId="3A60EE7C" w:rsidR="00FF4356" w:rsidRPr="00CA7D8C" w:rsidRDefault="00C960E6" w:rsidP="00CA7D8C">
      <w:pPr>
        <w:pStyle w:val="Ttulo1"/>
        <w:rPr>
          <w:sz w:val="24"/>
          <w:szCs w:val="36"/>
        </w:rPr>
      </w:pPr>
      <w:bookmarkStart w:id="4" w:name="_Toc238841238"/>
      <w:r w:rsidRPr="00CA7D8C">
        <w:rPr>
          <w:sz w:val="24"/>
          <w:szCs w:val="36"/>
        </w:rPr>
        <w:t xml:space="preserve">2.1. La arquitectura Transformer y el </w:t>
      </w:r>
      <w:r w:rsidR="00CA7D8C" w:rsidRPr="00CA7D8C">
        <w:rPr>
          <w:sz w:val="24"/>
          <w:szCs w:val="36"/>
        </w:rPr>
        <w:t>módulo</w:t>
      </w:r>
      <w:r w:rsidRPr="00CA7D8C">
        <w:rPr>
          <w:sz w:val="24"/>
          <w:szCs w:val="36"/>
        </w:rPr>
        <w:t xml:space="preserve"> de </w:t>
      </w:r>
      <w:r w:rsidR="00CA7D8C" w:rsidRPr="00CA7D8C">
        <w:rPr>
          <w:sz w:val="24"/>
          <w:szCs w:val="36"/>
        </w:rPr>
        <w:t>exploración</w:t>
      </w:r>
      <w:bookmarkEnd w:id="4"/>
    </w:p>
    <w:p w14:paraId="177C1BF0" w14:textId="35038063" w:rsidR="00FF4356" w:rsidRDefault="00C960E6">
      <w:r>
        <w:t xml:space="preserve">Un modelo de lenguaje no procesa letras. La primera </w:t>
      </w:r>
      <w:r w:rsidR="00CA7D8C">
        <w:t>operación</w:t>
      </w:r>
      <w:r>
        <w:t xml:space="preserve"> que se aplica a una frase es la </w:t>
      </w:r>
      <w:proofErr w:type="spellStart"/>
      <w:r>
        <w:t>tokenizacion</w:t>
      </w:r>
      <w:proofErr w:type="spellEnd"/>
      <w:r>
        <w:t xml:space="preserve">: el texto se divide en unidades discretas denominadas tokens, que pueden corresponder a una palabra completa, a un fragmento de palabra o a un signo de </w:t>
      </w:r>
      <w:r w:rsidR="00CA7D8C">
        <w:t>puntuación</w:t>
      </w:r>
      <w:r>
        <w:t xml:space="preserve">, y cada unidad se sustituye por un identificador </w:t>
      </w:r>
      <w:r w:rsidR="00CA7D8C">
        <w:t>numérico</w:t>
      </w:r>
      <w:r>
        <w:t xml:space="preserve">. Las palabras ausentes del vocabulario del modelo se fragmentan en varias piezas. En el </w:t>
      </w:r>
      <w:r w:rsidR="00CA7D8C">
        <w:t>módulo</w:t>
      </w:r>
      <w:r>
        <w:t xml:space="preserve"> de </w:t>
      </w:r>
      <w:r w:rsidR="00CA7D8C">
        <w:t>exploración</w:t>
      </w:r>
      <w:r>
        <w:t>, la palabra Wikipedia se descompone en seis tokens.</w:t>
      </w:r>
    </w:p>
    <w:p w14:paraId="0F488727" w14:textId="5CD3FAB5" w:rsidR="00FF4356" w:rsidRDefault="00C960E6">
      <w:r>
        <w:t xml:space="preserve">Cada token se transforma a </w:t>
      </w:r>
      <w:r w:rsidR="00CA7D8C">
        <w:t>continuación</w:t>
      </w:r>
      <w:r>
        <w:t xml:space="preserve"> en un vector de alta dimensionalidad, denominado </w:t>
      </w:r>
      <w:proofErr w:type="spellStart"/>
      <w:r>
        <w:t>embedding</w:t>
      </w:r>
      <w:proofErr w:type="spellEnd"/>
      <w:r>
        <w:t xml:space="preserve">, que constituye la </w:t>
      </w:r>
      <w:r w:rsidR="00CA7D8C">
        <w:t>representación</w:t>
      </w:r>
      <w:r>
        <w:t xml:space="preserve"> del significado con la que opera el modelo. Ese vector, sin embargo, no contiene </w:t>
      </w:r>
      <w:r w:rsidR="00CA7D8C">
        <w:t>información</w:t>
      </w:r>
      <w:r>
        <w:t xml:space="preserve"> sobre la </w:t>
      </w:r>
      <w:r w:rsidR="00CA7D8C">
        <w:t>posición</w:t>
      </w:r>
      <w:r>
        <w:t xml:space="preserve"> que la palabra ocupaba en la frase, y el mecanismo de </w:t>
      </w:r>
      <w:r w:rsidR="00CA7D8C">
        <w:t>atención</w:t>
      </w:r>
      <w:r>
        <w:t xml:space="preserve"> tampoco la deduce, puesto que no procesa la secuencia en orden. Esa carencia la resuelve el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, una </w:t>
      </w:r>
      <w:r w:rsidR="00CA7D8C">
        <w:t>señal</w:t>
      </w:r>
      <w:r>
        <w:t xml:space="preserve"> dependiente de la </w:t>
      </w:r>
      <w:r w:rsidR="00CA7D8C">
        <w:t>posición</w:t>
      </w:r>
      <w:r>
        <w:t xml:space="preserve"> que se suma a cada token.</w:t>
      </w:r>
    </w:p>
    <w:p w14:paraId="6C75A926" w14:textId="77777777" w:rsidR="00FF4356" w:rsidRDefault="00C960E6" w:rsidP="006D4480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0ABF0A5A" wp14:editId="5DFCD71D">
            <wp:extent cx="4500000" cy="3750000"/>
            <wp:effectExtent l="0" t="0" r="0" b="0"/>
            <wp:docPr id="1161667770" name="Picture 1161667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posi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09AB" w14:textId="6D809863" w:rsidR="00FF4356" w:rsidRDefault="00C960E6" w:rsidP="006D4480">
      <w:pPr>
        <w:pStyle w:val="Descripcin"/>
        <w:spacing w:line="276" w:lineRule="auto"/>
        <w:jc w:val="center"/>
      </w:pPr>
      <w:r>
        <w:t xml:space="preserve">imagen 1 Similitud entre posiciones. La diagonal se </w:t>
      </w:r>
      <w:r w:rsidR="00CA7D8C">
        <w:t>atenúa</w:t>
      </w:r>
      <w:r>
        <w:t xml:space="preserve"> con la distancia, lo que indica que el modelo codifica tanto el lugar como la proximidad.</w:t>
      </w:r>
    </w:p>
    <w:p w14:paraId="526AD07E" w14:textId="008584C3" w:rsidR="00FF4356" w:rsidRDefault="00C960E6">
      <w:r>
        <w:t xml:space="preserve">Sobre esa </w:t>
      </w:r>
      <w:r w:rsidR="00CA7D8C">
        <w:t>representación</w:t>
      </w:r>
      <w:r>
        <w:t xml:space="preserve"> opera el </w:t>
      </w:r>
      <w:proofErr w:type="spellStart"/>
      <w:r>
        <w:t>self-attention</w:t>
      </w:r>
      <w:proofErr w:type="spellEnd"/>
      <w:r>
        <w:t>, mecanismo central de la arquitectura Transformer (</w:t>
      </w:r>
      <w:proofErr w:type="spellStart"/>
      <w:r>
        <w:t>Vaswani</w:t>
      </w:r>
      <w:proofErr w:type="spellEnd"/>
      <w:r>
        <w:t xml:space="preserve"> et al., 2017). Cada token pondera su </w:t>
      </w:r>
      <w:r w:rsidR="00CA7D8C">
        <w:t>relación</w:t>
      </w:r>
      <w:r>
        <w:t xml:space="preserve"> con todos los </w:t>
      </w:r>
      <w:r w:rsidR="00CA7D8C">
        <w:t>demás</w:t>
      </w:r>
      <w:r>
        <w:t xml:space="preserve"> de la secuencia y construye </w:t>
      </w:r>
      <w:r w:rsidR="00CA7D8C">
        <w:t>así</w:t>
      </w:r>
      <w:r>
        <w:t xml:space="preserve"> una </w:t>
      </w:r>
      <w:r w:rsidR="00CA7D8C">
        <w:t>representación</w:t>
      </w:r>
      <w:r>
        <w:t xml:space="preserve"> contextual. De ello se deriva que una misma palabra adquiera significados distintos </w:t>
      </w:r>
      <w:r w:rsidR="00CA7D8C">
        <w:t>según</w:t>
      </w:r>
      <w:r>
        <w:t xml:space="preserve"> el contexto: banco de rio y banco de la calle comparten </w:t>
      </w:r>
      <w:r w:rsidR="00CA7D8C">
        <w:t>grafía</w:t>
      </w:r>
      <w:r>
        <w:t xml:space="preserve">, y lo que las diferencia es el conjunto de palabras al que cada una atiende. En la </w:t>
      </w:r>
      <w:r w:rsidR="00CA7D8C">
        <w:t>representación</w:t>
      </w:r>
      <w:r>
        <w:t xml:space="preserve"> </w:t>
      </w:r>
      <w:r w:rsidR="006D4480">
        <w:t>gráfica</w:t>
      </w:r>
      <w:r>
        <w:t xml:space="preserve">, cada fila corresponde a un token y la intensidad indica el peso asignado a los </w:t>
      </w:r>
      <w:r w:rsidR="00CA7D8C">
        <w:t>demás</w:t>
      </w:r>
      <w:r>
        <w:t xml:space="preserve">. Cada fila suma exactamente uno, ya que constituye una </w:t>
      </w:r>
      <w:r w:rsidR="00CA7D8C">
        <w:t>distribución</w:t>
      </w:r>
      <w:r>
        <w:t xml:space="preserve"> de probabilidad.</w:t>
      </w:r>
    </w:p>
    <w:p w14:paraId="66CD56DA" w14:textId="585E03D7" w:rsidR="00FF4356" w:rsidRDefault="00C960E6">
      <w:r>
        <w:t xml:space="preserve">Esta </w:t>
      </w:r>
      <w:r w:rsidR="00CA7D8C">
        <w:t>operación</w:t>
      </w:r>
      <w:r>
        <w:t xml:space="preserve"> no se ejecuta una sola vez. El mecanismo se denomina </w:t>
      </w:r>
      <w:proofErr w:type="spellStart"/>
      <w:r>
        <w:t>multi-head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porque el modelo realiza varias lecturas paralelas de la misma secuencia, y cada cabeza aprende a atender a un tipo distinto de </w:t>
      </w:r>
      <w:r w:rsidR="00CA7D8C">
        <w:t>relación</w:t>
      </w:r>
      <w:r>
        <w:t xml:space="preserve"> </w:t>
      </w:r>
      <w:r w:rsidR="00CA7D8C">
        <w:t>lingüística</w:t>
      </w:r>
      <w:r>
        <w:t xml:space="preserve">: la concordancia entre sujeto y verbo, la referencia de un adjetivo a su sustantivo, entre otras. El modelo empleado en el </w:t>
      </w:r>
      <w:r w:rsidR="00CA7D8C">
        <w:t>módulo</w:t>
      </w:r>
      <w:r>
        <w:t xml:space="preserve"> de </w:t>
      </w:r>
      <w:r w:rsidR="00CA7D8C">
        <w:t>exploración</w:t>
      </w:r>
      <w:r>
        <w:t xml:space="preserve"> cuenta </w:t>
      </w:r>
      <w:r>
        <w:lastRenderedPageBreak/>
        <w:t xml:space="preserve">con doce capas de doce cabezas cada una, lo que produce ciento cuarenta y cuatro mapas de </w:t>
      </w:r>
      <w:r w:rsidR="00CA7D8C">
        <w:t>atención</w:t>
      </w:r>
      <w:r>
        <w:t xml:space="preserve"> distintos para una misma frase, seleccionables desde la interfaz.</w:t>
      </w:r>
    </w:p>
    <w:p w14:paraId="6E89C44E" w14:textId="77777777" w:rsidR="00FF4356" w:rsidRDefault="00C960E6" w:rsidP="006D4480">
      <w:pPr>
        <w:spacing w:line="276" w:lineRule="auto"/>
        <w:jc w:val="center"/>
      </w:pPr>
      <w:r>
        <w:rPr>
          <w:noProof/>
        </w:rPr>
        <w:drawing>
          <wp:inline distT="0" distB="0" distL="0" distR="0" wp14:anchorId="47D56B1F" wp14:editId="617B5A34">
            <wp:extent cx="4500000" cy="3857143"/>
            <wp:effectExtent l="0" t="0" r="0" b="0"/>
            <wp:docPr id="1161667771" name="Picture 1161667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aten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DFBE" w14:textId="77777777" w:rsidR="00FF4356" w:rsidRDefault="00C960E6" w:rsidP="006D4480">
      <w:pPr>
        <w:pStyle w:val="Descripcin"/>
        <w:spacing w:line="276" w:lineRule="auto"/>
        <w:jc w:val="center"/>
      </w:pPr>
      <w:r>
        <w:t xml:space="preserve">imagen 2 Mapa de </w:t>
      </w:r>
      <w:proofErr w:type="spellStart"/>
      <w:r>
        <w:t>self-attention</w:t>
      </w:r>
      <w:proofErr w:type="spellEnd"/>
      <w:r>
        <w:t xml:space="preserve"> correspondiente a una frase de ejemplo.</w:t>
      </w:r>
    </w:p>
    <w:p w14:paraId="58605C28" w14:textId="589C8D46" w:rsidR="00FF4356" w:rsidRDefault="00C960E6">
      <w:r>
        <w:t xml:space="preserve">El </w:t>
      </w:r>
      <w:r w:rsidR="00CA7D8C">
        <w:t>módulo</w:t>
      </w:r>
      <w:r>
        <w:t xml:space="preserve"> de </w:t>
      </w:r>
      <w:r w:rsidR="00CA7D8C">
        <w:t>exploración</w:t>
      </w:r>
      <w:r>
        <w:t xml:space="preserve"> no emplea el mismo modelo que la </w:t>
      </w:r>
      <w:r w:rsidR="00CA7D8C">
        <w:t>conversación</w:t>
      </w:r>
      <w:r>
        <w:t xml:space="preserve">, y la </w:t>
      </w:r>
      <w:r w:rsidR="00CA7D8C">
        <w:t>razón</w:t>
      </w:r>
      <w:r>
        <w:t xml:space="preserve"> es </w:t>
      </w:r>
      <w:r w:rsidR="00CA7D8C">
        <w:t>técnica</w:t>
      </w:r>
      <w:r>
        <w:t xml:space="preserve">. El modelo con el que dialoga Elena pertenece a un proveedor externo y su acceso se limita a una API que devuelve texto, por lo que no existe forma de obtener sus pesos de </w:t>
      </w:r>
      <w:r w:rsidR="00CA7D8C">
        <w:t>atención</w:t>
      </w:r>
      <w:r>
        <w:t>. BETO, en cambio, se descarga y puede inspeccionarse.</w:t>
      </w:r>
    </w:p>
    <w:p w14:paraId="03BC4619" w14:textId="41DD6EB9" w:rsidR="00FF4356" w:rsidRDefault="00C960E6">
      <w:r>
        <w:t xml:space="preserve">Durante el desarrollo se </w:t>
      </w:r>
      <w:r w:rsidR="00CA7D8C">
        <w:t>presentó</w:t>
      </w:r>
      <w:r>
        <w:t xml:space="preserve"> un problema que estuvo cerca de invalidar el </w:t>
      </w:r>
      <w:r w:rsidR="00CA7D8C">
        <w:t>módulo</w:t>
      </w:r>
      <w:r>
        <w:t xml:space="preserve"> completo. Al solicitar los pesos de </w:t>
      </w:r>
      <w:r w:rsidR="00CA7D8C">
        <w:t>atención</w:t>
      </w:r>
      <w:r>
        <w:t xml:space="preserve">, el resultado devuelto era </w:t>
      </w:r>
      <w:r w:rsidR="00CA7D8C">
        <w:t>vacío</w:t>
      </w:r>
      <w:r>
        <w:t xml:space="preserve"> y no se generaba ninguna </w:t>
      </w:r>
      <w:r w:rsidR="00CA7D8C">
        <w:t>excepción</w:t>
      </w:r>
      <w:r>
        <w:t xml:space="preserve">. La causa reside en que la </w:t>
      </w:r>
      <w:r w:rsidR="00CA7D8C">
        <w:t>implementación</w:t>
      </w:r>
      <w:r>
        <w:t xml:space="preserve"> de </w:t>
      </w:r>
      <w:r w:rsidR="00CA7D8C">
        <w:t>atención</w:t>
      </w:r>
      <w:r>
        <w:t xml:space="preserve"> que el modelo carga por defecto no materializa esos pesos, y es necesario solicitar </w:t>
      </w:r>
      <w:r w:rsidR="00CA7D8C">
        <w:t>explícitamente</w:t>
      </w:r>
      <w:r>
        <w:t xml:space="preserve"> la </w:t>
      </w:r>
      <w:r w:rsidR="00CA7D8C">
        <w:t>implementación</w:t>
      </w:r>
      <w:r>
        <w:t xml:space="preserve"> </w:t>
      </w:r>
      <w:r w:rsidR="00CA7D8C">
        <w:t>clásica</w:t>
      </w:r>
      <w:r>
        <w:t xml:space="preserve">. </w:t>
      </w:r>
      <w:r>
        <w:lastRenderedPageBreak/>
        <w:t xml:space="preserve">Dado que el fallo era silencioso, el </w:t>
      </w:r>
      <w:r w:rsidR="00CA7D8C">
        <w:t>código</w:t>
      </w:r>
      <w:r>
        <w:t xml:space="preserve"> incorpora ahora una </w:t>
      </w:r>
      <w:r w:rsidR="00CA7D8C">
        <w:t>comprobación</w:t>
      </w:r>
      <w:r>
        <w:t xml:space="preserve"> que verifica la existencia de los pesos y notifica el error si vuelven a llegar </w:t>
      </w:r>
      <w:r w:rsidR="00CA7D8C">
        <w:t>vacíos</w:t>
      </w:r>
      <w:r>
        <w:t>.</w:t>
      </w:r>
    </w:p>
    <w:p w14:paraId="68D9DF35" w14:textId="77777777" w:rsidR="00FF4356" w:rsidRDefault="00C960E6" w:rsidP="006D4480">
      <w:pPr>
        <w:pStyle w:val="Ttulo1"/>
        <w:rPr>
          <w:rFonts w:hint="eastAsia"/>
        </w:rPr>
      </w:pPr>
      <w:bookmarkStart w:id="5" w:name="_Toc238841239"/>
      <w:r>
        <w:t>2.2. Del Transformer al modelo de lenguaje</w:t>
      </w:r>
      <w:bookmarkEnd w:id="5"/>
    </w:p>
    <w:p w14:paraId="0954E1F4" w14:textId="721B5C88" w:rsidR="00FF4356" w:rsidRDefault="00C960E6">
      <w:r>
        <w:t xml:space="preserve">La arquitectura Transformer original constaba de dos componentes. Un </w:t>
      </w:r>
      <w:proofErr w:type="spellStart"/>
      <w:r>
        <w:t>encoder</w:t>
      </w:r>
      <w:proofErr w:type="spellEnd"/>
      <w:r>
        <w:t xml:space="preserve">, que procesa la secuencia completa y construye su </w:t>
      </w:r>
      <w:r w:rsidR="00CA7D8C">
        <w:t>representación</w:t>
      </w:r>
      <w:r>
        <w:t xml:space="preserve"> atendiendo </w:t>
      </w:r>
      <w:r w:rsidR="00CA7D8C">
        <w:t>simultáneamente</w:t>
      </w:r>
      <w:r>
        <w:t xml:space="preserve"> a ambos lados de cada token, y un </w:t>
      </w:r>
      <w:proofErr w:type="spellStart"/>
      <w:r>
        <w:t>decoder</w:t>
      </w:r>
      <w:proofErr w:type="spellEnd"/>
      <w:r>
        <w:t xml:space="preserve">, que genera texto de forma secuencial y solo puede atender a lo ya producido. Este proyecto emplea ambos. El </w:t>
      </w:r>
      <w:r w:rsidR="00CA7D8C">
        <w:t>módulo</w:t>
      </w:r>
      <w:r>
        <w:t xml:space="preserve"> de </w:t>
      </w:r>
      <w:r w:rsidR="00CA7D8C">
        <w:t>exploración</w:t>
      </w:r>
      <w:r>
        <w:t xml:space="preserve"> utiliza BETO, de tipo </w:t>
      </w:r>
      <w:proofErr w:type="spellStart"/>
      <w:r>
        <w:t>encoder-only</w:t>
      </w:r>
      <w:proofErr w:type="spellEnd"/>
      <w:r>
        <w:t xml:space="preserve">, orientado a la </w:t>
      </w:r>
      <w:r w:rsidR="00CA7D8C">
        <w:t>comprensión</w:t>
      </w:r>
      <w:r>
        <w:t xml:space="preserve">, motivo por el cual sus mapas de </w:t>
      </w:r>
      <w:r w:rsidR="00CA7D8C">
        <w:t>atención</w:t>
      </w:r>
      <w:r>
        <w:t xml:space="preserve"> resultan interpretables en ambas direcciones. La </w:t>
      </w:r>
      <w:r w:rsidR="00CA7D8C">
        <w:t>conversación</w:t>
      </w:r>
      <w:r>
        <w:t xml:space="preserve">, en cambio, recae en un modelo </w:t>
      </w:r>
      <w:proofErr w:type="spellStart"/>
      <w:r>
        <w:t>decoder-only</w:t>
      </w:r>
      <w:proofErr w:type="spellEnd"/>
      <w:r>
        <w:t xml:space="preserve"> </w:t>
      </w:r>
      <w:r w:rsidR="00CA7D8C">
        <w:t>auto regresivo</w:t>
      </w:r>
      <w:r>
        <w:t xml:space="preserve">, arquitectura predominante en los asistentes conversacionales actuales, dado que responder exige generar texto y no </w:t>
      </w:r>
      <w:r w:rsidR="00CA7D8C">
        <w:t>únicamente</w:t>
      </w:r>
      <w:r>
        <w:t xml:space="preserve"> interpretarlo.</w:t>
      </w:r>
    </w:p>
    <w:p w14:paraId="186CFE1F" w14:textId="62EDAA14" w:rsidR="00FF4356" w:rsidRDefault="00C960E6">
      <w:r>
        <w:t xml:space="preserve">La </w:t>
      </w:r>
      <w:r w:rsidR="00CA7D8C">
        <w:t>generación</w:t>
      </w:r>
      <w:r>
        <w:t xml:space="preserve"> </w:t>
      </w:r>
      <w:r w:rsidR="00CA7D8C">
        <w:t>auto regresiva</w:t>
      </w:r>
      <w:r>
        <w:t xml:space="preserve"> consiste en producir un token, incorporarlo a la propia entrada y generar el siguiente a partir del conjunto resultante. Tres </w:t>
      </w:r>
      <w:r w:rsidR="00CA7D8C">
        <w:t>parámetros</w:t>
      </w:r>
      <w:r>
        <w:t xml:space="preserve"> gobiernan esa </w:t>
      </w:r>
      <w:r w:rsidR="00CA7D8C">
        <w:t>selección</w:t>
      </w:r>
      <w:r>
        <w:t xml:space="preserve">. La temperatura regula el grado de aleatoriedad: valores </w:t>
      </w:r>
      <w:r w:rsidR="00CA7D8C">
        <w:t>próximos</w:t>
      </w:r>
      <w:r>
        <w:t xml:space="preserve"> a cero conducen a elegir siempre el token </w:t>
      </w:r>
      <w:r w:rsidR="00CA7D8C">
        <w:t>más</w:t>
      </w:r>
      <w:r>
        <w:t xml:space="preserve"> probable, con respuestas predecibles, mientras que valores altos </w:t>
      </w:r>
      <w:r w:rsidR="00CA7D8C">
        <w:t>amplían</w:t>
      </w:r>
      <w:r>
        <w:t xml:space="preserve"> el espacio de </w:t>
      </w:r>
      <w:r w:rsidR="00CA7D8C">
        <w:t>elección</w:t>
      </w:r>
      <w:r>
        <w:t xml:space="preserve"> y aumentan tanto la originalidad como la probabilidad de error. El </w:t>
      </w:r>
      <w:proofErr w:type="spellStart"/>
      <w:r>
        <w:t>top_p</w:t>
      </w:r>
      <w:proofErr w:type="spellEnd"/>
      <w:r>
        <w:t xml:space="preserve"> opera de forma complementaria, restringiendo la </w:t>
      </w:r>
      <w:r w:rsidR="00CA7D8C">
        <w:t>selección</w:t>
      </w:r>
      <w:r>
        <w:t xml:space="preserve"> a los candidatos </w:t>
      </w:r>
      <w:r w:rsidR="00CA7D8C">
        <w:t>más</w:t>
      </w:r>
      <w:r>
        <w:t xml:space="preserve"> probables hasta acumular un porcentaje determinado. El </w:t>
      </w:r>
      <w:r w:rsidR="00CA7D8C">
        <w:t>máximo</w:t>
      </w:r>
      <w:r>
        <w:t xml:space="preserve"> de tokens limita la </w:t>
      </w:r>
      <w:r w:rsidR="00CA7D8C">
        <w:t>extensión</w:t>
      </w:r>
      <w:r>
        <w:t xml:space="preserve"> de la respuesta, </w:t>
      </w:r>
      <w:r w:rsidR="00CA7D8C">
        <w:t>parámetro</w:t>
      </w:r>
      <w:r>
        <w:t xml:space="preserve"> relevante en este proyecto porque toda respuesta se reproduce en voz alta.</w:t>
      </w:r>
    </w:p>
    <w:p w14:paraId="285DB2BF" w14:textId="49CBCA92" w:rsidR="00FF4356" w:rsidRDefault="00C960E6">
      <w:r>
        <w:t xml:space="preserve">Un modelo de lenguaje atraviesa varias etapas antes de poder conversar. El preentrenamiento lo expone a grandes </w:t>
      </w:r>
      <w:r w:rsidR="00CA7D8C">
        <w:t>volúmenes</w:t>
      </w:r>
      <w:r>
        <w:t xml:space="preserve"> de texto y le ensena </w:t>
      </w:r>
      <w:r w:rsidR="00CA7D8C">
        <w:t>únicamente</w:t>
      </w:r>
      <w:r>
        <w:t xml:space="preserve"> a continuar una secuencia. Un modelo que se detiene en esa fase se denomina modelo base y, ante una pregunta, </w:t>
      </w:r>
      <w:r>
        <w:lastRenderedPageBreak/>
        <w:t>tiende a prolongar el texto en lugar de responderlo. El fine-</w:t>
      </w:r>
      <w:proofErr w:type="spellStart"/>
      <w:r>
        <w:t>tuning</w:t>
      </w:r>
      <w:proofErr w:type="spellEnd"/>
      <w:r>
        <w:t xml:space="preserve"> consiste en continuar el entrenamiento con datos de un dominio concreto para especializarlo. El </w:t>
      </w:r>
      <w:proofErr w:type="spellStart"/>
      <w:r>
        <w:t>instruction-tuning</w:t>
      </w:r>
      <w:proofErr w:type="spellEnd"/>
      <w:r>
        <w:t xml:space="preserve"> es una variante de esa etapa que resulta determinante en este caso: ensena al modelo que los enunciados con forma de pregunta o de </w:t>
      </w:r>
      <w:r w:rsidR="00CA7D8C">
        <w:t>instrucción</w:t>
      </w:r>
      <w:r>
        <w:t xml:space="preserve"> deben responderse. Los modelos empleados incorporan el termino </w:t>
      </w:r>
      <w:proofErr w:type="spellStart"/>
      <w:r>
        <w:t>Instruct</w:t>
      </w:r>
      <w:proofErr w:type="spellEnd"/>
      <w:r>
        <w:t xml:space="preserve"> en su identificador precisamente por haber atravesado esa fase. Sin ella el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r w:rsidR="00CA7D8C">
        <w:t>carecería</w:t>
      </w:r>
      <w:r>
        <w:t xml:space="preserve"> de efecto, ya que un modelo base no obedece </w:t>
      </w:r>
      <w:proofErr w:type="gramStart"/>
      <w:r>
        <w:t>instrucciones</w:t>
      </w:r>
      <w:proofErr w:type="gramEnd"/>
      <w:r>
        <w:t xml:space="preserve"> sino que las continua.</w:t>
      </w:r>
    </w:p>
    <w:p w14:paraId="2D9F07CE" w14:textId="2946EA8A" w:rsidR="00FF4356" w:rsidRDefault="00C960E6">
      <w:r>
        <w:t xml:space="preserve">El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es el </w:t>
      </w:r>
      <w:r w:rsidR="00CA7D8C">
        <w:t>único</w:t>
      </w:r>
      <w:r>
        <w:t xml:space="preserve"> elemento que define la personalidad del asistente. Establece su nombre, su </w:t>
      </w:r>
      <w:r w:rsidR="00CA7D8C">
        <w:t>condición</w:t>
      </w:r>
      <w:r>
        <w:t xml:space="preserve"> de sistema </w:t>
      </w:r>
      <w:r w:rsidR="00CA7D8C">
        <w:t>automático</w:t>
      </w:r>
      <w:r>
        <w:t xml:space="preserve"> y el estilo de </w:t>
      </w:r>
      <w:r w:rsidR="00CA7D8C">
        <w:t>redacción</w:t>
      </w:r>
      <w:r>
        <w:t xml:space="preserve"> exigido: frases breves, sin listas ni </w:t>
      </w:r>
      <w:r w:rsidR="00CA7D8C">
        <w:t>símbolos</w:t>
      </w:r>
      <w:r>
        <w:t xml:space="preserve"> de formato, dado que el texto se convierte en audio.</w:t>
      </w:r>
    </w:p>
    <w:p w14:paraId="48FB2913" w14:textId="0D9C52D8" w:rsidR="00FF4356" w:rsidRDefault="00C960E6" w:rsidP="00CA7D8C">
      <w:pPr>
        <w:pStyle w:val="Ttulo1"/>
        <w:rPr>
          <w:rFonts w:hint="eastAsia"/>
        </w:rPr>
      </w:pPr>
      <w:bookmarkStart w:id="6" w:name="_Toc238841240"/>
      <w:r>
        <w:t xml:space="preserve">2.3. El recorrido de la voz: </w:t>
      </w:r>
      <w:r w:rsidR="00CA7D8C">
        <w:t>transcripción</w:t>
      </w:r>
      <w:r>
        <w:t xml:space="preserve">, modelo y </w:t>
      </w:r>
      <w:r w:rsidR="00CA7D8C">
        <w:t>síntesis</w:t>
      </w:r>
      <w:bookmarkEnd w:id="6"/>
    </w:p>
    <w:p w14:paraId="6663A36E" w14:textId="7F4B7868" w:rsidR="00FF4356" w:rsidRDefault="00C960E6">
      <w:r>
        <w:t xml:space="preserve">El </w:t>
      </w:r>
      <w:r w:rsidR="00CA7D8C">
        <w:t>código</w:t>
      </w:r>
      <w:r>
        <w:t xml:space="preserve"> </w:t>
      </w:r>
      <w:r w:rsidR="00CA7D8C">
        <w:t>está</w:t>
      </w:r>
      <w:r>
        <w:t xml:space="preserve"> organizado por responsabilidades. Un paquete para el </w:t>
      </w:r>
      <w:r w:rsidR="00CA7D8C">
        <w:t>núcleo</w:t>
      </w:r>
      <w:r>
        <w:t xml:space="preserve">, que agrupa la captura de audio, la </w:t>
      </w:r>
      <w:r w:rsidR="00CA7D8C">
        <w:t>transcripción</w:t>
      </w:r>
      <w:r>
        <w:t xml:space="preserve">, el motor de lenguaje, la memoria conversacional y el orquestador encargado de coordinar cada turno. Otro para la interfaz </w:t>
      </w:r>
      <w:r w:rsidR="00CA7D8C">
        <w:t>gráfica</w:t>
      </w:r>
      <w:r>
        <w:t xml:space="preserve">, otro para las herramientas y otro para el </w:t>
      </w:r>
      <w:r w:rsidR="00CA7D8C">
        <w:t>módulo</w:t>
      </w:r>
      <w:r>
        <w:t xml:space="preserve"> de </w:t>
      </w:r>
      <w:r w:rsidR="00CA7D8C">
        <w:t>exploración</w:t>
      </w:r>
      <w:r>
        <w:t xml:space="preserve">. Un </w:t>
      </w:r>
      <w:r w:rsidR="00CA7D8C">
        <w:t>único</w:t>
      </w:r>
      <w:r>
        <w:t xml:space="preserve"> archivo de </w:t>
      </w:r>
      <w:r w:rsidR="00CA7D8C">
        <w:t>configuración</w:t>
      </w:r>
      <w:r>
        <w:t xml:space="preserve"> centraliza todos los </w:t>
      </w:r>
      <w:r w:rsidR="00CA7D8C">
        <w:t>parámetros</w:t>
      </w:r>
      <w:r>
        <w:t xml:space="preserve"> ajustables.</w:t>
      </w:r>
    </w:p>
    <w:p w14:paraId="17819186" w14:textId="2B1C3B89" w:rsidR="00FF4356" w:rsidRDefault="00C960E6">
      <w:r>
        <w:t xml:space="preserve">La </w:t>
      </w:r>
      <w:r w:rsidR="00CA7D8C">
        <w:t>grabación</w:t>
      </w:r>
      <w:r>
        <w:t xml:space="preserve"> se produce mientras el </w:t>
      </w:r>
      <w:r w:rsidR="00CA7D8C">
        <w:t>botón</w:t>
      </w:r>
      <w:r>
        <w:t xml:space="preserve"> permanece pulsado y, al liberarlo, el audio se </w:t>
      </w:r>
      <w:r w:rsidR="00CA7D8C">
        <w:t>envía</w:t>
      </w:r>
      <w:r>
        <w:t xml:space="preserve"> a transcribir. La </w:t>
      </w:r>
      <w:r w:rsidR="00CA7D8C">
        <w:t>grabación</w:t>
      </w:r>
      <w:r>
        <w:t xml:space="preserve"> no se escribe en disco en </w:t>
      </w:r>
      <w:r w:rsidR="006D4480">
        <w:t>ningún</w:t>
      </w:r>
      <w:r>
        <w:t xml:space="preserve"> momento: permanece en memoria, se transcribe y se descarta.</w:t>
      </w:r>
    </w:p>
    <w:p w14:paraId="60B87DFF" w14:textId="29FA9CFD" w:rsidR="00FF4356" w:rsidRDefault="00C960E6">
      <w:r>
        <w:t xml:space="preserve">El texto transcrito se </w:t>
      </w:r>
      <w:r w:rsidR="006D4480">
        <w:t>envía</w:t>
      </w:r>
      <w:r>
        <w:t xml:space="preserve"> al modelo </w:t>
      </w:r>
      <w:r w:rsidR="006D4480">
        <w:t>acompañado</w:t>
      </w:r>
      <w:r>
        <w:t xml:space="preserve"> del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y de los </w:t>
      </w:r>
      <w:r w:rsidR="006D4480">
        <w:t>últimos</w:t>
      </w:r>
      <w:r>
        <w:t xml:space="preserve"> turnos de la </w:t>
      </w:r>
      <w:r w:rsidR="006D4480">
        <w:t>conversación</w:t>
      </w:r>
      <w:r>
        <w:t xml:space="preserve">. En este punto interviene la ventana de contexto, que delimita la cantidad </w:t>
      </w:r>
      <w:r w:rsidR="006D4480">
        <w:t>máxima</w:t>
      </w:r>
      <w:r>
        <w:t xml:space="preserve"> de texto que el modelo puede procesar en una sola </w:t>
      </w:r>
      <w:r w:rsidR="006D4480">
        <w:t>petición</w:t>
      </w:r>
      <w:r>
        <w:t xml:space="preserve">. El modelo no conserva </w:t>
      </w:r>
      <w:r w:rsidR="006D4480">
        <w:t>información</w:t>
      </w:r>
      <w:r>
        <w:t xml:space="preserve"> entre llamadas sucesivas; la continuidad aparente de la </w:t>
      </w:r>
      <w:r w:rsidR="006D4480">
        <w:t>conversación</w:t>
      </w:r>
      <w:r>
        <w:t xml:space="preserve"> se obtiene </w:t>
      </w:r>
      <w:r>
        <w:lastRenderedPageBreak/>
        <w:t xml:space="preserve">reenviando el historial completo en cada turno. Puesto que ese historial no puede crecer indefinidamente sin exceder la ventana ni incrementar el coste, el sistema conserva los diez </w:t>
      </w:r>
      <w:r w:rsidR="006D4480">
        <w:t>últimos</w:t>
      </w:r>
      <w:r>
        <w:t xml:space="preserve"> turnos y descarta el </w:t>
      </w:r>
      <w:r w:rsidR="006D4480">
        <w:t>más</w:t>
      </w:r>
      <w:r>
        <w:t xml:space="preserve"> antiguo. Si la </w:t>
      </w:r>
      <w:r w:rsidR="006D4480">
        <w:t>conversación</w:t>
      </w:r>
      <w:r>
        <w:t xml:space="preserve"> se prolonga, el asistente no falla: </w:t>
      </w:r>
      <w:r w:rsidR="006D4480">
        <w:t>únicamente</w:t>
      </w:r>
      <w:r>
        <w:t xml:space="preserve"> pierde la </w:t>
      </w:r>
      <w:r w:rsidR="006D4480">
        <w:t>información</w:t>
      </w:r>
      <w:r>
        <w:t xml:space="preserve"> inicial, y un indicador en la interfaz advierte de ello antes de que ocurra.</w:t>
      </w:r>
    </w:p>
    <w:p w14:paraId="20C681F2" w14:textId="63E77125" w:rsidR="00FF4356" w:rsidRDefault="00C960E6">
      <w:r>
        <w:t xml:space="preserve">La respuesta generada se convierte en audio y se reproduce. El estilo breve impuesto por el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responde a esta </w:t>
      </w:r>
      <w:r w:rsidR="006D4480">
        <w:t>última</w:t>
      </w:r>
      <w:r>
        <w:t xml:space="preserve"> etapa, ya que los elementos de formato carecen de equivalente hablado.</w:t>
      </w:r>
    </w:p>
    <w:p w14:paraId="7A73E060" w14:textId="77777777" w:rsidR="00FF4356" w:rsidRDefault="00C960E6" w:rsidP="006D4480">
      <w:pPr>
        <w:pStyle w:val="Ttulo1"/>
        <w:rPr>
          <w:rFonts w:hint="eastAsia"/>
        </w:rPr>
      </w:pPr>
      <w:bookmarkStart w:id="7" w:name="_Toc238841241"/>
      <w:r>
        <w:t>2.4. La interfaz y los estados del asistente</w:t>
      </w:r>
      <w:bookmarkEnd w:id="7"/>
    </w:p>
    <w:p w14:paraId="4A73BD4F" w14:textId="1AF1B59B" w:rsidR="00FF4356" w:rsidRDefault="00C960E6">
      <w:r>
        <w:t xml:space="preserve">La ventana se organiza en dos columnas. La izquierda contiene un indicador circular que </w:t>
      </w:r>
      <w:r w:rsidR="006D4480">
        <w:t>varía</w:t>
      </w:r>
      <w:r>
        <w:t xml:space="preserve"> </w:t>
      </w:r>
      <w:r w:rsidR="006D4480">
        <w:t>según</w:t>
      </w:r>
      <w:r>
        <w:t xml:space="preserve"> el estado del sistema; la derecha, la </w:t>
      </w:r>
      <w:r w:rsidR="006D4480">
        <w:t>transcripción</w:t>
      </w:r>
      <w:r>
        <w:t xml:space="preserve"> de la </w:t>
      </w:r>
      <w:r w:rsidR="006D4480">
        <w:t>conversación</w:t>
      </w:r>
      <w:r>
        <w:t xml:space="preserve"> y los controles. Los estados son cuatro, </w:t>
      </w:r>
      <w:r w:rsidR="006D4480">
        <w:t>más</w:t>
      </w:r>
      <w:r>
        <w:t xml:space="preserve"> el de error, y cada uno modifica el color y el movimiento del indicador, de manera que la etapa en curso resulta identificable sin necesidad de leer.</w:t>
      </w:r>
    </w:p>
    <w:p w14:paraId="5532520B" w14:textId="77777777" w:rsidR="00FF4356" w:rsidRDefault="00C960E6" w:rsidP="006D4480">
      <w:pPr>
        <w:spacing w:line="276" w:lineRule="auto"/>
        <w:jc w:val="center"/>
      </w:pPr>
      <w:r>
        <w:rPr>
          <w:noProof/>
        </w:rPr>
        <w:drawing>
          <wp:inline distT="0" distB="0" distL="0" distR="0" wp14:anchorId="544063D7" wp14:editId="45431EF9">
            <wp:extent cx="5040000" cy="3124800"/>
            <wp:effectExtent l="0" t="0" r="0" b="0"/>
            <wp:docPr id="1161667772" name="Picture 1161667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-20-repo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61BE" w14:textId="2CC84C6C" w:rsidR="00FF4356" w:rsidRDefault="00C960E6" w:rsidP="006D4480">
      <w:pPr>
        <w:pStyle w:val="Descripcin"/>
        <w:spacing w:line="276" w:lineRule="auto"/>
        <w:jc w:val="center"/>
      </w:pPr>
      <w:r>
        <w:t xml:space="preserve">imagen 3 Interfaz en estado de reposo, con los controles y el </w:t>
      </w:r>
      <w:r w:rsidR="006D4480">
        <w:t>módulo</w:t>
      </w:r>
      <w:r>
        <w:t xml:space="preserve"> de </w:t>
      </w:r>
      <w:r w:rsidR="006D4480">
        <w:t>exploración</w:t>
      </w:r>
      <w:r>
        <w:t xml:space="preserve"> en la columna derecha.</w:t>
      </w:r>
    </w:p>
    <w:p w14:paraId="52EC5F29" w14:textId="77777777" w:rsidR="00FF4356" w:rsidRDefault="00C960E6" w:rsidP="006D4480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3B081791" wp14:editId="407CD8BD">
            <wp:extent cx="5040000" cy="3124800"/>
            <wp:effectExtent l="0" t="0" r="0" b="0"/>
            <wp:docPr id="1161667773" name="Picture 1161667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-20-escuchan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7705" w14:textId="0C29A175" w:rsidR="00FF4356" w:rsidRDefault="00C960E6" w:rsidP="006D4480">
      <w:pPr>
        <w:pStyle w:val="Descripcin"/>
        <w:spacing w:line="276" w:lineRule="auto"/>
        <w:jc w:val="center"/>
      </w:pPr>
      <w:r>
        <w:t xml:space="preserve">imagen 4 Estado de escucha: el indicador responde durante la </w:t>
      </w:r>
      <w:r w:rsidR="006D4480">
        <w:t>grabación</w:t>
      </w:r>
      <w:r>
        <w:t>.</w:t>
      </w:r>
    </w:p>
    <w:p w14:paraId="3FE1CD76" w14:textId="0D4A555D" w:rsidR="00FF4356" w:rsidRDefault="00C960E6">
      <w:r>
        <w:t xml:space="preserve">Bajo la </w:t>
      </w:r>
      <w:r w:rsidR="006D4480">
        <w:t>conversación</w:t>
      </w:r>
      <w:r>
        <w:t xml:space="preserve"> se disponen controles orientados a la </w:t>
      </w:r>
      <w:r w:rsidR="006D4480">
        <w:t>demostración</w:t>
      </w:r>
      <w:r>
        <w:t xml:space="preserve"> de los conceptos </w:t>
      </w:r>
      <w:r w:rsidR="006D4480">
        <w:t>teóricos</w:t>
      </w:r>
      <w:r>
        <w:t xml:space="preserve">: un selector de modelo, deslizadores de temperatura y </w:t>
      </w:r>
      <w:proofErr w:type="spellStart"/>
      <w:r>
        <w:t>top_p</w:t>
      </w:r>
      <w:proofErr w:type="spellEnd"/>
      <w:r>
        <w:t xml:space="preserve">, y un contador de memoria que advierte cuando el turno </w:t>
      </w:r>
      <w:r w:rsidR="006D4480">
        <w:t>más</w:t>
      </w:r>
      <w:r>
        <w:t xml:space="preserve"> antiguo va a descartarse. El deslizador de temperatura alcanza un </w:t>
      </w:r>
      <w:r w:rsidR="006D4480">
        <w:t>máximo</w:t>
      </w:r>
      <w:r>
        <w:t xml:space="preserve"> de 1.4 y no de 2 por una </w:t>
      </w:r>
      <w:r w:rsidR="006D4480">
        <w:t>razón</w:t>
      </w:r>
      <w:r>
        <w:t xml:space="preserve"> medida: en las pruebas contra la API, a partir de 1.5 el modelo de razonamiento se bloqueaba durante aproximadamente cien segundos en dos de cada tres intentos.</w:t>
      </w:r>
    </w:p>
    <w:p w14:paraId="54940F1E" w14:textId="77777777" w:rsidR="00FF4356" w:rsidRDefault="00C960E6" w:rsidP="006D4480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109393F1" wp14:editId="089F50C2">
            <wp:extent cx="5040000" cy="3124800"/>
            <wp:effectExtent l="0" t="0" r="0" b="0"/>
            <wp:docPr id="1161667774" name="Picture 1161667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-20-aten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D747" w14:textId="3A40A8DF" w:rsidR="00FF4356" w:rsidRDefault="00C960E6" w:rsidP="006D4480">
      <w:pPr>
        <w:pStyle w:val="Descripcin"/>
        <w:spacing w:line="276" w:lineRule="auto"/>
        <w:jc w:val="center"/>
      </w:pPr>
      <w:r>
        <w:t xml:space="preserve">imagen 5 Mapa de </w:t>
      </w:r>
      <w:r w:rsidR="006D4480">
        <w:t>atención</w:t>
      </w:r>
      <w:r>
        <w:t xml:space="preserve"> generado desde la propia </w:t>
      </w:r>
      <w:r w:rsidR="006D4480">
        <w:t>aplicación</w:t>
      </w:r>
      <w:r>
        <w:t>.</w:t>
      </w:r>
    </w:p>
    <w:p w14:paraId="6D938F6A" w14:textId="170E8BEC" w:rsidR="00FF4356" w:rsidRDefault="00C960E6">
      <w:r>
        <w:t xml:space="preserve">Los fallos previsibles </w:t>
      </w:r>
      <w:r w:rsidR="006D4480">
        <w:t>están</w:t>
      </w:r>
      <w:r>
        <w:t xml:space="preserve"> contemplados y ninguno interrumpe la </w:t>
      </w:r>
      <w:r w:rsidR="006D4480">
        <w:t>ejecución</w:t>
      </w:r>
      <w:r>
        <w:t xml:space="preserve">: ausencia de </w:t>
      </w:r>
      <w:r w:rsidR="006D4480">
        <w:t>conexión</w:t>
      </w:r>
      <w:r>
        <w:t xml:space="preserve">, audio no reconocido, respuesta </w:t>
      </w:r>
      <w:r w:rsidR="006D4480">
        <w:t>vacía</w:t>
      </w:r>
      <w:r>
        <w:t xml:space="preserve">, credencial incorrecta y tiempo de respuesta excesivo. Cada </w:t>
      </w:r>
      <w:r w:rsidR="006D4480">
        <w:t>situación</w:t>
      </w:r>
      <w:r>
        <w:t xml:space="preserve"> dispone de un mensaje especifico, dado que un mensaje que atribuye el fallo a una causa equivocada resulta </w:t>
      </w:r>
      <w:r w:rsidR="006D4480">
        <w:t>más</w:t>
      </w:r>
      <w:r>
        <w:t xml:space="preserve"> perjudicial que la ausencia de mensaje. En cuanto a accesibilidad, la </w:t>
      </w:r>
      <w:r w:rsidR="006D4480">
        <w:t>interacción</w:t>
      </w:r>
      <w:r>
        <w:t xml:space="preserve"> admite </w:t>
      </w:r>
      <w:r w:rsidR="006D4480">
        <w:t>también</w:t>
      </w:r>
      <w:r>
        <w:t xml:space="preserve"> la barra espaciadora </w:t>
      </w:r>
      <w:r w:rsidR="006D4480">
        <w:t>además</w:t>
      </w:r>
      <w:r>
        <w:t xml:space="preserve"> del </w:t>
      </w:r>
      <w:r w:rsidR="006D4480">
        <w:t>botón</w:t>
      </w:r>
      <w:r>
        <w:t xml:space="preserve">, y el estado nunca se comunica </w:t>
      </w:r>
      <w:r w:rsidR="006D4480">
        <w:t>únicamente</w:t>
      </w:r>
      <w:r>
        <w:t xml:space="preserve"> mediante color: siempre lo </w:t>
      </w:r>
      <w:r w:rsidR="006D4480">
        <w:t>acompaña</w:t>
      </w:r>
      <w:r>
        <w:t xml:space="preserve"> una </w:t>
      </w:r>
      <w:r w:rsidR="006D4480">
        <w:t>indicación</w:t>
      </w:r>
      <w:r>
        <w:t xml:space="preserve"> textual.</w:t>
      </w:r>
    </w:p>
    <w:p w14:paraId="50F1C06E" w14:textId="77777777" w:rsidR="00FF4356" w:rsidRDefault="00C960E6" w:rsidP="006D4480">
      <w:pPr>
        <w:pStyle w:val="Ttulo1"/>
        <w:rPr>
          <w:rFonts w:hint="eastAsia"/>
        </w:rPr>
      </w:pPr>
      <w:bookmarkStart w:id="8" w:name="_Toc238841242"/>
      <w:r>
        <w:t>2.5. Herramientas y funcionamiento sin internet</w:t>
      </w:r>
      <w:bookmarkEnd w:id="8"/>
    </w:p>
    <w:p w14:paraId="65701D97" w14:textId="358EF81B" w:rsidR="00FF4356" w:rsidRDefault="00C960E6">
      <w:r>
        <w:t xml:space="preserve">El asistente no se limita a conversar, sino que ejecuta acciones sobre el sistema mediante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. El modelo recibe la </w:t>
      </w:r>
      <w:r w:rsidR="006D4480">
        <w:t>relación</w:t>
      </w:r>
      <w:r>
        <w:t xml:space="preserve"> de operaciones disponibles y, cuando la </w:t>
      </w:r>
      <w:r w:rsidR="006D4480">
        <w:t>petición</w:t>
      </w:r>
      <w:r>
        <w:t xml:space="preserve"> lo requiere, responde solicitando una de ellas en lugar de generar texto. El sistema dispone de diez: calculo </w:t>
      </w:r>
      <w:r w:rsidR="006D4480">
        <w:t>aritmético</w:t>
      </w:r>
      <w:r>
        <w:t xml:space="preserve">, consulta de hora, consulta </w:t>
      </w:r>
      <w:r w:rsidR="006D4480">
        <w:t>meteorológica</w:t>
      </w:r>
      <w:r>
        <w:t xml:space="preserve">, estado del equipo, </w:t>
      </w:r>
      <w:r w:rsidR="006D4480">
        <w:t>búsqueda</w:t>
      </w:r>
      <w:r>
        <w:t xml:space="preserve"> web, apertura de </w:t>
      </w:r>
      <w:r w:rsidR="006D4480">
        <w:t>páginas</w:t>
      </w:r>
      <w:r>
        <w:t xml:space="preserve">, control de volumen, control de brillo, apertura de carpetas y </w:t>
      </w:r>
      <w:r w:rsidR="006D4480">
        <w:t>reproducción</w:t>
      </w:r>
      <w:r>
        <w:t xml:space="preserve"> de video.</w:t>
      </w:r>
    </w:p>
    <w:p w14:paraId="192C1DB3" w14:textId="75436F92" w:rsidR="00FF4356" w:rsidRDefault="00C960E6">
      <w:r>
        <w:lastRenderedPageBreak/>
        <w:t xml:space="preserve">Toda </w:t>
      </w:r>
      <w:r w:rsidR="006D4480">
        <w:t>operación</w:t>
      </w:r>
      <w:r>
        <w:t xml:space="preserve"> que </w:t>
      </w:r>
      <w:r w:rsidR="006D4480">
        <w:t>actúa</w:t>
      </w:r>
      <w:r>
        <w:t xml:space="preserve"> sobre el sistema atraviesa previamente una lista blanca. La calculadora, por ejemplo, no recurre a la </w:t>
      </w:r>
      <w:r w:rsidR="006D4480">
        <w:t>función</w:t>
      </w:r>
      <w:r>
        <w:t xml:space="preserve"> de </w:t>
      </w:r>
      <w:r w:rsidR="006D4480">
        <w:t>evaluación</w:t>
      </w:r>
      <w:r>
        <w:t xml:space="preserve"> de Python, que </w:t>
      </w:r>
      <w:r w:rsidR="006D4480">
        <w:t>ejecutaría</w:t>
      </w:r>
      <w:r>
        <w:t xml:space="preserve"> cualquier </w:t>
      </w:r>
      <w:r w:rsidR="006D4480">
        <w:t>expresión</w:t>
      </w:r>
      <w:r>
        <w:t xml:space="preserve"> generada por el modelo; en su lugar analiza </w:t>
      </w:r>
      <w:r w:rsidR="006D4480">
        <w:t>sintácticamente</w:t>
      </w:r>
      <w:r>
        <w:t xml:space="preserve"> la </w:t>
      </w:r>
      <w:r w:rsidR="006D4480">
        <w:t>expresión</w:t>
      </w:r>
      <w:r>
        <w:t xml:space="preserve"> y admite exclusivamente operaciones </w:t>
      </w:r>
      <w:r w:rsidR="006D4480">
        <w:t>aritméticas</w:t>
      </w:r>
      <w:r>
        <w:t xml:space="preserve">. Las </w:t>
      </w:r>
      <w:r w:rsidR="006D4480">
        <w:t>páginas</w:t>
      </w:r>
      <w:r>
        <w:t xml:space="preserve"> y las carpetas accesibles proceden igualmente de una </w:t>
      </w:r>
      <w:r w:rsidR="006D4480">
        <w:t>relación</w:t>
      </w:r>
      <w:r>
        <w:t xml:space="preserve"> cerrada. El modelo propone la </w:t>
      </w:r>
      <w:r w:rsidR="006D4480">
        <w:t>acción</w:t>
      </w:r>
      <w:r>
        <w:t xml:space="preserve">, pero la </w:t>
      </w:r>
      <w:r w:rsidR="006D4480">
        <w:t>decisión</w:t>
      </w:r>
      <w:r>
        <w:t xml:space="preserve"> sobre su </w:t>
      </w:r>
      <w:r w:rsidR="006D4480">
        <w:t>ejecución</w:t>
      </w:r>
      <w:r>
        <w:t xml:space="preserve"> corresponde al programa.</w:t>
      </w:r>
    </w:p>
    <w:p w14:paraId="4C7C0876" w14:textId="5C1F1659" w:rsidR="00FF4356" w:rsidRDefault="00C960E6">
      <w:r>
        <w:t xml:space="preserve">Aunque el enunciado no lo exige, el asistente conserva su funcionalidad sin </w:t>
      </w:r>
      <w:r w:rsidR="006D4480">
        <w:t>conexión</w:t>
      </w:r>
      <w:r>
        <w:t xml:space="preserve">. Ante una </w:t>
      </w:r>
      <w:r w:rsidR="006D4480">
        <w:t>caída</w:t>
      </w:r>
      <w:r>
        <w:t xml:space="preserve"> de red, las tres piezas del pipeline conmutan </w:t>
      </w:r>
      <w:r w:rsidR="006D4480">
        <w:t>automáticamente</w:t>
      </w:r>
      <w:r>
        <w:t xml:space="preserve"> a sus equivalentes locales y la interfaz </w:t>
      </w:r>
      <w:r w:rsidR="006D4480">
        <w:t>señala</w:t>
      </w:r>
      <w:r>
        <w:t xml:space="preserve"> el cambio de modo. La calidad de las respuestas disminuye de forma apreciable, dado que el modelo local es aproximadamente mil veces menor que el remoto. A cambio, el sistema sigue operativo, mientras que sin este mecanismo una </w:t>
      </w:r>
      <w:r w:rsidR="006D4480">
        <w:t>pérdida</w:t>
      </w:r>
      <w:r>
        <w:t xml:space="preserve"> de </w:t>
      </w:r>
      <w:r w:rsidR="006D4480">
        <w:t>conexión</w:t>
      </w:r>
      <w:r>
        <w:t xml:space="preserve"> lo inutilizaba por completo.</w:t>
      </w:r>
    </w:p>
    <w:p w14:paraId="4D5D65B1" w14:textId="2388C12C" w:rsidR="00FF4356" w:rsidRDefault="00C960E6">
      <w:r>
        <w:t xml:space="preserve">La </w:t>
      </w:r>
      <w:r w:rsidR="006D4480">
        <w:t>conmutación</w:t>
      </w:r>
      <w:r>
        <w:t xml:space="preserve"> distingue entre una </w:t>
      </w:r>
      <w:r w:rsidR="006D4480">
        <w:t>caída</w:t>
      </w:r>
      <w:r>
        <w:t xml:space="preserve"> de red y una credencial mal configurada. En el segundo caso el sistema no cambia a modo local, puesto que hacerlo </w:t>
      </w:r>
      <w:r w:rsidR="006D4480">
        <w:t>ocultaría</w:t>
      </w:r>
      <w:r>
        <w:t xml:space="preserve"> un error de </w:t>
      </w:r>
      <w:r w:rsidR="006D4480">
        <w:t>configuración</w:t>
      </w:r>
      <w:r>
        <w:t xml:space="preserve"> en lugar de exponerlo.</w:t>
      </w:r>
    </w:p>
    <w:p w14:paraId="13131471" w14:textId="2CA32B92" w:rsidR="00FF4356" w:rsidRDefault="00C960E6" w:rsidP="006D4480">
      <w:pPr>
        <w:pStyle w:val="Ttulo1"/>
        <w:rPr>
          <w:rFonts w:hint="eastAsia"/>
        </w:rPr>
      </w:pPr>
      <w:bookmarkStart w:id="9" w:name="_Toc238841243"/>
      <w:r>
        <w:t xml:space="preserve">2.6. Decisiones de </w:t>
      </w:r>
      <w:r w:rsidR="006D4480">
        <w:t>diseño</w:t>
      </w:r>
      <w:bookmarkEnd w:id="9"/>
    </w:p>
    <w:p w14:paraId="5E03DE0F" w14:textId="20CB59E9" w:rsidR="00FF4356" w:rsidRDefault="00C960E6">
      <w:r>
        <w:t xml:space="preserve">Cada turno de </w:t>
      </w:r>
      <w:r w:rsidR="006D4480">
        <w:t>conversación</w:t>
      </w:r>
      <w:r>
        <w:t xml:space="preserve"> se ejecuta en un hilo independiente que se crea y finaliza con el propio turno. La alternativa </w:t>
      </w:r>
      <w:r w:rsidR="006D4480">
        <w:t>consistía</w:t>
      </w:r>
      <w:r>
        <w:t xml:space="preserve"> en construir el sistema sobre </w:t>
      </w:r>
      <w:proofErr w:type="spellStart"/>
      <w:r>
        <w:t>asyncio</w:t>
      </w:r>
      <w:proofErr w:type="spellEnd"/>
      <w:r>
        <w:t xml:space="preserve">, </w:t>
      </w:r>
      <w:r w:rsidR="006D4480">
        <w:t>opción</w:t>
      </w:r>
      <w:r>
        <w:t xml:space="preserve"> </w:t>
      </w:r>
      <w:r w:rsidR="006D4480">
        <w:t>técnicamente</w:t>
      </w:r>
      <w:r>
        <w:t xml:space="preserve"> </w:t>
      </w:r>
      <w:r w:rsidR="006D4480">
        <w:t>más</w:t>
      </w:r>
      <w:r>
        <w:t xml:space="preserve"> elegante, pero la biblioteca de interfaz </w:t>
      </w:r>
      <w:r w:rsidR="006D4480">
        <w:t>gráfica</w:t>
      </w:r>
      <w:r>
        <w:t xml:space="preserve"> no es </w:t>
      </w:r>
      <w:r w:rsidR="006D4480">
        <w:t>asíncrona</w:t>
      </w:r>
      <w:r>
        <w:t xml:space="preserve"> y su </w:t>
      </w:r>
      <w:r w:rsidR="006D4480">
        <w:t>combinación</w:t>
      </w:r>
      <w:r>
        <w:t xml:space="preserve"> exige un puente que introduce fallos </w:t>
      </w:r>
      <w:r w:rsidR="006D4480">
        <w:t>difíciles</w:t>
      </w:r>
      <w:r>
        <w:t xml:space="preserve"> de reproducir. Un hilo por turno resulta </w:t>
      </w:r>
      <w:r w:rsidR="006D4480">
        <w:t>más</w:t>
      </w:r>
      <w:r>
        <w:t xml:space="preserve"> simple de comprender y de justificar.</w:t>
      </w:r>
    </w:p>
    <w:p w14:paraId="556AC954" w14:textId="592BA84B" w:rsidR="00FF4356" w:rsidRDefault="00C960E6">
      <w:r>
        <w:lastRenderedPageBreak/>
        <w:t xml:space="preserve">La </w:t>
      </w:r>
      <w:r w:rsidR="006D4480">
        <w:t>elección</w:t>
      </w:r>
      <w:r>
        <w:t xml:space="preserve"> de dos modelos de familias distintas, en lugar de dos </w:t>
      </w:r>
      <w:r w:rsidR="006D4480">
        <w:t>tamaños</w:t>
      </w:r>
      <w:r>
        <w:t xml:space="preserve"> de la misma, responde a una incidencia real. A tres </w:t>
      </w:r>
      <w:r w:rsidR="006D4480">
        <w:t>días</w:t>
      </w:r>
      <w:r>
        <w:t xml:space="preserve"> de la entrega, el proveedor retiro el modelo alternativo configurado. La </w:t>
      </w:r>
      <w:r w:rsidR="006D4480">
        <w:t>verificación</w:t>
      </w:r>
      <w:r>
        <w:t xml:space="preserve"> de los 169 modelos del </w:t>
      </w:r>
      <w:r w:rsidR="006D4480">
        <w:t>catálogo</w:t>
      </w:r>
      <w:r>
        <w:t xml:space="preserve"> revelo que </w:t>
      </w:r>
      <w:r w:rsidR="006D4480">
        <w:t>únicamente</w:t>
      </w:r>
      <w:r>
        <w:t xml:space="preserve"> veinte </w:t>
      </w:r>
      <w:r w:rsidR="006D4480">
        <w:t>respondían</w:t>
      </w:r>
      <w:r>
        <w:t xml:space="preserve">. Si ambos modelos pertenecen a la misma familia, una incidencia del proveedor puede afectarlos </w:t>
      </w:r>
      <w:r w:rsidR="006D4480">
        <w:t>simultáneamente</w:t>
      </w:r>
      <w:r>
        <w:t>.</w:t>
      </w:r>
    </w:p>
    <w:p w14:paraId="7CBA7A39" w14:textId="167D7A5B" w:rsidR="00FF4356" w:rsidRDefault="00C960E6">
      <w:r>
        <w:t xml:space="preserve">La memoria conversacional se trunca por turnos y no por tokens. El recuento exacto de tokens requiere el </w:t>
      </w:r>
      <w:proofErr w:type="spellStart"/>
      <w:r>
        <w:t>tokenizador</w:t>
      </w:r>
      <w:proofErr w:type="spellEnd"/>
      <w:r>
        <w:t xml:space="preserve"> del proveedor y depende de la </w:t>
      </w:r>
      <w:r w:rsidR="006D4480">
        <w:t>conexión</w:t>
      </w:r>
      <w:r>
        <w:t xml:space="preserve">, mientras que el recuento por turnos puede probarse sin red y visualizarse en la interfaz. La </w:t>
      </w:r>
      <w:r w:rsidR="006D4480">
        <w:t>decisión</w:t>
      </w:r>
      <w:r>
        <w:t xml:space="preserve"> sacrifica </w:t>
      </w:r>
      <w:r w:rsidR="006D4480">
        <w:t>precisión</w:t>
      </w:r>
      <w:r>
        <w:t xml:space="preserve"> a cambio de un comportamiento verificable y demostrable.</w:t>
      </w:r>
    </w:p>
    <w:p w14:paraId="18EFCD54" w14:textId="77777777" w:rsidR="00FF4356" w:rsidRDefault="00C960E6" w:rsidP="006D4480">
      <w:pPr>
        <w:pStyle w:val="Ttulo1"/>
        <w:rPr>
          <w:rFonts w:hint="eastAsia"/>
        </w:rPr>
      </w:pPr>
      <w:bookmarkStart w:id="10" w:name="_Toc238841244"/>
      <w:r>
        <w:t>2.7. Limitaciones conocidas</w:t>
      </w:r>
      <w:bookmarkEnd w:id="10"/>
    </w:p>
    <w:p w14:paraId="42A4C34B" w14:textId="44DCDC69" w:rsidR="00FF4356" w:rsidRDefault="00C960E6">
      <w:r>
        <w:t xml:space="preserve">La </w:t>
      </w:r>
      <w:r w:rsidR="006D4480">
        <w:t>limitación</w:t>
      </w:r>
      <w:r>
        <w:t xml:space="preserve"> </w:t>
      </w:r>
      <w:r w:rsidR="006D4480">
        <w:t>más</w:t>
      </w:r>
      <w:r>
        <w:t xml:space="preserve"> relevante es la </w:t>
      </w:r>
      <w:r w:rsidR="006D4480">
        <w:t>generación</w:t>
      </w:r>
      <w:r>
        <w:t xml:space="preserve"> de contenido incorrecto. El modelo puede producir un dato falso y expresarlo con el mismo grado de seguridad que uno verificado. No se trata de un defecto del programa sino de una </w:t>
      </w:r>
      <w:r w:rsidR="006D4480">
        <w:t>característica</w:t>
      </w:r>
      <w:r>
        <w:t xml:space="preserve"> inherente al funcionamiento de los modelos de lenguaje, por lo que no admite </w:t>
      </w:r>
      <w:r w:rsidR="006D4480">
        <w:t>corrección</w:t>
      </w:r>
      <w:r>
        <w:t xml:space="preserve"> mediante </w:t>
      </w:r>
      <w:r w:rsidR="006D4480">
        <w:t>código</w:t>
      </w:r>
      <w:r>
        <w:t xml:space="preserve">. La medida adoptada es informativa: el asistente advierte al iniciarse de su naturaleza </w:t>
      </w:r>
      <w:r w:rsidR="006D4480">
        <w:t>automática</w:t>
      </w:r>
      <w:r>
        <w:t xml:space="preserve"> y de la posibilidad de error, y la misma advertencia figura en su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>.</w:t>
      </w:r>
    </w:p>
    <w:p w14:paraId="45E4DB6E" w14:textId="6CFC7523" w:rsidR="00FF4356" w:rsidRDefault="00C960E6">
      <w:r>
        <w:t xml:space="preserve">El rendimiento sin </w:t>
      </w:r>
      <w:r w:rsidR="006D4480">
        <w:t>conexión</w:t>
      </w:r>
      <w:r>
        <w:t xml:space="preserve"> es sensiblemente inferior. El modo con </w:t>
      </w:r>
      <w:r w:rsidR="006D4480">
        <w:t>conexión</w:t>
      </w:r>
      <w:r>
        <w:t xml:space="preserve"> depende de la disponibilidad de saldo en la API y de la latencia de red, de modo que una respuesta puede demorarse varios segundos. El modelo principal es cerrado: no es posible examinar sus pesos ni conocer los datos con los que fue entrenado, lo que impide auditar sus sesgos. La </w:t>
      </w:r>
      <w:r w:rsidR="006D4480">
        <w:t>transcripción</w:t>
      </w:r>
      <w:r>
        <w:t xml:space="preserve"> pierde fiabilidad en presencia de ruido ambiental o cuando la distancia al </w:t>
      </w:r>
      <w:r w:rsidR="006D4480">
        <w:t>micrófono</w:t>
      </w:r>
      <w:r>
        <w:t xml:space="preserve"> es excesiva, y en tales casos el modelo responde a un enunciado que el usuario no formulo. Por </w:t>
      </w:r>
      <w:r w:rsidR="006D4480">
        <w:t>último</w:t>
      </w:r>
      <w:r>
        <w:t xml:space="preserve">, el sistema </w:t>
      </w:r>
      <w:r>
        <w:lastRenderedPageBreak/>
        <w:t xml:space="preserve">no identifica a su interlocutor, por lo que no resulta apropiado para aplicaciones que requieran </w:t>
      </w:r>
      <w:r w:rsidR="006D4480">
        <w:t>autenticación</w:t>
      </w:r>
      <w:r>
        <w:t xml:space="preserve"> de personas.</w:t>
      </w:r>
    </w:p>
    <w:p w14:paraId="77C2D3DD" w14:textId="77777777" w:rsidR="00FF4356" w:rsidRDefault="00C960E6" w:rsidP="006D4480">
      <w:pPr>
        <w:pStyle w:val="Ttulo1"/>
        <w:rPr>
          <w:rFonts w:hint="eastAsia"/>
        </w:rPr>
      </w:pPr>
      <w:bookmarkStart w:id="11" w:name="_Toc238841245"/>
      <w:r>
        <w:t>2.8. Pruebas realizadas</w:t>
      </w:r>
      <w:bookmarkEnd w:id="11"/>
    </w:p>
    <w:p w14:paraId="0846BB60" w14:textId="695B3643" w:rsidR="00FF4356" w:rsidRDefault="00C960E6">
      <w:r>
        <w:t xml:space="preserve">El proyecto cuenta con 189 pruebas </w:t>
      </w:r>
      <w:r w:rsidR="006D4480">
        <w:t>automáticas</w:t>
      </w:r>
      <w:r>
        <w:t xml:space="preserve"> que se ejecutan en aproximadamente doce segundos sin requerir </w:t>
      </w:r>
      <w:r w:rsidR="006D4480">
        <w:t>conexión</w:t>
      </w:r>
      <w:r>
        <w:t xml:space="preserve">, </w:t>
      </w:r>
      <w:r w:rsidR="006D4480">
        <w:t>micrófono</w:t>
      </w:r>
      <w:r>
        <w:t xml:space="preserve"> ni consumo de la API. Cubren el </w:t>
      </w:r>
      <w:r w:rsidR="006D4480">
        <w:t>análisis</w:t>
      </w:r>
      <w:r>
        <w:t xml:space="preserve"> de las respuestas del modelo, la memoria conversacional y su truncado, las diez herramientas, el tratamiento de cada tipo de error y la </w:t>
      </w:r>
      <w:r w:rsidR="006D4480">
        <w:t>conmutación</w:t>
      </w:r>
      <w:r>
        <w:t xml:space="preserve"> a modo local.</w:t>
      </w:r>
    </w:p>
    <w:p w14:paraId="1C8F0F8B" w14:textId="2D4C4227" w:rsidR="00FF4356" w:rsidRDefault="00C960E6">
      <w:r>
        <w:t xml:space="preserve">Existe </w:t>
      </w:r>
      <w:r w:rsidR="006D4480">
        <w:t>además</w:t>
      </w:r>
      <w:r>
        <w:t xml:space="preserve"> un conjunto de verificaciones que no admiten </w:t>
      </w:r>
      <w:r w:rsidR="006D4480">
        <w:t>automatización</w:t>
      </w:r>
      <w:r>
        <w:t xml:space="preserve">, por tratarse de comprobaciones perceptivas: la naturalidad de la voz sintetizada, la </w:t>
      </w:r>
      <w:proofErr w:type="spellStart"/>
      <w:r>
        <w:t>distinguibilidad</w:t>
      </w:r>
      <w:proofErr w:type="spellEnd"/>
      <w:r>
        <w:t xml:space="preserve"> de los estados en la interfaz y la </w:t>
      </w:r>
      <w:r w:rsidR="006D4480">
        <w:t>aparición</w:t>
      </w:r>
      <w:r>
        <w:t xml:space="preserve"> del aviso de modo local al desactivar la </w:t>
      </w:r>
      <w:r w:rsidR="006D4480">
        <w:t>conexión</w:t>
      </w:r>
      <w:r>
        <w:t xml:space="preserve">. Estas se realizaron manualmente y quedan registradas. Se verificaron asimismo los tres escenarios principales: una </w:t>
      </w:r>
      <w:r w:rsidR="006D4480">
        <w:t>conversación</w:t>
      </w:r>
      <w:r>
        <w:t xml:space="preserve"> de varios turnos consecutivos, una </w:t>
      </w:r>
      <w:r w:rsidR="006D4480">
        <w:t>petición</w:t>
      </w:r>
      <w:r>
        <w:t xml:space="preserve"> que obliga al uso de una herramienta y una </w:t>
      </w:r>
      <w:r w:rsidR="006D4480">
        <w:t>interrupción</w:t>
      </w:r>
      <w:r>
        <w:t xml:space="preserve"> de red durante el uso.</w:t>
      </w:r>
    </w:p>
    <w:p w14:paraId="37540DC8" w14:textId="77777777" w:rsidR="00FF4356" w:rsidRDefault="00C960E6" w:rsidP="00C16EE8">
      <w:pPr>
        <w:pStyle w:val="Ttulo1"/>
        <w:rPr>
          <w:rFonts w:hint="eastAsia"/>
        </w:rPr>
      </w:pPr>
      <w:bookmarkStart w:id="12" w:name="_Toc238841246"/>
      <w:r>
        <w:t>3. Conclusiones y Recomendaciones</w:t>
      </w:r>
      <w:bookmarkEnd w:id="12"/>
    </w:p>
    <w:p w14:paraId="2EA173AB" w14:textId="3E399E52" w:rsidR="00FF4356" w:rsidRDefault="00C960E6">
      <w:r>
        <w:t xml:space="preserve">El desarrollo confirma que es posible construir un asistente de voz completo sobre un modelo </w:t>
      </w:r>
      <w:proofErr w:type="spellStart"/>
      <w:r>
        <w:t>pre</w:t>
      </w:r>
      <w:r w:rsidR="006D4480">
        <w:t>-</w:t>
      </w:r>
      <w:r>
        <w:t>entrenado</w:t>
      </w:r>
      <w:proofErr w:type="spellEnd"/>
      <w:r>
        <w:t xml:space="preserve"> sin necesidad de entrenar ninguno. La </w:t>
      </w:r>
      <w:r w:rsidR="006D4480">
        <w:t>integración</w:t>
      </w:r>
      <w:r>
        <w:t xml:space="preserve"> de los componentes resulto ser la parte menos exigente del trabajo; la </w:t>
      </w:r>
      <w:r w:rsidR="006D4480">
        <w:t>comprensión</w:t>
      </w:r>
      <w:r>
        <w:t xml:space="preserve"> del funcionamiento interno de cada uno </w:t>
      </w:r>
      <w:r w:rsidR="006D4480">
        <w:t>requirió</w:t>
      </w:r>
      <w:r>
        <w:t xml:space="preserve"> un esfuerzo considerablemente mayor, y es en ese punto donde el </w:t>
      </w:r>
      <w:r w:rsidR="006D4480">
        <w:t>módulo</w:t>
      </w:r>
      <w:r>
        <w:t xml:space="preserve"> de </w:t>
      </w:r>
      <w:r w:rsidR="006D4480">
        <w:t>exploración</w:t>
      </w:r>
      <w:r>
        <w:t xml:space="preserve"> aporto el mayor valor formativo, al obligar a examinar el modelo en lugar de tratarlo como una caja opaca.</w:t>
      </w:r>
    </w:p>
    <w:p w14:paraId="02DF41F0" w14:textId="21652D2E" w:rsidR="00FF4356" w:rsidRDefault="00C960E6">
      <w:r>
        <w:lastRenderedPageBreak/>
        <w:t xml:space="preserve">La </w:t>
      </w:r>
      <w:r w:rsidR="006D4480">
        <w:t>decisión</w:t>
      </w:r>
      <w:r>
        <w:t xml:space="preserve"> de mayor alcance fue mantener el orquestador desacoplado del resto de componentes. Esa </w:t>
      </w:r>
      <w:r w:rsidR="006D4480">
        <w:t>separación</w:t>
      </w:r>
      <w:r>
        <w:t xml:space="preserve">, adoptada inicialmente por claridad, </w:t>
      </w:r>
      <w:r w:rsidR="006D4480">
        <w:t>permitió</w:t>
      </w:r>
      <w:r>
        <w:t xml:space="preserve"> incorporar posteriormente el modo sin </w:t>
      </w:r>
      <w:r w:rsidR="006D4480">
        <w:t>conexión</w:t>
      </w:r>
      <w:r>
        <w:t xml:space="preserve"> sin modificar ninguna </w:t>
      </w:r>
      <w:r w:rsidR="006D4480">
        <w:t>línea</w:t>
      </w:r>
      <w:r>
        <w:t xml:space="preserve"> de la </w:t>
      </w:r>
      <w:r w:rsidR="006D4480">
        <w:t>lógica</w:t>
      </w:r>
      <w:r>
        <w:t xml:space="preserve"> conversacional: fue suficiente con envolver las tres piezas que se comunican con el servicio remoto.</w:t>
      </w:r>
    </w:p>
    <w:p w14:paraId="49F14D5C" w14:textId="0BF18BE1" w:rsidR="00FF4356" w:rsidRDefault="00C960E6">
      <w:r>
        <w:t xml:space="preserve">En el plano </w:t>
      </w:r>
      <w:r w:rsidR="006D4480">
        <w:t>ético</w:t>
      </w:r>
      <w:r>
        <w:t xml:space="preserve">, la </w:t>
      </w:r>
      <w:r w:rsidR="006D4480">
        <w:t>conclusión</w:t>
      </w:r>
      <w:r>
        <w:t xml:space="preserve"> es que no toda </w:t>
      </w:r>
      <w:r w:rsidR="006D4480">
        <w:t>limitación</w:t>
      </w:r>
      <w:r>
        <w:t xml:space="preserve"> de un sistema de este tipo admite </w:t>
      </w:r>
      <w:r w:rsidR="006D4480">
        <w:t>solución</w:t>
      </w:r>
      <w:r>
        <w:t xml:space="preserve"> </w:t>
      </w:r>
      <w:r w:rsidR="006D4480">
        <w:t>técnica</w:t>
      </w:r>
      <w:r>
        <w:t xml:space="preserve">. Cuando el problema reside en el comportamiento del modelo y no en el </w:t>
      </w:r>
      <w:r w:rsidR="006D4480">
        <w:t>código</w:t>
      </w:r>
      <w:r>
        <w:t xml:space="preserve"> que lo rodea, la </w:t>
      </w:r>
      <w:r w:rsidR="006D4480">
        <w:t>única</w:t>
      </w:r>
      <w:r>
        <w:t xml:space="preserve"> respuesta responsable consiste en informar al usuario y documentarlo, en lugar de presentar el sistema como </w:t>
      </w:r>
      <w:r w:rsidR="006D4480">
        <w:t>más</w:t>
      </w:r>
      <w:r>
        <w:t xml:space="preserve"> fiable de lo que es.</w:t>
      </w:r>
    </w:p>
    <w:p w14:paraId="49318C9A" w14:textId="77777777" w:rsidR="00FF4356" w:rsidRDefault="00C960E6">
      <w:r>
        <w:t>A partir de la experiencia obtenida se formulan las siguientes recomendaciones.</w:t>
      </w:r>
    </w:p>
    <w:p w14:paraId="0CEBDA0C" w14:textId="486B7FFF" w:rsidR="00FF4356" w:rsidRDefault="00C960E6">
      <w:pPr>
        <w:pStyle w:val="Prrafodelista"/>
        <w:numPr>
          <w:ilvl w:val="0"/>
          <w:numId w:val="15"/>
        </w:numPr>
      </w:pPr>
      <w:r>
        <w:t xml:space="preserve">Incorporar una palabra de </w:t>
      </w:r>
      <w:r w:rsidR="006D4480">
        <w:t>activación</w:t>
      </w:r>
      <w:r>
        <w:t xml:space="preserve"> que evite la dependencia del </w:t>
      </w:r>
      <w:r w:rsidR="006D4480">
        <w:t>botón</w:t>
      </w:r>
      <w:r>
        <w:t xml:space="preserve">. Es el </w:t>
      </w:r>
      <w:r w:rsidR="006D4480">
        <w:t>único</w:t>
      </w:r>
      <w:r>
        <w:t xml:space="preserve"> requisito opcional del enunciado que no llego a cubrirse.</w:t>
      </w:r>
    </w:p>
    <w:p w14:paraId="4F18B9A1" w14:textId="0DD362DD" w:rsidR="00FF4356" w:rsidRDefault="00C960E6">
      <w:pPr>
        <w:pStyle w:val="Prrafodelista"/>
        <w:numPr>
          <w:ilvl w:val="0"/>
          <w:numId w:val="15"/>
        </w:numPr>
      </w:pPr>
      <w:r>
        <w:t xml:space="preserve">Sustituir el modelo local por uno de mayor </w:t>
      </w:r>
      <w:r w:rsidR="006D4480">
        <w:t>tamaño</w:t>
      </w:r>
      <w:r>
        <w:t xml:space="preserve"> cuando las condiciones del equipo lo permitan, con el fin de reducir la diferencia de calidad entre ambos modos de funcionamiento.</w:t>
      </w:r>
    </w:p>
    <w:p w14:paraId="029622F8" w14:textId="026A259E" w:rsidR="00FF4356" w:rsidRDefault="00C960E6">
      <w:pPr>
        <w:pStyle w:val="Prrafodelista"/>
        <w:numPr>
          <w:ilvl w:val="0"/>
          <w:numId w:val="15"/>
        </w:numPr>
      </w:pPr>
      <w:r>
        <w:t xml:space="preserve">Verificar la disponibilidad de saldo en la API antes de cualquier </w:t>
      </w:r>
      <w:r w:rsidR="006D4480">
        <w:t>demostración</w:t>
      </w:r>
      <w:r>
        <w:t xml:space="preserve">, dado que el modo con </w:t>
      </w:r>
      <w:r w:rsidR="006D4480">
        <w:t>conexión</w:t>
      </w:r>
      <w:r>
        <w:t xml:space="preserve"> depende de ella.</w:t>
      </w:r>
    </w:p>
    <w:p w14:paraId="54C83086" w14:textId="7D46FAC9" w:rsidR="00FF4356" w:rsidRDefault="00C960E6">
      <w:pPr>
        <w:pStyle w:val="Prrafodelista"/>
        <w:numPr>
          <w:ilvl w:val="0"/>
          <w:numId w:val="15"/>
        </w:numPr>
      </w:pPr>
      <w:r>
        <w:t xml:space="preserve">Revisar </w:t>
      </w:r>
      <w:r w:rsidR="006D4480">
        <w:t>periódicamente</w:t>
      </w:r>
      <w:r>
        <w:t xml:space="preserve"> la vigencia de los modelos seleccionados, puesto que durante el desarrollo un proveedor retiro uno de ellos con tres </w:t>
      </w:r>
      <w:r w:rsidR="006D4480">
        <w:t>días</w:t>
      </w:r>
      <w:r>
        <w:t xml:space="preserve"> de </w:t>
      </w:r>
      <w:r w:rsidR="006D4480">
        <w:t>antelación</w:t>
      </w:r>
      <w:r>
        <w:t>.</w:t>
      </w:r>
    </w:p>
    <w:p w14:paraId="1EFA79DF" w14:textId="77777777" w:rsidR="00FF4356" w:rsidRDefault="00C960E6" w:rsidP="006D4480">
      <w:pPr>
        <w:pStyle w:val="Ttulo1"/>
        <w:rPr>
          <w:rFonts w:hint="eastAsia"/>
        </w:rPr>
      </w:pPr>
      <w:bookmarkStart w:id="13" w:name="_Toc238841247"/>
      <w:r>
        <w:t>4. Referencias</w:t>
      </w:r>
      <w:bookmarkEnd w:id="13"/>
    </w:p>
    <w:p w14:paraId="1E1D372B" w14:textId="3FDA0802" w:rsidR="006D4480" w:rsidRDefault="00C960E6" w:rsidP="006D4480">
      <w:pPr>
        <w:pStyle w:val="Prrafodelista"/>
        <w:numPr>
          <w:ilvl w:val="0"/>
          <w:numId w:val="18"/>
        </w:numPr>
        <w:spacing w:after="120"/>
        <w:jc w:val="left"/>
      </w:pPr>
      <w:proofErr w:type="spellStart"/>
      <w:r>
        <w:t>Canete</w:t>
      </w:r>
      <w:proofErr w:type="spellEnd"/>
      <w:r>
        <w:t xml:space="preserve">, J., </w:t>
      </w:r>
      <w:proofErr w:type="spellStart"/>
      <w:r>
        <w:t>Chaperon</w:t>
      </w:r>
      <w:proofErr w:type="spellEnd"/>
      <w:r>
        <w:t xml:space="preserve">, G., Fuentes, R., Ho, J.-H., Kang, H., y </w:t>
      </w:r>
      <w:proofErr w:type="spellStart"/>
      <w:r>
        <w:t>Perez</w:t>
      </w:r>
      <w:proofErr w:type="spellEnd"/>
      <w:r>
        <w:t xml:space="preserve">, J. (2020). </w:t>
      </w:r>
      <w:proofErr w:type="spellStart"/>
      <w:r>
        <w:t>Spanish</w:t>
      </w:r>
      <w:proofErr w:type="spellEnd"/>
      <w:r>
        <w:t xml:space="preserve"> </w:t>
      </w:r>
      <w:proofErr w:type="spellStart"/>
      <w:r>
        <w:t>pre-trained</w:t>
      </w:r>
      <w:proofErr w:type="spellEnd"/>
      <w:r>
        <w:t xml:space="preserve"> BERT </w:t>
      </w:r>
      <w:proofErr w:type="spellStart"/>
      <w:r>
        <w:t>model</w:t>
      </w:r>
      <w:proofErr w:type="spellEnd"/>
      <w:r>
        <w:t xml:space="preserve"> and </w:t>
      </w:r>
      <w:proofErr w:type="spellStart"/>
      <w:r>
        <w:t>evaluation</w:t>
      </w:r>
      <w:proofErr w:type="spellEnd"/>
      <w:r>
        <w:t xml:space="preserve"> data. PML4DC at ICLR 2020. </w:t>
      </w:r>
      <w:hyperlink r:id="rId14" w:history="1">
        <w:r w:rsidR="006D4480" w:rsidRPr="00D9085E">
          <w:rPr>
            <w:rStyle w:val="Hipervnculo"/>
          </w:rPr>
          <w:t>https://github.com/dccuchile/beto</w:t>
        </w:r>
      </w:hyperlink>
    </w:p>
    <w:p w14:paraId="7575E385" w14:textId="77777777" w:rsidR="006D4480" w:rsidRDefault="00C960E6" w:rsidP="006D4480">
      <w:pPr>
        <w:pStyle w:val="Prrafodelista"/>
        <w:numPr>
          <w:ilvl w:val="0"/>
          <w:numId w:val="18"/>
        </w:numPr>
        <w:spacing w:after="120"/>
        <w:jc w:val="left"/>
      </w:pPr>
      <w:proofErr w:type="spellStart"/>
      <w:r>
        <w:lastRenderedPageBreak/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. (s.f.). Transformers </w:t>
      </w:r>
      <w:proofErr w:type="spellStart"/>
      <w:r>
        <w:t>documentation</w:t>
      </w:r>
      <w:proofErr w:type="spellEnd"/>
      <w:r>
        <w:t xml:space="preserve">. Recuperado el 28 de agosto de 2026, de </w:t>
      </w:r>
      <w:hyperlink r:id="rId15" w:history="1">
        <w:r w:rsidR="006D4480" w:rsidRPr="00D9085E">
          <w:rPr>
            <w:rStyle w:val="Hipervnculo"/>
          </w:rPr>
          <w:t>https://huggingface.co/docs/transformers</w:t>
        </w:r>
      </w:hyperlink>
    </w:p>
    <w:p w14:paraId="64CE03AF" w14:textId="49936515" w:rsidR="006D4480" w:rsidRDefault="00C960E6" w:rsidP="006D4480">
      <w:pPr>
        <w:pStyle w:val="Prrafodelista"/>
        <w:numPr>
          <w:ilvl w:val="0"/>
          <w:numId w:val="18"/>
        </w:numPr>
        <w:spacing w:after="120"/>
        <w:jc w:val="left"/>
      </w:pPr>
      <w:r>
        <w:t xml:space="preserve">Radford, A., Kim, J. W., </w:t>
      </w:r>
      <w:proofErr w:type="spellStart"/>
      <w:r>
        <w:t>Xu</w:t>
      </w:r>
      <w:proofErr w:type="spellEnd"/>
      <w:r>
        <w:t xml:space="preserve">, T., Brockman, G., </w:t>
      </w:r>
      <w:proofErr w:type="spellStart"/>
      <w:r>
        <w:t>McLeavey</w:t>
      </w:r>
      <w:proofErr w:type="spellEnd"/>
      <w:r>
        <w:t xml:space="preserve">, C., y </w:t>
      </w:r>
      <w:proofErr w:type="spellStart"/>
      <w:r>
        <w:t>Sutskever</w:t>
      </w:r>
      <w:proofErr w:type="spellEnd"/>
      <w:r>
        <w:t xml:space="preserve">, I. (2023).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supervision</w:t>
      </w:r>
      <w:proofErr w:type="spellEnd"/>
      <w:r>
        <w:t xml:space="preserve">.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40th International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. </w:t>
      </w:r>
      <w:hyperlink r:id="rId16" w:history="1">
        <w:r w:rsidR="006D4480" w:rsidRPr="00D9085E">
          <w:rPr>
            <w:rStyle w:val="Hipervnculo"/>
          </w:rPr>
          <w:t>https://arxiv.org/abs/2212.04356</w:t>
        </w:r>
      </w:hyperlink>
    </w:p>
    <w:p w14:paraId="3D79210A" w14:textId="3DB57FC8" w:rsidR="006D4480" w:rsidRDefault="00C960E6" w:rsidP="006D4480">
      <w:pPr>
        <w:pStyle w:val="Prrafodelista"/>
        <w:numPr>
          <w:ilvl w:val="0"/>
          <w:numId w:val="18"/>
        </w:numPr>
        <w:spacing w:after="120"/>
        <w:jc w:val="left"/>
      </w:pPr>
      <w:r>
        <w:t xml:space="preserve">rany2. (s.f.). </w:t>
      </w:r>
      <w:proofErr w:type="spellStart"/>
      <w:r>
        <w:t>edge-tts</w:t>
      </w:r>
      <w:proofErr w:type="spellEnd"/>
      <w:r>
        <w:t xml:space="preserve"> [Software]. GitHub. Recuperado el 28 de agosto de 2026, de </w:t>
      </w:r>
      <w:hyperlink r:id="rId17" w:history="1">
        <w:r w:rsidR="006D4480" w:rsidRPr="00D9085E">
          <w:rPr>
            <w:rStyle w:val="Hipervnculo"/>
          </w:rPr>
          <w:t>https://github.com/rany2/edge-tts</w:t>
        </w:r>
      </w:hyperlink>
    </w:p>
    <w:p w14:paraId="1CE705BA" w14:textId="77137F49" w:rsidR="006D4480" w:rsidRDefault="00C960E6" w:rsidP="006D4480">
      <w:pPr>
        <w:pStyle w:val="Prrafodelista"/>
        <w:numPr>
          <w:ilvl w:val="0"/>
          <w:numId w:val="18"/>
        </w:numPr>
        <w:spacing w:after="120"/>
        <w:jc w:val="left"/>
      </w:pPr>
      <w:proofErr w:type="spellStart"/>
      <w:r>
        <w:t>Schimansky</w:t>
      </w:r>
      <w:proofErr w:type="spellEnd"/>
      <w:r>
        <w:t xml:space="preserve">, T. (s.f.). </w:t>
      </w:r>
      <w:proofErr w:type="spellStart"/>
      <w:r>
        <w:t>CustomTkinter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Recuperado el 28 de agosto de 2026, de </w:t>
      </w:r>
      <w:hyperlink r:id="rId18" w:history="1">
        <w:r w:rsidR="006D4480" w:rsidRPr="00D9085E">
          <w:rPr>
            <w:rStyle w:val="Hipervnculo"/>
          </w:rPr>
          <w:t>https://customtkinter.tomschimansky.com/</w:t>
        </w:r>
      </w:hyperlink>
    </w:p>
    <w:p w14:paraId="3D05CF0D" w14:textId="5474A647" w:rsidR="006D4480" w:rsidRDefault="00C960E6" w:rsidP="006D4480">
      <w:pPr>
        <w:pStyle w:val="Prrafodelista"/>
        <w:numPr>
          <w:ilvl w:val="0"/>
          <w:numId w:val="18"/>
        </w:numPr>
        <w:spacing w:after="120"/>
        <w:jc w:val="left"/>
      </w:pPr>
      <w:r>
        <w:t xml:space="preserve">SYSTRAN. (s.f.). </w:t>
      </w:r>
      <w:proofErr w:type="spellStart"/>
      <w:r>
        <w:t>faster-whisper</w:t>
      </w:r>
      <w:proofErr w:type="spellEnd"/>
      <w:r>
        <w:t xml:space="preserve"> [Software]. GitHub. Recuperado el 28 de agosto de 2026, de </w:t>
      </w:r>
      <w:hyperlink r:id="rId19" w:history="1">
        <w:r w:rsidR="006D4480" w:rsidRPr="00D9085E">
          <w:rPr>
            <w:rStyle w:val="Hipervnculo"/>
          </w:rPr>
          <w:t>https://github.com/SYSTRAN/faster-whisper</w:t>
        </w:r>
      </w:hyperlink>
    </w:p>
    <w:p w14:paraId="0D7FD1AA" w14:textId="7A61355F" w:rsidR="006D4480" w:rsidRDefault="00C960E6" w:rsidP="006D4480">
      <w:pPr>
        <w:pStyle w:val="Prrafodelista"/>
        <w:numPr>
          <w:ilvl w:val="0"/>
          <w:numId w:val="18"/>
        </w:numPr>
        <w:spacing w:after="120"/>
        <w:jc w:val="left"/>
      </w:pPr>
      <w:proofErr w:type="spellStart"/>
      <w:r>
        <w:t>Together</w:t>
      </w:r>
      <w:proofErr w:type="spellEnd"/>
      <w:r>
        <w:t xml:space="preserve"> AI. (s.f.). </w:t>
      </w:r>
      <w:proofErr w:type="spellStart"/>
      <w:r>
        <w:t>Together</w:t>
      </w:r>
      <w:proofErr w:type="spellEnd"/>
      <w:r>
        <w:t xml:space="preserve"> AI </w:t>
      </w:r>
      <w:proofErr w:type="spellStart"/>
      <w:r>
        <w:t>documentation</w:t>
      </w:r>
      <w:proofErr w:type="spellEnd"/>
      <w:r>
        <w:t xml:space="preserve">. Recuperado el 28 de agosto de 2026, de </w:t>
      </w:r>
      <w:hyperlink r:id="rId20" w:history="1">
        <w:r w:rsidR="006D4480" w:rsidRPr="00D9085E">
          <w:rPr>
            <w:rStyle w:val="Hipervnculo"/>
          </w:rPr>
          <w:t>https://docs.together.ai/</w:t>
        </w:r>
      </w:hyperlink>
    </w:p>
    <w:p w14:paraId="60BD71AB" w14:textId="48D427DA" w:rsidR="00FF4356" w:rsidRDefault="00C960E6" w:rsidP="006D4480">
      <w:pPr>
        <w:pStyle w:val="Prrafodelista"/>
        <w:numPr>
          <w:ilvl w:val="0"/>
          <w:numId w:val="18"/>
        </w:numPr>
        <w:spacing w:after="120"/>
        <w:jc w:val="left"/>
      </w:pPr>
      <w:proofErr w:type="spellStart"/>
      <w:r>
        <w:t>Vaswani</w:t>
      </w:r>
      <w:proofErr w:type="spellEnd"/>
      <w:r>
        <w:t xml:space="preserve">, A., </w:t>
      </w:r>
      <w:proofErr w:type="spellStart"/>
      <w:r>
        <w:t>Shazeer</w:t>
      </w:r>
      <w:proofErr w:type="spellEnd"/>
      <w:r>
        <w:t xml:space="preserve">, N., </w:t>
      </w:r>
      <w:proofErr w:type="spellStart"/>
      <w:r>
        <w:t>Parmar</w:t>
      </w:r>
      <w:proofErr w:type="spellEnd"/>
      <w:r>
        <w:t xml:space="preserve">, N., </w:t>
      </w:r>
      <w:proofErr w:type="spellStart"/>
      <w:r>
        <w:t>Uszkoreit</w:t>
      </w:r>
      <w:proofErr w:type="spellEnd"/>
      <w:r>
        <w:t xml:space="preserve">, J., Jones, L., </w:t>
      </w:r>
      <w:proofErr w:type="spellStart"/>
      <w:r>
        <w:t>Gomez</w:t>
      </w:r>
      <w:proofErr w:type="spellEnd"/>
      <w:r>
        <w:t xml:space="preserve">, A. N., Kaiser, L., y </w:t>
      </w:r>
      <w:proofErr w:type="spellStart"/>
      <w:r>
        <w:t>Polosukhin</w:t>
      </w:r>
      <w:proofErr w:type="spellEnd"/>
      <w:r>
        <w:t xml:space="preserve">, I. (2017).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. </w:t>
      </w:r>
      <w:proofErr w:type="spellStart"/>
      <w:r>
        <w:t>Advances</w:t>
      </w:r>
      <w:proofErr w:type="spellEnd"/>
      <w:r>
        <w:t xml:space="preserve"> in Neural </w:t>
      </w:r>
      <w:proofErr w:type="spellStart"/>
      <w:r>
        <w:t>Information</w:t>
      </w:r>
      <w:proofErr w:type="spellEnd"/>
      <w:r>
        <w:t xml:space="preserve"> Processing </w:t>
      </w:r>
      <w:proofErr w:type="spellStart"/>
      <w:r>
        <w:t>Systems</w:t>
      </w:r>
      <w:proofErr w:type="spellEnd"/>
      <w:r>
        <w:t xml:space="preserve">, 30. </w:t>
      </w:r>
      <w:hyperlink r:id="rId21" w:history="1">
        <w:r w:rsidR="006D4480" w:rsidRPr="00D9085E">
          <w:rPr>
            <w:rStyle w:val="Hipervnculo"/>
          </w:rPr>
          <w:t>https://arxiv.org/abs/1706.03762</w:t>
        </w:r>
      </w:hyperlink>
    </w:p>
    <w:p w14:paraId="3B74FE53" w14:textId="77777777" w:rsidR="006D4480" w:rsidRDefault="006D4480" w:rsidP="006D4480">
      <w:pPr>
        <w:spacing w:after="120"/>
        <w:ind w:firstLine="0"/>
        <w:jc w:val="left"/>
      </w:pPr>
    </w:p>
    <w:sectPr w:rsidR="006D4480" w:rsidSect="00C54200">
      <w:headerReference w:type="default" r:id="rId22"/>
      <w:footerReference w:type="default" r:id="rId23"/>
      <w:footerReference w:type="first" r:id="rId24"/>
      <w:pgSz w:w="12240" w:h="15840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53C13" w14:textId="77777777" w:rsidR="00DD03C7" w:rsidRDefault="00DD03C7" w:rsidP="00CC48C4">
      <w:pPr>
        <w:spacing w:after="0" w:line="240" w:lineRule="auto"/>
      </w:pPr>
      <w:r>
        <w:separator/>
      </w:r>
    </w:p>
  </w:endnote>
  <w:endnote w:type="continuationSeparator" w:id="0">
    <w:p w14:paraId="5DB42CA1" w14:textId="77777777" w:rsidR="00DD03C7" w:rsidRDefault="00DD03C7" w:rsidP="00CC4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50B4E" w14:textId="77777777" w:rsidR="00CC48C4" w:rsidRDefault="00CC48C4">
    <w:pPr>
      <w:pStyle w:val="Piedepgina"/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2B37F615" wp14:editId="1CE85527">
          <wp:simplePos x="0" y="0"/>
          <wp:positionH relativeFrom="margin">
            <wp:align>center</wp:align>
          </wp:positionH>
          <wp:positionV relativeFrom="page">
            <wp:posOffset>9250045</wp:posOffset>
          </wp:positionV>
          <wp:extent cx="5731509" cy="885190"/>
          <wp:effectExtent l="0" t="0" r="3175" b="0"/>
          <wp:wrapNone/>
          <wp:docPr id="2" name="Image 2" descr="Patrón de fond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Patrón de fond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09" cy="885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7268556"/>
      <w:docPartObj>
        <w:docPartGallery w:val="Page Numbers (Bottom of Page)"/>
        <w:docPartUnique/>
      </w:docPartObj>
    </w:sdtPr>
    <w:sdtEndPr/>
    <w:sdtContent>
      <w:p w14:paraId="04D519D3" w14:textId="77777777" w:rsidR="00C54200" w:rsidRDefault="00C542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E4C6C5F" w14:textId="77777777" w:rsidR="00EA4D5E" w:rsidRDefault="00EA4D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91BF6" w14:textId="77777777" w:rsidR="00DD03C7" w:rsidRDefault="00DD03C7" w:rsidP="00CC48C4">
      <w:pPr>
        <w:spacing w:after="0" w:line="240" w:lineRule="auto"/>
      </w:pPr>
      <w:r>
        <w:separator/>
      </w:r>
    </w:p>
  </w:footnote>
  <w:footnote w:type="continuationSeparator" w:id="0">
    <w:p w14:paraId="0E6B1DEF" w14:textId="77777777" w:rsidR="00DD03C7" w:rsidRDefault="00DD03C7" w:rsidP="00CC48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9D6E0" w14:textId="77777777" w:rsidR="00CC48C4" w:rsidRDefault="00CC48C4">
    <w:pPr>
      <w:pStyle w:val="Encabezado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14DF570" wp14:editId="56CDAB78">
          <wp:simplePos x="0" y="0"/>
          <wp:positionH relativeFrom="margin">
            <wp:align>center</wp:align>
          </wp:positionH>
          <wp:positionV relativeFrom="page">
            <wp:posOffset>121920</wp:posOffset>
          </wp:positionV>
          <wp:extent cx="5731509" cy="876300"/>
          <wp:effectExtent l="0" t="0" r="3175" b="0"/>
          <wp:wrapNone/>
          <wp:docPr id="1" name="Image 1" descr="Text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Text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09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C83"/>
    <w:multiLevelType w:val="hybridMultilevel"/>
    <w:tmpl w:val="F2347AD2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8A05AA"/>
    <w:multiLevelType w:val="hybridMultilevel"/>
    <w:tmpl w:val="1A0A5B6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EF2877"/>
    <w:multiLevelType w:val="hybridMultilevel"/>
    <w:tmpl w:val="22A67B6C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CF3058"/>
    <w:multiLevelType w:val="hybridMultilevel"/>
    <w:tmpl w:val="CD76B8BA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E67A5F"/>
    <w:multiLevelType w:val="hybridMultilevel"/>
    <w:tmpl w:val="E29277E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972C3C"/>
    <w:multiLevelType w:val="hybridMultilevel"/>
    <w:tmpl w:val="77EAC122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807E7B"/>
    <w:multiLevelType w:val="hybridMultilevel"/>
    <w:tmpl w:val="231EC1DA"/>
    <w:lvl w:ilvl="0" w:tplc="5D587DA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1DF2C01"/>
    <w:multiLevelType w:val="hybridMultilevel"/>
    <w:tmpl w:val="DA28D4D2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0F2872"/>
    <w:multiLevelType w:val="hybridMultilevel"/>
    <w:tmpl w:val="8B1056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04663"/>
    <w:multiLevelType w:val="hybridMultilevel"/>
    <w:tmpl w:val="265C2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7374E"/>
    <w:multiLevelType w:val="hybridMultilevel"/>
    <w:tmpl w:val="ED266000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E26775"/>
    <w:multiLevelType w:val="hybridMultilevel"/>
    <w:tmpl w:val="9EE40A3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CA1213"/>
    <w:multiLevelType w:val="hybridMultilevel"/>
    <w:tmpl w:val="12A6B9E2"/>
    <w:lvl w:ilvl="0" w:tplc="3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68E038F5"/>
    <w:multiLevelType w:val="hybridMultilevel"/>
    <w:tmpl w:val="7D964EC0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A0648A8"/>
    <w:multiLevelType w:val="hybridMultilevel"/>
    <w:tmpl w:val="41584AF2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D841EC0"/>
    <w:multiLevelType w:val="hybridMultilevel"/>
    <w:tmpl w:val="BA7A5392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FF42C72"/>
    <w:multiLevelType w:val="hybridMultilevel"/>
    <w:tmpl w:val="F6E66086"/>
    <w:lvl w:ilvl="0" w:tplc="8108B6F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5562C64"/>
    <w:multiLevelType w:val="hybridMultilevel"/>
    <w:tmpl w:val="891A431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5"/>
  </w:num>
  <w:num w:numId="5">
    <w:abstractNumId w:val="2"/>
  </w:num>
  <w:num w:numId="6">
    <w:abstractNumId w:val="0"/>
  </w:num>
  <w:num w:numId="7">
    <w:abstractNumId w:val="9"/>
  </w:num>
  <w:num w:numId="8">
    <w:abstractNumId w:val="15"/>
  </w:num>
  <w:num w:numId="9">
    <w:abstractNumId w:val="6"/>
  </w:num>
  <w:num w:numId="10">
    <w:abstractNumId w:val="12"/>
  </w:num>
  <w:num w:numId="11">
    <w:abstractNumId w:val="16"/>
  </w:num>
  <w:num w:numId="12">
    <w:abstractNumId w:val="14"/>
  </w:num>
  <w:num w:numId="13">
    <w:abstractNumId w:val="13"/>
  </w:num>
  <w:num w:numId="14">
    <w:abstractNumId w:val="17"/>
  </w:num>
  <w:num w:numId="15">
    <w:abstractNumId w:val="3"/>
  </w:num>
  <w:num w:numId="16">
    <w:abstractNumId w:val="1"/>
  </w:num>
  <w:num w:numId="17">
    <w:abstractNumId w:val="11"/>
  </w:num>
  <w:num w:numId="18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91"/>
    <w:rsid w:val="0000278A"/>
    <w:rsid w:val="00040E91"/>
    <w:rsid w:val="000625DF"/>
    <w:rsid w:val="00070A84"/>
    <w:rsid w:val="000A20F2"/>
    <w:rsid w:val="00164F1C"/>
    <w:rsid w:val="0017256C"/>
    <w:rsid w:val="001A235F"/>
    <w:rsid w:val="001A4D9E"/>
    <w:rsid w:val="001C00AB"/>
    <w:rsid w:val="001D6BA5"/>
    <w:rsid w:val="00205F8F"/>
    <w:rsid w:val="002106C8"/>
    <w:rsid w:val="00236100"/>
    <w:rsid w:val="002B5F89"/>
    <w:rsid w:val="002D146A"/>
    <w:rsid w:val="002D392D"/>
    <w:rsid w:val="002E590F"/>
    <w:rsid w:val="002F5C63"/>
    <w:rsid w:val="0030289E"/>
    <w:rsid w:val="00320B8C"/>
    <w:rsid w:val="00360091"/>
    <w:rsid w:val="003749A4"/>
    <w:rsid w:val="00396FA5"/>
    <w:rsid w:val="003A0F0B"/>
    <w:rsid w:val="003B4AF7"/>
    <w:rsid w:val="003D618B"/>
    <w:rsid w:val="00426FFD"/>
    <w:rsid w:val="00440C03"/>
    <w:rsid w:val="00452288"/>
    <w:rsid w:val="0045581C"/>
    <w:rsid w:val="00465CDC"/>
    <w:rsid w:val="00470824"/>
    <w:rsid w:val="00472AFC"/>
    <w:rsid w:val="0049391A"/>
    <w:rsid w:val="00497148"/>
    <w:rsid w:val="004A02B3"/>
    <w:rsid w:val="004D6EB4"/>
    <w:rsid w:val="00514933"/>
    <w:rsid w:val="005218A1"/>
    <w:rsid w:val="00525903"/>
    <w:rsid w:val="00550D8D"/>
    <w:rsid w:val="00557546"/>
    <w:rsid w:val="00562C47"/>
    <w:rsid w:val="005733BB"/>
    <w:rsid w:val="00577A6A"/>
    <w:rsid w:val="00584821"/>
    <w:rsid w:val="00587F53"/>
    <w:rsid w:val="005A2A69"/>
    <w:rsid w:val="005C3474"/>
    <w:rsid w:val="005D6A1C"/>
    <w:rsid w:val="005E6C6C"/>
    <w:rsid w:val="005E75C8"/>
    <w:rsid w:val="0061022F"/>
    <w:rsid w:val="0061069F"/>
    <w:rsid w:val="006315BA"/>
    <w:rsid w:val="00666C50"/>
    <w:rsid w:val="00667928"/>
    <w:rsid w:val="00674528"/>
    <w:rsid w:val="00677489"/>
    <w:rsid w:val="0068747C"/>
    <w:rsid w:val="006B0CFE"/>
    <w:rsid w:val="006D4480"/>
    <w:rsid w:val="00700685"/>
    <w:rsid w:val="007249C5"/>
    <w:rsid w:val="00730382"/>
    <w:rsid w:val="00733C5A"/>
    <w:rsid w:val="007A002E"/>
    <w:rsid w:val="007B0651"/>
    <w:rsid w:val="007F52AB"/>
    <w:rsid w:val="007F5B81"/>
    <w:rsid w:val="00817C7D"/>
    <w:rsid w:val="00831ABE"/>
    <w:rsid w:val="00832DA8"/>
    <w:rsid w:val="008779A0"/>
    <w:rsid w:val="008B22FE"/>
    <w:rsid w:val="008B279B"/>
    <w:rsid w:val="008F4C3D"/>
    <w:rsid w:val="00902164"/>
    <w:rsid w:val="009073CC"/>
    <w:rsid w:val="00912CAC"/>
    <w:rsid w:val="009173AC"/>
    <w:rsid w:val="00920026"/>
    <w:rsid w:val="00925A77"/>
    <w:rsid w:val="009659C3"/>
    <w:rsid w:val="0098680F"/>
    <w:rsid w:val="009A575C"/>
    <w:rsid w:val="009B6168"/>
    <w:rsid w:val="00A060A6"/>
    <w:rsid w:val="00A316AD"/>
    <w:rsid w:val="00A31DC1"/>
    <w:rsid w:val="00A32174"/>
    <w:rsid w:val="00A44CB6"/>
    <w:rsid w:val="00A57806"/>
    <w:rsid w:val="00AE4748"/>
    <w:rsid w:val="00AF48F9"/>
    <w:rsid w:val="00B45765"/>
    <w:rsid w:val="00B60A46"/>
    <w:rsid w:val="00B63A27"/>
    <w:rsid w:val="00B93F68"/>
    <w:rsid w:val="00BA631A"/>
    <w:rsid w:val="00BA7302"/>
    <w:rsid w:val="00BA7B03"/>
    <w:rsid w:val="00BB4213"/>
    <w:rsid w:val="00BC12D2"/>
    <w:rsid w:val="00C11007"/>
    <w:rsid w:val="00C128CF"/>
    <w:rsid w:val="00C16EE8"/>
    <w:rsid w:val="00C3072D"/>
    <w:rsid w:val="00C32685"/>
    <w:rsid w:val="00C54200"/>
    <w:rsid w:val="00C62749"/>
    <w:rsid w:val="00C83FA4"/>
    <w:rsid w:val="00C960E6"/>
    <w:rsid w:val="00CA3406"/>
    <w:rsid w:val="00CA7D8C"/>
    <w:rsid w:val="00CC48C4"/>
    <w:rsid w:val="00CC5535"/>
    <w:rsid w:val="00CD09EC"/>
    <w:rsid w:val="00CD181F"/>
    <w:rsid w:val="00CF5136"/>
    <w:rsid w:val="00D322FA"/>
    <w:rsid w:val="00D34439"/>
    <w:rsid w:val="00D95210"/>
    <w:rsid w:val="00D954B0"/>
    <w:rsid w:val="00DA1751"/>
    <w:rsid w:val="00DC1C36"/>
    <w:rsid w:val="00DD03C7"/>
    <w:rsid w:val="00DF1280"/>
    <w:rsid w:val="00DF7C89"/>
    <w:rsid w:val="00E14D5F"/>
    <w:rsid w:val="00E6124C"/>
    <w:rsid w:val="00EA4D5E"/>
    <w:rsid w:val="00EC3178"/>
    <w:rsid w:val="00F358AD"/>
    <w:rsid w:val="00F43058"/>
    <w:rsid w:val="00F70B3D"/>
    <w:rsid w:val="00FC20E2"/>
    <w:rsid w:val="00FD2557"/>
    <w:rsid w:val="00FD5DF6"/>
    <w:rsid w:val="00FD7793"/>
    <w:rsid w:val="00FF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9479E3A"/>
  <w14:defaultImageDpi w14:val="32767"/>
  <w15:chartTrackingRefBased/>
  <w15:docId w15:val="{5CA54800-7473-4872-8989-357FE0D9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164"/>
    <w:pPr>
      <w:spacing w:line="48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C48C4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0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8C4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4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E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E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E9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E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E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E9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48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8C4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CC48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8C4"/>
    <w:rPr>
      <w:rFonts w:ascii="Times New Roman" w:hAnsi="Times New Roman"/>
    </w:rPr>
  </w:style>
  <w:style w:type="paragraph" w:styleId="Descripcin">
    <w:name w:val="caption"/>
    <w:basedOn w:val="Normal"/>
    <w:next w:val="Normal"/>
    <w:uiPriority w:val="35"/>
    <w:unhideWhenUsed/>
    <w:qFormat/>
    <w:rsid w:val="00A5780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7B0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es-EC" w:eastAsia="zh-CN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B0651"/>
    <w:rPr>
      <w:rFonts w:ascii="Courier New" w:eastAsia="Times New Roman" w:hAnsi="Courier New" w:cs="Courier New"/>
      <w:kern w:val="0"/>
      <w:sz w:val="20"/>
      <w:szCs w:val="20"/>
      <w:lang w:val="es-EC" w:eastAsia="zh-CN"/>
      <w14:ligatures w14:val="none"/>
    </w:rPr>
  </w:style>
  <w:style w:type="character" w:customStyle="1" w:styleId="token">
    <w:name w:val="token"/>
    <w:basedOn w:val="Fuentedeprrafopredeter"/>
    <w:rsid w:val="007B0651"/>
  </w:style>
  <w:style w:type="paragraph" w:styleId="Sinespaciado">
    <w:name w:val="No Spacing"/>
    <w:uiPriority w:val="1"/>
    <w:qFormat/>
    <w:rsid w:val="00236100"/>
    <w:pPr>
      <w:spacing w:after="0" w:line="240" w:lineRule="auto"/>
      <w:ind w:firstLine="709"/>
      <w:jc w:val="both"/>
    </w:pPr>
    <w:rPr>
      <w:rFonts w:ascii="Times New Roman" w:hAnsi="Times New Roman"/>
    </w:rPr>
  </w:style>
  <w:style w:type="table" w:styleId="Tablanormal5">
    <w:name w:val="Plain Table 5"/>
    <w:basedOn w:val="Tablanormal"/>
    <w:uiPriority w:val="45"/>
    <w:rsid w:val="00FC20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FC20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font-claude-response-body">
    <w:name w:val="font-claude-response-body"/>
    <w:basedOn w:val="Normal"/>
    <w:rsid w:val="0067748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val="es-EC"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677489"/>
    <w:rPr>
      <w:b/>
      <w:bCs/>
    </w:rPr>
  </w:style>
  <w:style w:type="table" w:styleId="Tablaconcuadrculaclara">
    <w:name w:val="Grid Table Light"/>
    <w:basedOn w:val="Tablanormal"/>
    <w:uiPriority w:val="40"/>
    <w:rsid w:val="006774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3D6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218A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18A1"/>
    <w:rPr>
      <w:color w:val="605E5C"/>
      <w:shd w:val="clear" w:color="auto" w:fill="E1DFDD"/>
    </w:rPr>
  </w:style>
  <w:style w:type="table" w:styleId="Tablanormal2">
    <w:name w:val="Plain Table 2"/>
    <w:basedOn w:val="Tablanormal"/>
    <w:uiPriority w:val="42"/>
    <w:rsid w:val="00AE474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D6BA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val="es-EC" w:eastAsia="es-EC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A44CB6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kern w:val="0"/>
      <w:sz w:val="32"/>
      <w:szCs w:val="32"/>
      <w:lang w:val="es-EC"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44CB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A730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7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3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6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5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7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31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3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491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8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1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4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4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8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6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3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8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1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1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32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0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9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3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4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9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84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9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3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4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8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6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3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3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9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4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3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customtkinter.tomschimansky.com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arxiv.org/abs/1706.0376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rany2/edge-tt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rxiv.org/abs/2212.04356" TargetMode="External"/><Relationship Id="rId20" Type="http://schemas.openxmlformats.org/officeDocument/2006/relationships/hyperlink" Target="https://docs.together.ai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huggingface.co/docs/transformers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github.com/SYSTRAN/faster-whisp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dccuchile/beto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B598A-168F-48A6-B4B2-F872F8111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17</Pages>
  <Words>3633</Words>
  <Characters>19984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Tahis Macias</dc:creator>
  <cp:keywords/>
  <dc:description/>
  <cp:lastModifiedBy>Tahis Macias</cp:lastModifiedBy>
  <cp:revision>6</cp:revision>
  <cp:lastPrinted>2026-07-13T22:21:00Z</cp:lastPrinted>
  <dcterms:created xsi:type="dcterms:W3CDTF">2026-07-13T22:07:00Z</dcterms:created>
  <dcterms:modified xsi:type="dcterms:W3CDTF">2026-08-29T01:27:00Z</dcterms:modified>
</cp:coreProperties>
</file>