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EC1A18" w:rsidP="00B13E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</w:rPr>
            </w:pPr>
            <w:r w:rsidRPr="00B34653"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-622935</wp:posOffset>
                  </wp:positionH>
                  <wp:positionV relativeFrom="margin">
                    <wp:posOffset>-135255</wp:posOffset>
                  </wp:positionV>
                  <wp:extent cx="986155" cy="1003935"/>
                  <wp:effectExtent l="0" t="0" r="0" b="0"/>
                  <wp:wrapNone/>
                  <wp:docPr id="6" name="image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1003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6BEE" w:rsidRPr="00B34653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</w:rPr>
              <w:t>Bangladesh University of Business &amp; Technology (BUBT)</w:t>
            </w:r>
          </w:p>
        </w:tc>
      </w:tr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166BEE" w:rsidP="00B13E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Department of Computer Science and Engineering </w:t>
            </w:r>
          </w:p>
        </w:tc>
      </w:tr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B34653" w:rsidP="009C04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4"/>
              </w:rPr>
            </w:pPr>
            <w:r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Assignment </w:t>
            </w:r>
            <w:r w:rsidR="00EB618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B433D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B6181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03</w:t>
            </w:r>
            <w:r w:rsidR="00166BEE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B433D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4B3118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B7589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18692B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  <w:r w:rsidR="00B433D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C0405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8877D3" w:rsidP="00A729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4"/>
              </w:rPr>
            </w:pPr>
            <w:r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Course Code: CSE </w:t>
            </w:r>
            <w:r w:rsidR="00B34653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>122</w:t>
            </w:r>
            <w:r w:rsidR="00166BEE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  <w:r w:rsidR="00166BEE" w:rsidRPr="00B34653">
              <w:rPr>
                <w:rFonts w:ascii="Times New Roman" w:eastAsia="Calibri" w:hAnsi="Times New Roman" w:cs="Times New Roman"/>
                <w:color w:val="000000"/>
                <w:szCs w:val="20"/>
              </w:rPr>
              <w:t>│</w:t>
            </w:r>
            <w:r w:rsidR="00166BEE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Course Title: </w:t>
            </w:r>
            <w:r w:rsidR="009C0405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>Object Oriented Programming Language</w:t>
            </w:r>
            <w:r w:rsidR="00B34653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 Lab</w:t>
            </w:r>
          </w:p>
        </w:tc>
      </w:tr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166BEE" w:rsidP="004B31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Intake: </w:t>
            </w:r>
            <w:r w:rsidR="00B433D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50</w:t>
            </w:r>
            <w:r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="008E759F"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Program</w:t>
            </w:r>
            <w:r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="008E759F"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B.Sc in CSE</w:t>
            </w:r>
            <w:r w:rsidR="009C0405" w:rsidRPr="00B34653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C0405" w:rsidRPr="00B34653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(Bi-Semester)</w:t>
            </w:r>
          </w:p>
        </w:tc>
      </w:tr>
      <w:tr w:rsidR="00166BEE" w:rsidRPr="00B34653" w:rsidTr="00B13E5F">
        <w:tc>
          <w:tcPr>
            <w:tcW w:w="9990" w:type="dxa"/>
            <w:shd w:val="clear" w:color="auto" w:fill="auto"/>
          </w:tcPr>
          <w:p w:rsidR="00166BEE" w:rsidRPr="00B34653" w:rsidRDefault="00166BEE" w:rsidP="004B3118">
            <w:pPr>
              <w:spacing w:before="240" w:after="0"/>
              <w:rPr>
                <w:rFonts w:ascii="Times New Roman" w:eastAsia="Calibri" w:hAnsi="Times New Roman" w:cs="Times New Roman"/>
                <w:b/>
                <w:sz w:val="24"/>
                <w:u w:val="single"/>
              </w:rPr>
            </w:pP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               </w:t>
            </w: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</w: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</w: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</w:t>
            </w: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 </w:t>
            </w:r>
            <w:r w:rsidR="009C0405"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            </w:t>
            </w:r>
            <w:r w:rsidR="009C0405"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</w:t>
            </w:r>
            <w:r w:rsidR="00B34653"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                        </w:t>
            </w:r>
            <w:r w:rsidR="009C0405"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>Marks – 1</w:t>
            </w:r>
            <w:r w:rsidRPr="00B34653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0                                                                                                                      </w:t>
            </w:r>
          </w:p>
        </w:tc>
      </w:tr>
    </w:tbl>
    <w:p w:rsidR="00276100" w:rsidRPr="00B34653" w:rsidRDefault="00276100" w:rsidP="00B34653">
      <w:pPr>
        <w:spacing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170"/>
        <w:gridCol w:w="8730"/>
        <w:gridCol w:w="900"/>
      </w:tblGrid>
      <w:tr w:rsidR="0086131C" w:rsidRPr="00B34653" w:rsidTr="009838DE">
        <w:trPr>
          <w:trHeight w:val="284"/>
        </w:trPr>
        <w:tc>
          <w:tcPr>
            <w:tcW w:w="1170" w:type="dxa"/>
          </w:tcPr>
          <w:p w:rsidR="0086131C" w:rsidRPr="00B34653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34653">
              <w:rPr>
                <w:rFonts w:ascii="Times New Roman" w:hAnsi="Times New Roman" w:cs="Times New Roman"/>
                <w:b/>
                <w:sz w:val="28"/>
                <w:szCs w:val="24"/>
              </w:rPr>
              <w:t>CO</w:t>
            </w:r>
          </w:p>
        </w:tc>
        <w:tc>
          <w:tcPr>
            <w:tcW w:w="8730" w:type="dxa"/>
          </w:tcPr>
          <w:p w:rsidR="0086131C" w:rsidRPr="00B34653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</w:pPr>
            <w:r w:rsidRPr="00B34653"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  <w:t>Question</w:t>
            </w:r>
          </w:p>
          <w:p w:rsidR="00B34653" w:rsidRPr="00B34653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</w:pPr>
          </w:p>
        </w:tc>
        <w:tc>
          <w:tcPr>
            <w:tcW w:w="900" w:type="dxa"/>
          </w:tcPr>
          <w:p w:rsidR="0086131C" w:rsidRPr="00B34653" w:rsidRDefault="0086131C" w:rsidP="008956D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131C" w:rsidRPr="00B34653" w:rsidTr="009838DE">
        <w:trPr>
          <w:trHeight w:val="359"/>
        </w:trPr>
        <w:tc>
          <w:tcPr>
            <w:tcW w:w="1170" w:type="dxa"/>
            <w:hideMark/>
          </w:tcPr>
          <w:p w:rsidR="0086131C" w:rsidRPr="00B34653" w:rsidRDefault="00F93F02" w:rsidP="008956DE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346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</w:t>
            </w:r>
            <w:r w:rsidR="00EB6181">
              <w:rPr>
                <w:rFonts w:ascii="Times New Roman" w:hAnsi="Times New Roman" w:cs="Times New Roman"/>
                <w:b/>
                <w:sz w:val="28"/>
                <w:szCs w:val="24"/>
              </w:rPr>
              <w:t>CO3</w:t>
            </w:r>
          </w:p>
        </w:tc>
        <w:tc>
          <w:tcPr>
            <w:tcW w:w="8730" w:type="dxa"/>
            <w:hideMark/>
          </w:tcPr>
          <w:p w:rsidR="00EB6181" w:rsidRPr="00EB6181" w:rsidRDefault="00EB6181" w:rsidP="00EB618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B6181">
              <w:rPr>
                <w:rFonts w:ascii="Times New Roman" w:hAnsi="Times New Roman" w:cs="Times New Roman"/>
                <w:b/>
                <w:sz w:val="28"/>
                <w:szCs w:val="24"/>
              </w:rPr>
              <w:t>Demonstrate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a C++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 code that creates a class called </w:t>
            </w:r>
            <w:r w:rsidRPr="00C866C4">
              <w:rPr>
                <w:rFonts w:ascii="Times New Roman" w:hAnsi="Times New Roman" w:cs="Times New Roman"/>
                <w:i/>
                <w:sz w:val="28"/>
                <w:szCs w:val="24"/>
              </w:rPr>
              <w:t>Fraction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The class Fraction has two attributes: </w:t>
            </w:r>
            <w:r w:rsidRPr="00C866C4">
              <w:rPr>
                <w:rFonts w:ascii="Times New Roman" w:hAnsi="Times New Roman" w:cs="Times New Roman"/>
                <w:i/>
                <w:sz w:val="28"/>
                <w:szCs w:val="24"/>
              </w:rPr>
              <w:t>numerator and denominator.</w:t>
            </w:r>
          </w:p>
          <w:p w:rsidR="00EB6181" w:rsidRPr="00EB6181" w:rsidRDefault="00EB6181" w:rsidP="00EB618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• In your </w:t>
            </w:r>
            <w:r w:rsidRPr="00C866C4">
              <w:rPr>
                <w:rFonts w:ascii="Times New Roman" w:hAnsi="Times New Roman" w:cs="Times New Roman"/>
                <w:i/>
                <w:sz w:val="28"/>
                <w:szCs w:val="24"/>
              </w:rPr>
              <w:t>constructor (inyour__init__ method)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, verify(assert?) that the numerator and denominator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passed in during initiation are both of type int. If you want to be thorough, also check to make sure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that the denominator is not zero.</w:t>
            </w:r>
          </w:p>
          <w:p w:rsidR="00EB6181" w:rsidRPr="00EB6181" w:rsidRDefault="00EB6181" w:rsidP="00EB618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• Write a </w:t>
            </w:r>
            <w:r w:rsidRPr="00C866C4">
              <w:rPr>
                <w:rFonts w:ascii="Times New Roman" w:hAnsi="Times New Roman" w:cs="Times New Roman"/>
                <w:i/>
                <w:sz w:val="28"/>
                <w:szCs w:val="24"/>
              </w:rPr>
              <w:t>.reduce() method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 that will reduce a fraction to lowest terms.</w:t>
            </w:r>
          </w:p>
          <w:p w:rsidR="00EB6181" w:rsidRPr="00EB6181" w:rsidRDefault="00EB6181" w:rsidP="00EB618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• Override the Object class’s __str__ and __repl__ methods so that your objects will print out nicely.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Remember that__str__ is more for humans; __repl__ is more for programmers. Ideally ,the__repl__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method will produce a string that you can run through the eval() function to clone the original fraction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object.</w:t>
            </w:r>
          </w:p>
          <w:p w:rsidR="0086131C" w:rsidRPr="00B34653" w:rsidRDefault="00EB6181" w:rsidP="00EB6181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• Override the + operator. In your code, this means that you will implement the special method __add__.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The signature of the __add__ function will be def __add__(self, other): , and you’ll return a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 xml:space="preserve">new Fraction with the result of the addition. Run your new Fraction through the </w:t>
            </w:r>
            <w:r w:rsidRPr="00C866C4">
              <w:rPr>
                <w:rFonts w:ascii="Times New Roman" w:hAnsi="Times New Roman" w:cs="Times New Roman"/>
                <w:i/>
                <w:sz w:val="28"/>
                <w:szCs w:val="24"/>
              </w:rPr>
              <w:t>reduce() function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EB6181">
              <w:rPr>
                <w:rFonts w:ascii="Times New Roman" w:hAnsi="Times New Roman" w:cs="Times New Roman"/>
                <w:sz w:val="28"/>
                <w:szCs w:val="24"/>
              </w:rPr>
              <w:t>before returning.</w:t>
            </w:r>
          </w:p>
        </w:tc>
        <w:tc>
          <w:tcPr>
            <w:tcW w:w="900" w:type="dxa"/>
            <w:hideMark/>
          </w:tcPr>
          <w:p w:rsidR="0086131C" w:rsidRPr="00B34653" w:rsidRDefault="0086131C" w:rsidP="008675F0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41A0C" w:rsidRPr="00B34653" w:rsidRDefault="00D41A0C" w:rsidP="006D601A">
      <w:pPr>
        <w:pStyle w:val="Default"/>
        <w:rPr>
          <w:rFonts w:ascii="Times New Roman" w:hAnsi="Times New Roman" w:cs="Times New Roman"/>
        </w:rPr>
      </w:pPr>
    </w:p>
    <w:sectPr w:rsidR="00D41A0C" w:rsidRPr="00B34653" w:rsidSect="00276100">
      <w:footerReference w:type="default" r:id="rId9"/>
      <w:pgSz w:w="12240" w:h="15840" w:code="1"/>
      <w:pgMar w:top="1152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801" w:rsidRDefault="00692801" w:rsidP="00F619FB">
      <w:pPr>
        <w:spacing w:after="0" w:line="240" w:lineRule="auto"/>
      </w:pPr>
      <w:r>
        <w:separator/>
      </w:r>
    </w:p>
  </w:endnote>
  <w:endnote w:type="continuationSeparator" w:id="0">
    <w:p w:rsidR="00692801" w:rsidRDefault="00692801" w:rsidP="00F6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charset w:val="00"/>
    <w:family w:val="roman"/>
    <w:notTrueType/>
    <w:pitch w:val="default"/>
  </w:font>
  <w:font w:name="MTSYN">
    <w:altName w:val="Times New Roman"/>
    <w:charset w:val="00"/>
    <w:family w:val="roman"/>
    <w:notTrueType/>
    <w:pitch w:val="default"/>
  </w:font>
  <w:font w:name="Times-Bold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576" w:rsidRDefault="00837576">
    <w:pPr>
      <w:pStyle w:val="Footer"/>
      <w:jc w:val="right"/>
    </w:pPr>
  </w:p>
  <w:p w:rsidR="00837576" w:rsidRDefault="0083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801" w:rsidRDefault="00692801" w:rsidP="00F619FB">
      <w:pPr>
        <w:spacing w:after="0" w:line="240" w:lineRule="auto"/>
      </w:pPr>
      <w:r>
        <w:separator/>
      </w:r>
    </w:p>
  </w:footnote>
  <w:footnote w:type="continuationSeparator" w:id="0">
    <w:p w:rsidR="00692801" w:rsidRDefault="00692801" w:rsidP="00F61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6B"/>
    <w:multiLevelType w:val="hybridMultilevel"/>
    <w:tmpl w:val="64B4A3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C1FD9"/>
    <w:multiLevelType w:val="hybridMultilevel"/>
    <w:tmpl w:val="967CB696"/>
    <w:lvl w:ilvl="0" w:tplc="F31E77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42BC"/>
    <w:multiLevelType w:val="hybridMultilevel"/>
    <w:tmpl w:val="8078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5128"/>
    <w:multiLevelType w:val="hybridMultilevel"/>
    <w:tmpl w:val="FE9EAF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E1472"/>
    <w:multiLevelType w:val="hybridMultilevel"/>
    <w:tmpl w:val="E3DE619E"/>
    <w:lvl w:ilvl="0" w:tplc="52E20458">
      <w:start w:val="1"/>
      <w:numFmt w:val="lowerRoman"/>
      <w:lvlText w:val="%1.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0F931A66"/>
    <w:multiLevelType w:val="hybridMultilevel"/>
    <w:tmpl w:val="F25C39CE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476BC"/>
    <w:multiLevelType w:val="hybridMultilevel"/>
    <w:tmpl w:val="032048CC"/>
    <w:lvl w:ilvl="0" w:tplc="CFB255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4C79"/>
    <w:multiLevelType w:val="hybridMultilevel"/>
    <w:tmpl w:val="9AAC5E2E"/>
    <w:lvl w:ilvl="0" w:tplc="27ECF6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F55C1"/>
    <w:multiLevelType w:val="hybridMultilevel"/>
    <w:tmpl w:val="F83230F0"/>
    <w:lvl w:ilvl="0" w:tplc="14625F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13C0"/>
    <w:multiLevelType w:val="hybridMultilevel"/>
    <w:tmpl w:val="9AAE6B7E"/>
    <w:lvl w:ilvl="0" w:tplc="B96E200A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9E0"/>
    <w:multiLevelType w:val="hybridMultilevel"/>
    <w:tmpl w:val="F25C39CE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E564B"/>
    <w:multiLevelType w:val="hybridMultilevel"/>
    <w:tmpl w:val="64CC402C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5079E"/>
    <w:multiLevelType w:val="hybridMultilevel"/>
    <w:tmpl w:val="FB82306E"/>
    <w:lvl w:ilvl="0" w:tplc="34B69F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453D8"/>
    <w:multiLevelType w:val="hybridMultilevel"/>
    <w:tmpl w:val="91FA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439CB"/>
    <w:multiLevelType w:val="hybridMultilevel"/>
    <w:tmpl w:val="DA8490BC"/>
    <w:lvl w:ilvl="0" w:tplc="A4D28E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F7FC4"/>
    <w:multiLevelType w:val="hybridMultilevel"/>
    <w:tmpl w:val="8750AA58"/>
    <w:lvl w:ilvl="0" w:tplc="8B5CCC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222D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C3F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6D6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22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10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A90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8CA9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5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413E"/>
    <w:multiLevelType w:val="hybridMultilevel"/>
    <w:tmpl w:val="F7E8212E"/>
    <w:lvl w:ilvl="0" w:tplc="2B129628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CB77C60"/>
    <w:multiLevelType w:val="hybridMultilevel"/>
    <w:tmpl w:val="9AAE6B7E"/>
    <w:lvl w:ilvl="0" w:tplc="B96E200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46D66"/>
    <w:multiLevelType w:val="hybridMultilevel"/>
    <w:tmpl w:val="AA54C940"/>
    <w:lvl w:ilvl="0" w:tplc="5BAC4DF2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72667A9F"/>
    <w:multiLevelType w:val="hybridMultilevel"/>
    <w:tmpl w:val="379CCFA2"/>
    <w:lvl w:ilvl="0" w:tplc="1646EE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06B01"/>
    <w:multiLevelType w:val="hybridMultilevel"/>
    <w:tmpl w:val="D854A16C"/>
    <w:lvl w:ilvl="0" w:tplc="B266686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098994">
    <w:abstractNumId w:val="18"/>
  </w:num>
  <w:num w:numId="2" w16cid:durableId="2046712543">
    <w:abstractNumId w:val="7"/>
  </w:num>
  <w:num w:numId="3" w16cid:durableId="2021545937">
    <w:abstractNumId w:val="6"/>
  </w:num>
  <w:num w:numId="4" w16cid:durableId="637107175">
    <w:abstractNumId w:val="12"/>
  </w:num>
  <w:num w:numId="5" w16cid:durableId="743797775">
    <w:abstractNumId w:val="5"/>
  </w:num>
  <w:num w:numId="6" w16cid:durableId="1116173848">
    <w:abstractNumId w:val="10"/>
  </w:num>
  <w:num w:numId="7" w16cid:durableId="986514332">
    <w:abstractNumId w:val="11"/>
  </w:num>
  <w:num w:numId="8" w16cid:durableId="654837181">
    <w:abstractNumId w:val="0"/>
  </w:num>
  <w:num w:numId="9" w16cid:durableId="1350107407">
    <w:abstractNumId w:val="14"/>
  </w:num>
  <w:num w:numId="10" w16cid:durableId="1442916791">
    <w:abstractNumId w:val="17"/>
  </w:num>
  <w:num w:numId="11" w16cid:durableId="1799789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899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8588002">
    <w:abstractNumId w:val="1"/>
  </w:num>
  <w:num w:numId="14" w16cid:durableId="844828845">
    <w:abstractNumId w:val="8"/>
  </w:num>
  <w:num w:numId="15" w16cid:durableId="1693147770">
    <w:abstractNumId w:val="16"/>
  </w:num>
  <w:num w:numId="16" w16cid:durableId="466551813">
    <w:abstractNumId w:val="4"/>
  </w:num>
  <w:num w:numId="17" w16cid:durableId="1386174598">
    <w:abstractNumId w:val="19"/>
  </w:num>
  <w:num w:numId="18" w16cid:durableId="1715232087">
    <w:abstractNumId w:val="3"/>
  </w:num>
  <w:num w:numId="19" w16cid:durableId="583608990">
    <w:abstractNumId w:val="15"/>
  </w:num>
  <w:num w:numId="20" w16cid:durableId="793795434">
    <w:abstractNumId w:val="13"/>
  </w:num>
  <w:num w:numId="21" w16cid:durableId="1238326248">
    <w:abstractNumId w:val="2"/>
  </w:num>
  <w:num w:numId="22" w16cid:durableId="7796868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3B"/>
    <w:rsid w:val="00002CEA"/>
    <w:rsid w:val="00004EF3"/>
    <w:rsid w:val="00007C4A"/>
    <w:rsid w:val="00012B51"/>
    <w:rsid w:val="0001404E"/>
    <w:rsid w:val="0004470F"/>
    <w:rsid w:val="0005250E"/>
    <w:rsid w:val="00096E15"/>
    <w:rsid w:val="000A5C85"/>
    <w:rsid w:val="000B3377"/>
    <w:rsid w:val="000B7589"/>
    <w:rsid w:val="000C0013"/>
    <w:rsid w:val="000C22CF"/>
    <w:rsid w:val="000C50D6"/>
    <w:rsid w:val="000D1BA0"/>
    <w:rsid w:val="000D3164"/>
    <w:rsid w:val="000E0ECC"/>
    <w:rsid w:val="000E6D71"/>
    <w:rsid w:val="00100145"/>
    <w:rsid w:val="00101AD7"/>
    <w:rsid w:val="00104B1B"/>
    <w:rsid w:val="00106D3F"/>
    <w:rsid w:val="00121094"/>
    <w:rsid w:val="00143E25"/>
    <w:rsid w:val="001509BC"/>
    <w:rsid w:val="00155146"/>
    <w:rsid w:val="00161B51"/>
    <w:rsid w:val="00166BEE"/>
    <w:rsid w:val="0018467F"/>
    <w:rsid w:val="0018692B"/>
    <w:rsid w:val="00193504"/>
    <w:rsid w:val="001963DD"/>
    <w:rsid w:val="001C16D8"/>
    <w:rsid w:val="001C780A"/>
    <w:rsid w:val="001D0541"/>
    <w:rsid w:val="001E41CD"/>
    <w:rsid w:val="001E6A06"/>
    <w:rsid w:val="001F5226"/>
    <w:rsid w:val="00206238"/>
    <w:rsid w:val="0021352F"/>
    <w:rsid w:val="002201CD"/>
    <w:rsid w:val="002314A5"/>
    <w:rsid w:val="0023417D"/>
    <w:rsid w:val="002526F8"/>
    <w:rsid w:val="00254025"/>
    <w:rsid w:val="0027569A"/>
    <w:rsid w:val="00276100"/>
    <w:rsid w:val="002774D6"/>
    <w:rsid w:val="002852E6"/>
    <w:rsid w:val="002924AB"/>
    <w:rsid w:val="002960C2"/>
    <w:rsid w:val="002A27DA"/>
    <w:rsid w:val="002C4143"/>
    <w:rsid w:val="002D73B0"/>
    <w:rsid w:val="002D791B"/>
    <w:rsid w:val="002F05C3"/>
    <w:rsid w:val="002F0DD1"/>
    <w:rsid w:val="0031083E"/>
    <w:rsid w:val="00325658"/>
    <w:rsid w:val="003561FA"/>
    <w:rsid w:val="00361456"/>
    <w:rsid w:val="00361576"/>
    <w:rsid w:val="00375B7D"/>
    <w:rsid w:val="003829BC"/>
    <w:rsid w:val="0038362B"/>
    <w:rsid w:val="003847F5"/>
    <w:rsid w:val="0038602E"/>
    <w:rsid w:val="0039381C"/>
    <w:rsid w:val="00395EE8"/>
    <w:rsid w:val="003A66C4"/>
    <w:rsid w:val="003A694B"/>
    <w:rsid w:val="003C4F0F"/>
    <w:rsid w:val="003C72D3"/>
    <w:rsid w:val="003F1E4E"/>
    <w:rsid w:val="003F64CF"/>
    <w:rsid w:val="0042463D"/>
    <w:rsid w:val="004275B8"/>
    <w:rsid w:val="0044193A"/>
    <w:rsid w:val="0045516B"/>
    <w:rsid w:val="00455FDF"/>
    <w:rsid w:val="00461A50"/>
    <w:rsid w:val="00463169"/>
    <w:rsid w:val="0046615D"/>
    <w:rsid w:val="00467D16"/>
    <w:rsid w:val="004769DF"/>
    <w:rsid w:val="0049241B"/>
    <w:rsid w:val="00492F1C"/>
    <w:rsid w:val="00493E6C"/>
    <w:rsid w:val="004B3118"/>
    <w:rsid w:val="004B5BC1"/>
    <w:rsid w:val="004B69DC"/>
    <w:rsid w:val="004D16AD"/>
    <w:rsid w:val="004D49BC"/>
    <w:rsid w:val="004E0802"/>
    <w:rsid w:val="004E0CFB"/>
    <w:rsid w:val="004E5896"/>
    <w:rsid w:val="004E7CE9"/>
    <w:rsid w:val="004F473B"/>
    <w:rsid w:val="00502F44"/>
    <w:rsid w:val="005069FA"/>
    <w:rsid w:val="005101E9"/>
    <w:rsid w:val="00511206"/>
    <w:rsid w:val="00520BDB"/>
    <w:rsid w:val="00521942"/>
    <w:rsid w:val="005236A2"/>
    <w:rsid w:val="00536332"/>
    <w:rsid w:val="0058048B"/>
    <w:rsid w:val="005A11CE"/>
    <w:rsid w:val="005A46A2"/>
    <w:rsid w:val="005A771B"/>
    <w:rsid w:val="005D0895"/>
    <w:rsid w:val="005D4074"/>
    <w:rsid w:val="005D4481"/>
    <w:rsid w:val="005D6897"/>
    <w:rsid w:val="005E2F20"/>
    <w:rsid w:val="005E4039"/>
    <w:rsid w:val="005E4F3B"/>
    <w:rsid w:val="006012C4"/>
    <w:rsid w:val="0060227E"/>
    <w:rsid w:val="006062D7"/>
    <w:rsid w:val="00615B08"/>
    <w:rsid w:val="00624898"/>
    <w:rsid w:val="00625337"/>
    <w:rsid w:val="00631A43"/>
    <w:rsid w:val="00632D87"/>
    <w:rsid w:val="00641299"/>
    <w:rsid w:val="0064348A"/>
    <w:rsid w:val="00646B80"/>
    <w:rsid w:val="00691D88"/>
    <w:rsid w:val="00692801"/>
    <w:rsid w:val="00694C9A"/>
    <w:rsid w:val="00696F7B"/>
    <w:rsid w:val="006A0946"/>
    <w:rsid w:val="006B1661"/>
    <w:rsid w:val="006C09BD"/>
    <w:rsid w:val="006C19F2"/>
    <w:rsid w:val="006D22D7"/>
    <w:rsid w:val="006D41B3"/>
    <w:rsid w:val="006D601A"/>
    <w:rsid w:val="006D61AF"/>
    <w:rsid w:val="006E505D"/>
    <w:rsid w:val="00711AF6"/>
    <w:rsid w:val="007242E0"/>
    <w:rsid w:val="0072454A"/>
    <w:rsid w:val="00727F58"/>
    <w:rsid w:val="00736DD6"/>
    <w:rsid w:val="007478BE"/>
    <w:rsid w:val="007566DE"/>
    <w:rsid w:val="00761781"/>
    <w:rsid w:val="007654ED"/>
    <w:rsid w:val="00772095"/>
    <w:rsid w:val="00773D8D"/>
    <w:rsid w:val="00775BE0"/>
    <w:rsid w:val="00794B60"/>
    <w:rsid w:val="007A296F"/>
    <w:rsid w:val="007A2998"/>
    <w:rsid w:val="007A4812"/>
    <w:rsid w:val="007A4DDC"/>
    <w:rsid w:val="007C080E"/>
    <w:rsid w:val="007E7879"/>
    <w:rsid w:val="007F19FE"/>
    <w:rsid w:val="007F3C16"/>
    <w:rsid w:val="007F5BE4"/>
    <w:rsid w:val="00802D3A"/>
    <w:rsid w:val="00806F7F"/>
    <w:rsid w:val="00813B14"/>
    <w:rsid w:val="0081574E"/>
    <w:rsid w:val="00816887"/>
    <w:rsid w:val="008345FA"/>
    <w:rsid w:val="00837576"/>
    <w:rsid w:val="00845903"/>
    <w:rsid w:val="008570FC"/>
    <w:rsid w:val="00857FB0"/>
    <w:rsid w:val="0086131C"/>
    <w:rsid w:val="00862596"/>
    <w:rsid w:val="0086363C"/>
    <w:rsid w:val="00866A18"/>
    <w:rsid w:val="008675F0"/>
    <w:rsid w:val="00870B5E"/>
    <w:rsid w:val="008877D3"/>
    <w:rsid w:val="008956DE"/>
    <w:rsid w:val="008A41F4"/>
    <w:rsid w:val="008A426A"/>
    <w:rsid w:val="008C3838"/>
    <w:rsid w:val="008E10CD"/>
    <w:rsid w:val="008E2444"/>
    <w:rsid w:val="008E4D60"/>
    <w:rsid w:val="008E6370"/>
    <w:rsid w:val="008E759F"/>
    <w:rsid w:val="008F4F2F"/>
    <w:rsid w:val="00901DED"/>
    <w:rsid w:val="009102E1"/>
    <w:rsid w:val="00911B55"/>
    <w:rsid w:val="00930176"/>
    <w:rsid w:val="00943961"/>
    <w:rsid w:val="0094533D"/>
    <w:rsid w:val="0095383E"/>
    <w:rsid w:val="00955582"/>
    <w:rsid w:val="00960EDA"/>
    <w:rsid w:val="0096397E"/>
    <w:rsid w:val="00963DD7"/>
    <w:rsid w:val="00965CB8"/>
    <w:rsid w:val="00977559"/>
    <w:rsid w:val="009838DE"/>
    <w:rsid w:val="0098483E"/>
    <w:rsid w:val="00984DB5"/>
    <w:rsid w:val="00986563"/>
    <w:rsid w:val="009909AF"/>
    <w:rsid w:val="00992261"/>
    <w:rsid w:val="009A2FBB"/>
    <w:rsid w:val="009A728D"/>
    <w:rsid w:val="009B4660"/>
    <w:rsid w:val="009B52B0"/>
    <w:rsid w:val="009C0405"/>
    <w:rsid w:val="009D00B1"/>
    <w:rsid w:val="00A064A4"/>
    <w:rsid w:val="00A17273"/>
    <w:rsid w:val="00A365E0"/>
    <w:rsid w:val="00A40551"/>
    <w:rsid w:val="00A44584"/>
    <w:rsid w:val="00A713B8"/>
    <w:rsid w:val="00A72931"/>
    <w:rsid w:val="00A7653A"/>
    <w:rsid w:val="00A80DD6"/>
    <w:rsid w:val="00A831CF"/>
    <w:rsid w:val="00A918CD"/>
    <w:rsid w:val="00A97C44"/>
    <w:rsid w:val="00AA283D"/>
    <w:rsid w:val="00AA2C83"/>
    <w:rsid w:val="00AA661C"/>
    <w:rsid w:val="00AB0564"/>
    <w:rsid w:val="00AC30DF"/>
    <w:rsid w:val="00AC3D15"/>
    <w:rsid w:val="00AD0B38"/>
    <w:rsid w:val="00AD1E0D"/>
    <w:rsid w:val="00AE5FCF"/>
    <w:rsid w:val="00AF1C59"/>
    <w:rsid w:val="00B06B59"/>
    <w:rsid w:val="00B13E5F"/>
    <w:rsid w:val="00B26BC3"/>
    <w:rsid w:val="00B34653"/>
    <w:rsid w:val="00B375B3"/>
    <w:rsid w:val="00B433DE"/>
    <w:rsid w:val="00B64B54"/>
    <w:rsid w:val="00B66B9E"/>
    <w:rsid w:val="00B74F9D"/>
    <w:rsid w:val="00B75302"/>
    <w:rsid w:val="00B91237"/>
    <w:rsid w:val="00B95187"/>
    <w:rsid w:val="00B955F6"/>
    <w:rsid w:val="00BB2C35"/>
    <w:rsid w:val="00BB414B"/>
    <w:rsid w:val="00BB4AC0"/>
    <w:rsid w:val="00BB5DB4"/>
    <w:rsid w:val="00BC0BDB"/>
    <w:rsid w:val="00BC4F59"/>
    <w:rsid w:val="00BD28ED"/>
    <w:rsid w:val="00BD539A"/>
    <w:rsid w:val="00BE26F9"/>
    <w:rsid w:val="00BF279A"/>
    <w:rsid w:val="00BF4353"/>
    <w:rsid w:val="00C028F7"/>
    <w:rsid w:val="00C232C4"/>
    <w:rsid w:val="00C320D8"/>
    <w:rsid w:val="00C369D9"/>
    <w:rsid w:val="00C51D39"/>
    <w:rsid w:val="00C8424D"/>
    <w:rsid w:val="00C8471A"/>
    <w:rsid w:val="00C84CCB"/>
    <w:rsid w:val="00C85C23"/>
    <w:rsid w:val="00C866C4"/>
    <w:rsid w:val="00C94092"/>
    <w:rsid w:val="00CA0628"/>
    <w:rsid w:val="00CB4073"/>
    <w:rsid w:val="00CB6985"/>
    <w:rsid w:val="00CB7DBA"/>
    <w:rsid w:val="00CC461A"/>
    <w:rsid w:val="00CD2F34"/>
    <w:rsid w:val="00CD6040"/>
    <w:rsid w:val="00CD69D2"/>
    <w:rsid w:val="00D058BD"/>
    <w:rsid w:val="00D068A2"/>
    <w:rsid w:val="00D108A7"/>
    <w:rsid w:val="00D1412C"/>
    <w:rsid w:val="00D41A0C"/>
    <w:rsid w:val="00D46EE7"/>
    <w:rsid w:val="00D608B9"/>
    <w:rsid w:val="00D642AC"/>
    <w:rsid w:val="00D6776D"/>
    <w:rsid w:val="00D80ADC"/>
    <w:rsid w:val="00D82891"/>
    <w:rsid w:val="00D84A29"/>
    <w:rsid w:val="00D84B0D"/>
    <w:rsid w:val="00DB1060"/>
    <w:rsid w:val="00DB1A9F"/>
    <w:rsid w:val="00DB3750"/>
    <w:rsid w:val="00DB40D0"/>
    <w:rsid w:val="00DC19A6"/>
    <w:rsid w:val="00DC279C"/>
    <w:rsid w:val="00DD729F"/>
    <w:rsid w:val="00DE35A1"/>
    <w:rsid w:val="00DE3788"/>
    <w:rsid w:val="00DF4B91"/>
    <w:rsid w:val="00E01F6D"/>
    <w:rsid w:val="00E04A71"/>
    <w:rsid w:val="00E06919"/>
    <w:rsid w:val="00E16A09"/>
    <w:rsid w:val="00E22D57"/>
    <w:rsid w:val="00E31D3B"/>
    <w:rsid w:val="00E35F2D"/>
    <w:rsid w:val="00E3705C"/>
    <w:rsid w:val="00E408B4"/>
    <w:rsid w:val="00E44961"/>
    <w:rsid w:val="00E54BD0"/>
    <w:rsid w:val="00E62F44"/>
    <w:rsid w:val="00E66A45"/>
    <w:rsid w:val="00E8389E"/>
    <w:rsid w:val="00E91C51"/>
    <w:rsid w:val="00E9486E"/>
    <w:rsid w:val="00E96191"/>
    <w:rsid w:val="00EA53F4"/>
    <w:rsid w:val="00EB4DB0"/>
    <w:rsid w:val="00EB6181"/>
    <w:rsid w:val="00EC1A18"/>
    <w:rsid w:val="00EC3559"/>
    <w:rsid w:val="00F030D0"/>
    <w:rsid w:val="00F03F47"/>
    <w:rsid w:val="00F07FC8"/>
    <w:rsid w:val="00F25C05"/>
    <w:rsid w:val="00F307DE"/>
    <w:rsid w:val="00F3464F"/>
    <w:rsid w:val="00F41A6E"/>
    <w:rsid w:val="00F619FB"/>
    <w:rsid w:val="00F65E25"/>
    <w:rsid w:val="00F7775D"/>
    <w:rsid w:val="00F82CB5"/>
    <w:rsid w:val="00F93F02"/>
    <w:rsid w:val="00FA16B6"/>
    <w:rsid w:val="00FA74B7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C71A3E-6778-994D-B1D1-EEF9ED8D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9D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D3B"/>
    <w:pPr>
      <w:autoSpaceDE w:val="0"/>
      <w:autoSpaceDN w:val="0"/>
      <w:adjustRightInd w:val="0"/>
    </w:pPr>
    <w:rPr>
      <w:rFonts w:ascii="Eras Medium ITC" w:eastAsia="Calibri" w:hAnsi="Eras Medium ITC" w:cs="Eras Medium ITC"/>
      <w:color w:val="000000"/>
      <w:sz w:val="24"/>
      <w:szCs w:val="24"/>
    </w:rPr>
  </w:style>
  <w:style w:type="paragraph" w:styleId="NoSpacing">
    <w:name w:val="No Spacing"/>
    <w:uiPriority w:val="1"/>
    <w:qFormat/>
    <w:rsid w:val="00E31D3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D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3B"/>
  </w:style>
  <w:style w:type="paragraph" w:styleId="Header">
    <w:name w:val="header"/>
    <w:basedOn w:val="Normal"/>
    <w:link w:val="HeaderChar"/>
    <w:uiPriority w:val="99"/>
    <w:unhideWhenUsed/>
    <w:rsid w:val="00643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8A"/>
  </w:style>
  <w:style w:type="paragraph" w:styleId="BalloonText">
    <w:name w:val="Balloon Text"/>
    <w:basedOn w:val="Normal"/>
    <w:link w:val="BalloonTextChar"/>
    <w:uiPriority w:val="99"/>
    <w:semiHidden/>
    <w:unhideWhenUsed/>
    <w:rsid w:val="0095383E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53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49BC"/>
    <w:rPr>
      <w:rFonts w:eastAsia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7A4DDC"/>
    <w:rPr>
      <w:color w:val="808080"/>
    </w:rPr>
  </w:style>
  <w:style w:type="character" w:customStyle="1" w:styleId="Heading1Char">
    <w:name w:val="Heading 1 Char"/>
    <w:link w:val="Heading1"/>
    <w:uiPriority w:val="9"/>
    <w:rsid w:val="00B74F9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8675F0"/>
    <w:rPr>
      <w:rFonts w:ascii="Times-Roman" w:hAnsi="Times-Roma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rsid w:val="008675F0"/>
    <w:rPr>
      <w:rFonts w:ascii="MTMI" w:hAnsi="MTMI" w:hint="default"/>
      <w:b w:val="0"/>
      <w:bCs w:val="0"/>
      <w:i/>
      <w:iCs/>
      <w:color w:val="242021"/>
      <w:sz w:val="22"/>
      <w:szCs w:val="22"/>
    </w:rPr>
  </w:style>
  <w:style w:type="character" w:customStyle="1" w:styleId="fontstyle31">
    <w:name w:val="fontstyle31"/>
    <w:rsid w:val="008675F0"/>
    <w:rPr>
      <w:rFonts w:ascii="MTSYN" w:hAnsi="MTSY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rsid w:val="00BC0BDB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B75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4C7F-655D-49C3-98AC-87B2C26942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cp:lastModifiedBy>tahmeedsadiq13@gmail.com</cp:lastModifiedBy>
  <cp:revision>2</cp:revision>
  <cp:lastPrinted>2022-02-28T08:55:00Z</cp:lastPrinted>
  <dcterms:created xsi:type="dcterms:W3CDTF">2023-03-31T12:01:00Z</dcterms:created>
  <dcterms:modified xsi:type="dcterms:W3CDTF">2023-03-31T12:01:00Z</dcterms:modified>
</cp:coreProperties>
</file>