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087A0A0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7F23B7" w:rsidRPr="007F23B7">
        <w:rPr>
          <w:rFonts w:ascii="Times New Roman" w:eastAsia="Times New Roman" w:hAnsi="Times New Roman" w:cs="Times New Roman"/>
        </w:rPr>
        <w:t xml:space="preserve">A Comparison of Mean </w:t>
      </w:r>
      <w:proofErr w:type="gramStart"/>
      <w:r w:rsidR="007F23B7" w:rsidRPr="007F23B7">
        <w:rPr>
          <w:rFonts w:ascii="Times New Roman" w:eastAsia="Times New Roman" w:hAnsi="Times New Roman" w:cs="Times New Roman"/>
        </w:rPr>
        <w:t>CWUR</w:t>
      </w:r>
      <w:r w:rsidR="00EB0128">
        <w:rPr>
          <w:rFonts w:ascii="Times New Roman" w:eastAsia="Times New Roman" w:hAnsi="Times New Roman" w:cs="Times New Roman"/>
        </w:rPr>
        <w:t xml:space="preserve">( </w:t>
      </w:r>
      <w:proofErr w:type="spellStart"/>
      <w:r w:rsidR="00EB0128">
        <w:rPr>
          <w:rFonts w:ascii="Times New Roman" w:eastAsia="Times New Roman" w:hAnsi="Times New Roman" w:cs="Times New Roman"/>
        </w:rPr>
        <w:t>Center</w:t>
      </w:r>
      <w:proofErr w:type="spellEnd"/>
      <w:proofErr w:type="gramEnd"/>
      <w:r w:rsidR="00EB0128">
        <w:rPr>
          <w:rFonts w:ascii="Times New Roman" w:eastAsia="Times New Roman" w:hAnsi="Times New Roman" w:cs="Times New Roman"/>
        </w:rPr>
        <w:t xml:space="preserve"> for World University Rankings)</w:t>
      </w:r>
      <w:r w:rsidR="007F23B7" w:rsidRPr="007F23B7">
        <w:rPr>
          <w:rFonts w:ascii="Times New Roman" w:eastAsia="Times New Roman" w:hAnsi="Times New Roman" w:cs="Times New Roman"/>
        </w:rPr>
        <w:t xml:space="preserve"> Scores Between Universities in Asia and Europe</w:t>
      </w:r>
    </w:p>
    <w:p w14:paraId="021BD103" w14:textId="77777777" w:rsidR="00CD56D6" w:rsidRPr="000F7A9B" w:rsidRDefault="00CD56D6">
      <w:pPr>
        <w:rPr>
          <w:rFonts w:ascii="Times New Roman" w:eastAsia="Times New Roman" w:hAnsi="Times New Roman" w:cs="Times New Roman"/>
        </w:rPr>
      </w:pPr>
    </w:p>
    <w:p w14:paraId="03F364DF" w14:textId="47036FCC"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F864B3">
        <w:rPr>
          <w:rFonts w:ascii="Times New Roman" w:eastAsia="Times New Roman" w:hAnsi="Times New Roman" w:cs="Times New Roman"/>
        </w:rPr>
        <w:t xml:space="preserve"> A 28</w:t>
      </w:r>
    </w:p>
    <w:p w14:paraId="446FFA9D" w14:textId="77777777" w:rsidR="00CD56D6" w:rsidRPr="000F7A9B" w:rsidRDefault="00CD56D6">
      <w:pPr>
        <w:rPr>
          <w:rFonts w:ascii="Times New Roman" w:eastAsia="Times New Roman" w:hAnsi="Times New Roman" w:cs="Times New Roman"/>
        </w:rPr>
      </w:pPr>
    </w:p>
    <w:p w14:paraId="49DADBCA" w14:textId="320D20B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F864B3">
        <w:rPr>
          <w:rFonts w:ascii="Times New Roman" w:eastAsia="Times New Roman" w:hAnsi="Times New Roman" w:cs="Times New Roman"/>
        </w:rPr>
        <w:t>DS 27</w:t>
      </w:r>
      <w:r w:rsidR="00EC3814">
        <w:rPr>
          <w:rFonts w:ascii="Times New Roman" w:eastAsia="Times New Roman" w:hAnsi="Times New Roman" w:cs="Times New Roman"/>
        </w:rPr>
        <w:t>6</w:t>
      </w:r>
    </w:p>
    <w:p w14:paraId="36540512" w14:textId="77777777" w:rsidR="00CD56D6" w:rsidRPr="000F7A9B" w:rsidRDefault="00CD56D6">
      <w:pPr>
        <w:rPr>
          <w:rFonts w:ascii="Times New Roman" w:eastAsia="Times New Roman" w:hAnsi="Times New Roman" w:cs="Times New Roman"/>
        </w:rPr>
      </w:pPr>
    </w:p>
    <w:p w14:paraId="61AE78EE" w14:textId="470844D1"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by:</w:t>
      </w:r>
      <w:r w:rsidR="00E272ED">
        <w:rPr>
          <w:rFonts w:ascii="Times New Roman" w:eastAsia="Times New Roman" w:hAnsi="Times New Roman" w:cs="Times New Roman"/>
        </w:rPr>
        <w:t xml:space="preserve"> </w:t>
      </w:r>
      <w:r w:rsidR="00F864B3">
        <w:rPr>
          <w:rFonts w:ascii="Times New Roman" w:eastAsia="Times New Roman" w:hAnsi="Times New Roman" w:cs="Times New Roman"/>
          <w:iCs/>
        </w:rPr>
        <w:t>Khant Zwe Naing (</w:t>
      </w:r>
      <w:r w:rsidR="00D0155A">
        <w:rPr>
          <w:rFonts w:ascii="Times New Roman" w:eastAsia="Times New Roman" w:hAnsi="Times New Roman" w:cs="Times New Roman"/>
          <w:iCs/>
        </w:rPr>
        <w:t>24073150</w:t>
      </w:r>
      <w:r w:rsidR="00F864B3">
        <w:rPr>
          <w:rFonts w:ascii="Times New Roman" w:eastAsia="Times New Roman" w:hAnsi="Times New Roman" w:cs="Times New Roman"/>
          <w:iCs/>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0C83A3F5" w14:textId="04C02CFE" w:rsidR="4ABDCFE3" w:rsidRPr="00C3571E" w:rsidRDefault="4ABDCFE3" w:rsidP="00C3571E">
      <w:r>
        <w:br w:type="page"/>
      </w:r>
    </w:p>
    <w:p w14:paraId="72091452" w14:textId="5E3B62A5" w:rsidR="7FBAA7B2" w:rsidRPr="00C3571E" w:rsidRDefault="4ABDCFE3" w:rsidP="00C3571E">
      <w:pPr>
        <w:ind w:left="450"/>
        <w:rPr>
          <w:rFonts w:ascii="Times New Roman" w:eastAsia="Times New Roman" w:hAnsi="Times New Roman" w:cs="Times New Roman"/>
        </w:rPr>
      </w:pPr>
      <w:r w:rsidRPr="00C3571E">
        <w:rPr>
          <w:rFonts w:ascii="Times New Roman" w:eastAsia="Times New Roman" w:hAnsi="Times New Roman" w:cs="Times New Roman"/>
        </w:rPr>
        <w:lastRenderedPageBreak/>
        <w:t xml:space="preserve">1. </w:t>
      </w:r>
      <w:r w:rsidR="35724B15" w:rsidRPr="00C3571E">
        <w:rPr>
          <w:rFonts w:ascii="Times New Roman" w:eastAsia="Times New Roman" w:hAnsi="Times New Roman" w:cs="Times New Roman"/>
        </w:rPr>
        <w:t>Introduction</w:t>
      </w:r>
    </w:p>
    <w:p w14:paraId="15ACD018" w14:textId="172FCB16" w:rsidR="00CD56D6" w:rsidRPr="00281885" w:rsidRDefault="5D5E0517" w:rsidP="00281885">
      <w:pPr>
        <w:pStyle w:val="ListParagraph"/>
        <w:numPr>
          <w:ilvl w:val="1"/>
          <w:numId w:val="32"/>
        </w:numPr>
        <w:ind w:hanging="720"/>
        <w:rPr>
          <w:rFonts w:ascii="Times New Roman" w:eastAsia="Times New Roman" w:hAnsi="Times New Roman" w:cs="Times New Roman"/>
          <w:color w:val="000000" w:themeColor="text1"/>
          <w:highlight w:val="yellow"/>
        </w:rPr>
      </w:pPr>
      <w:r w:rsidRPr="00C3571E">
        <w:rPr>
          <w:rFonts w:ascii="Times New Roman" w:eastAsia="Times New Roman" w:hAnsi="Times New Roman" w:cs="Times New Roman"/>
        </w:rPr>
        <w:t xml:space="preserve">Problem statement and research motivation </w:t>
      </w:r>
      <w:r w:rsidRPr="00C3571E">
        <w:rPr>
          <w:rFonts w:ascii="Times New Roman" w:eastAsia="Times New Roman" w:hAnsi="Times New Roman" w:cs="Times New Roman"/>
          <w:b/>
          <w:bCs/>
        </w:rPr>
        <w:t>(100 words)</w:t>
      </w:r>
      <w:r w:rsidR="00291130">
        <w:rPr>
          <w:rFonts w:ascii="Times New Roman" w:eastAsia="Times New Roman" w:hAnsi="Times New Roman" w:cs="Times New Roman"/>
          <w:b/>
          <w:bCs/>
        </w:rPr>
        <w:br/>
      </w:r>
      <w:r w:rsidR="00281885">
        <w:rPr>
          <w:rFonts w:ascii="Times New Roman" w:eastAsia="Times New Roman" w:hAnsi="Times New Roman" w:cs="Times New Roman"/>
        </w:rPr>
        <w:br/>
      </w:r>
      <w:r w:rsidR="00281885" w:rsidRPr="00281885">
        <w:rPr>
          <w:rFonts w:ascii="Times New Roman" w:eastAsia="Times New Roman" w:hAnsi="Times New Roman" w:cs="Times New Roman"/>
        </w:rPr>
        <w:t>University rankings are important tools for evaluating performance and offer valuable information for policymakers and potential students. There are empirical findings that regional differences in geography and economic status affect university quality performance in different regions worldwide (</w:t>
      </w:r>
      <w:proofErr w:type="spellStart"/>
      <w:r w:rsidR="00281885" w:rsidRPr="00281885">
        <w:rPr>
          <w:rFonts w:ascii="Times New Roman" w:eastAsia="Times New Roman" w:hAnsi="Times New Roman" w:cs="Times New Roman"/>
        </w:rPr>
        <w:t>Altbach</w:t>
      </w:r>
      <w:proofErr w:type="spellEnd"/>
      <w:r w:rsidR="00281885" w:rsidRPr="00281885">
        <w:rPr>
          <w:rFonts w:ascii="Times New Roman" w:eastAsia="Times New Roman" w:hAnsi="Times New Roman" w:cs="Times New Roman"/>
        </w:rPr>
        <w:t xml:space="preserve">, 2016; </w:t>
      </w:r>
      <w:proofErr w:type="spellStart"/>
      <w:r w:rsidR="00281885" w:rsidRPr="00281885">
        <w:rPr>
          <w:rFonts w:ascii="Times New Roman" w:eastAsia="Times New Roman" w:hAnsi="Times New Roman" w:cs="Times New Roman"/>
        </w:rPr>
        <w:t>Marginson</w:t>
      </w:r>
      <w:proofErr w:type="spellEnd"/>
      <w:r w:rsidR="00281885" w:rsidRPr="00281885">
        <w:rPr>
          <w:rFonts w:ascii="Times New Roman" w:eastAsia="Times New Roman" w:hAnsi="Times New Roman" w:cs="Times New Roman"/>
        </w:rPr>
        <w:t xml:space="preserve">, 2017). Furthermore, studies suggest that discrepancies in terms of budget, instruction, and worldwide interaction between Asian and European institutions can affect their position in university rankings worldwide (Shin &amp; Kehm, 2013). In this study, using the </w:t>
      </w:r>
      <w:proofErr w:type="gramStart"/>
      <w:r w:rsidR="00281885" w:rsidRPr="00281885">
        <w:rPr>
          <w:rFonts w:ascii="Times New Roman" w:eastAsia="Times New Roman" w:hAnsi="Times New Roman" w:cs="Times New Roman"/>
        </w:rPr>
        <w:t>CWUR</w:t>
      </w:r>
      <w:r w:rsidR="00807A91">
        <w:rPr>
          <w:rFonts w:ascii="Times New Roman" w:eastAsia="Times New Roman" w:hAnsi="Times New Roman" w:cs="Times New Roman"/>
        </w:rPr>
        <w:t>(</w:t>
      </w:r>
      <w:proofErr w:type="spellStart"/>
      <w:proofErr w:type="gramEnd"/>
      <w:r w:rsidR="00807A91">
        <w:rPr>
          <w:rFonts w:ascii="Times New Roman" w:eastAsia="Times New Roman" w:hAnsi="Times New Roman" w:cs="Times New Roman"/>
        </w:rPr>
        <w:t>Center</w:t>
      </w:r>
      <w:proofErr w:type="spellEnd"/>
      <w:r w:rsidR="00807A91">
        <w:rPr>
          <w:rFonts w:ascii="Times New Roman" w:eastAsia="Times New Roman" w:hAnsi="Times New Roman" w:cs="Times New Roman"/>
        </w:rPr>
        <w:t xml:space="preserve"> for World University Rankings)</w:t>
      </w:r>
      <w:r w:rsidR="00281885" w:rsidRPr="00281885">
        <w:rPr>
          <w:rFonts w:ascii="Times New Roman" w:eastAsia="Times New Roman" w:hAnsi="Times New Roman" w:cs="Times New Roman"/>
        </w:rPr>
        <w:t xml:space="preserve"> Scores of universities in Asia and Europe, performance differences between institutions in different continents can be highlighted to contribute to knowledge about inequalities in worldwide higher education.</w:t>
      </w:r>
    </w:p>
    <w:p w14:paraId="3974318E" w14:textId="77777777" w:rsidR="00281885" w:rsidRDefault="00281885" w:rsidP="00D70479">
      <w:pPr>
        <w:pStyle w:val="ListParagraph"/>
        <w:ind w:left="1440"/>
        <w:rPr>
          <w:rFonts w:ascii="Times New Roman" w:eastAsia="Times New Roman" w:hAnsi="Times New Roman" w:cs="Times New Roman"/>
          <w:color w:val="000000" w:themeColor="text1"/>
          <w:highlight w:val="yellow"/>
        </w:rPr>
      </w:pPr>
    </w:p>
    <w:p w14:paraId="29430614" w14:textId="41BE86D6"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r w:rsidR="00EF2524">
        <w:rPr>
          <w:rFonts w:ascii="Times New Roman" w:eastAsia="Times New Roman" w:hAnsi="Times New Roman" w:cs="Times New Roman"/>
          <w:b/>
        </w:rPr>
        <w:br/>
      </w:r>
      <w:r w:rsidR="00EF2524">
        <w:rPr>
          <w:rFonts w:ascii="Times New Roman" w:eastAsia="Times New Roman" w:hAnsi="Times New Roman" w:cs="Times New Roman"/>
          <w:b/>
        </w:rPr>
        <w:br/>
      </w:r>
      <w:r w:rsidR="00EF2524" w:rsidRPr="00EF2524">
        <w:rPr>
          <w:rFonts w:ascii="Times New Roman" w:eastAsia="Times New Roman" w:hAnsi="Times New Roman" w:cs="Times New Roman"/>
          <w:bCs/>
        </w:rPr>
        <w:t>This research uses a CWUR dataset, which has been produced by a third-party institution, categorizing universities worldwide in terms of education quality, employment of their graduates, research production, and worldwide reputation. This data set has variables like institution, world rank, publications, region, and CWUR Score. For this research, Region (Asia and Europe) will be the independent variable, with CWUR Score as the dependent variable. This data set provides a sufficient sample for a comparative study between Asia and Europe.</w:t>
      </w:r>
      <w:r w:rsidR="00D70479" w:rsidRPr="00EF2524">
        <w:rPr>
          <w:rFonts w:ascii="Times New Roman" w:eastAsia="Times New Roman" w:hAnsi="Times New Roman" w:cs="Times New Roman"/>
          <w:bCs/>
        </w:rPr>
        <w:br/>
      </w:r>
    </w:p>
    <w:p w14:paraId="5358002E" w14:textId="06063161"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D11E0F">
        <w:rPr>
          <w:rFonts w:ascii="Times New Roman" w:eastAsia="Times New Roman" w:hAnsi="Times New Roman" w:cs="Times New Roman"/>
          <w:b/>
          <w:bCs/>
        </w:rPr>
        <w:br/>
      </w:r>
      <w:r w:rsidR="00D11E0F">
        <w:rPr>
          <w:rFonts w:ascii="Times New Roman" w:eastAsia="Times New Roman" w:hAnsi="Times New Roman" w:cs="Times New Roman"/>
          <w:b/>
          <w:bCs/>
        </w:rPr>
        <w:br/>
      </w:r>
      <w:r w:rsidR="00D11E0F" w:rsidRPr="00D11E0F">
        <w:rPr>
          <w:rFonts w:ascii="Times New Roman" w:eastAsia="Times New Roman" w:hAnsi="Times New Roman" w:cs="Times New Roman"/>
        </w:rPr>
        <w:t>The research question for this study is: “Is there a difference in the mean CWUR Score between universities located in Asia and universities located in Europe?” This question aims to examine whether geographic region is linked to measurable changes in overall university performance, using CWUR Scores as a standardised indicator of institutional quality and global standing.</w:t>
      </w:r>
      <w:r w:rsidR="00D11E0F" w:rsidRPr="00D11E0F">
        <w:rPr>
          <w:rFonts w:ascii="Times New Roman" w:eastAsia="Times New Roman" w:hAnsi="Times New Roman" w:cs="Times New Roman"/>
        </w:rPr>
        <w:br/>
      </w:r>
      <w:r w:rsidR="00D11E0F">
        <w:rPr>
          <w:rFonts w:ascii="Times New Roman" w:eastAsia="Times New Roman" w:hAnsi="Times New Roman" w:cs="Times New Roman"/>
          <w:b/>
          <w:bCs/>
        </w:rPr>
        <w:br/>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6B2B61F9" w14:textId="059B8424" w:rsidR="5D5E0517" w:rsidRPr="00D11E0F"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68036768" w14:textId="44871A3C" w:rsidR="00D11E0F" w:rsidRPr="00D11E0F" w:rsidRDefault="00D11E0F" w:rsidP="00D11E0F">
      <w:pPr>
        <w:ind w:left="1440"/>
        <w:rPr>
          <w:rFonts w:ascii="Times New Roman" w:eastAsia="Times New Roman" w:hAnsi="Times New Roman" w:cs="Times New Roman"/>
        </w:rPr>
      </w:pPr>
      <w:r>
        <w:rPr>
          <w:rFonts w:ascii="Times New Roman" w:eastAsia="Times New Roman" w:hAnsi="Times New Roman" w:cs="Times New Roman"/>
        </w:rPr>
        <w:br/>
      </w:r>
      <w:r w:rsidRPr="00D11E0F">
        <w:rPr>
          <w:rFonts w:ascii="Times New Roman" w:eastAsia="Times New Roman" w:hAnsi="Times New Roman" w:cs="Times New Roman"/>
        </w:rPr>
        <w:t>To address this research question, the study defines two hypotheses.</w:t>
      </w:r>
    </w:p>
    <w:p w14:paraId="65A2DD04" w14:textId="77777777" w:rsidR="00D11E0F" w:rsidRPr="00D11E0F" w:rsidRDefault="00D11E0F" w:rsidP="00D11E0F">
      <w:pPr>
        <w:ind w:left="1440"/>
        <w:rPr>
          <w:rFonts w:ascii="Times New Roman" w:eastAsia="Times New Roman" w:hAnsi="Times New Roman" w:cs="Times New Roman"/>
        </w:rPr>
      </w:pPr>
      <w:r w:rsidRPr="00D11E0F">
        <w:rPr>
          <w:rFonts w:ascii="Times New Roman" w:eastAsia="Times New Roman" w:hAnsi="Times New Roman" w:cs="Times New Roman"/>
        </w:rPr>
        <w:t>H0 (Null Hypothesis): There is no difference in the mean CWUR Score between universities in Asia and universities in Europe, suggesting regional factors do not influence overall ranking performance.</w:t>
      </w:r>
    </w:p>
    <w:p w14:paraId="3405D34C" w14:textId="77777777" w:rsidR="00D11E0F" w:rsidRPr="00D11E0F" w:rsidRDefault="00D11E0F" w:rsidP="00D11E0F">
      <w:pPr>
        <w:ind w:left="1440"/>
        <w:rPr>
          <w:rFonts w:ascii="Times New Roman" w:eastAsia="Times New Roman" w:hAnsi="Times New Roman" w:cs="Times New Roman"/>
        </w:rPr>
      </w:pPr>
      <w:r w:rsidRPr="00D11E0F">
        <w:rPr>
          <w:rFonts w:ascii="Times New Roman" w:eastAsia="Times New Roman" w:hAnsi="Times New Roman" w:cs="Times New Roman"/>
        </w:rPr>
        <w:t>H1 (Alternative Hypothesis): There is a difference in the mean CWUR Score between universities in Asia and Europe, indicating region may play a role in institutional outcomes.</w:t>
      </w:r>
    </w:p>
    <w:p w14:paraId="5E87D337" w14:textId="77777777" w:rsidR="00D11E0F" w:rsidRPr="00D11E0F" w:rsidRDefault="00D11E0F" w:rsidP="00D11E0F">
      <w:pPr>
        <w:ind w:left="1440"/>
        <w:rPr>
          <w:rFonts w:ascii="Times New Roman" w:eastAsia="Times New Roman" w:hAnsi="Times New Roman" w:cs="Times New Roman"/>
        </w:rPr>
      </w:pPr>
    </w:p>
    <w:p w14:paraId="51AE6DF5" w14:textId="1BBEBF32" w:rsidR="00D11E0F" w:rsidRPr="00D11E0F" w:rsidRDefault="00D11E0F" w:rsidP="00D11E0F">
      <w:pPr>
        <w:ind w:left="1440"/>
        <w:rPr>
          <w:rFonts w:ascii="Times New Roman" w:eastAsia="Times New Roman" w:hAnsi="Times New Roman" w:cs="Times New Roman"/>
        </w:rPr>
      </w:pPr>
      <w:r w:rsidRPr="00D11E0F">
        <w:rPr>
          <w:rFonts w:ascii="Times New Roman" w:eastAsia="Times New Roman" w:hAnsi="Times New Roman" w:cs="Times New Roman"/>
        </w:rPr>
        <w:t>Because CWUR Score is continuous and the region variable has two groups, a comparison-of-means test is required. Depending on normality, this will be either a t-test or Mann-Whitney U test.</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7D304405" w14:textId="2656E2D2" w:rsidR="00282C17" w:rsidRPr="00282C17" w:rsidRDefault="5D5E0517" w:rsidP="00282C1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Research </w:t>
      </w:r>
      <w:proofErr w:type="gramStart"/>
      <w:r w:rsidRPr="7FBAA7B2">
        <w:rPr>
          <w:rFonts w:ascii="Times New Roman" w:eastAsia="Times New Roman" w:hAnsi="Times New Roman" w:cs="Times New Roman"/>
        </w:rPr>
        <w:t xml:space="preserve">papers </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w:t>
      </w:r>
      <w:proofErr w:type="gramEnd"/>
      <w:r w:rsidR="5FC8F66D" w:rsidRPr="7FBAA7B2">
        <w:rPr>
          <w:rFonts w:ascii="Times New Roman" w:eastAsia="Times New Roman" w:hAnsi="Times New Roman" w:cs="Times New Roman"/>
          <w:b/>
          <w:bCs/>
        </w:rPr>
        <w:t>200 words</w:t>
      </w:r>
      <w:r w:rsidR="00282C17">
        <w:rPr>
          <w:rFonts w:ascii="Times New Roman" w:eastAsia="Times New Roman" w:hAnsi="Times New Roman" w:cs="Times New Roman"/>
          <w:b/>
          <w:bCs/>
        </w:rPr>
        <w:t>)</w:t>
      </w:r>
    </w:p>
    <w:p w14:paraId="0F48FCE8" w14:textId="77777777" w:rsidR="00650221" w:rsidRDefault="00650221" w:rsidP="00282C17">
      <w:pPr>
        <w:pStyle w:val="ListParagraph"/>
        <w:ind w:left="1440"/>
        <w:rPr>
          <w:rFonts w:ascii="Times New Roman" w:eastAsia="Times New Roman" w:hAnsi="Times New Roman" w:cs="Times New Roman"/>
          <w:b/>
          <w:bCs/>
        </w:rPr>
      </w:pPr>
    </w:p>
    <w:p w14:paraId="307371A2" w14:textId="77777777" w:rsidR="00650221" w:rsidRPr="00650221" w:rsidRDefault="00650221" w:rsidP="00650221">
      <w:pPr>
        <w:pStyle w:val="ListParagraph"/>
        <w:ind w:left="1440"/>
        <w:rPr>
          <w:rFonts w:ascii="Times New Roman" w:eastAsia="Times New Roman" w:hAnsi="Times New Roman" w:cs="Times New Roman"/>
        </w:rPr>
      </w:pPr>
      <w:proofErr w:type="gramStart"/>
      <w:r w:rsidRPr="00650221">
        <w:rPr>
          <w:rFonts w:ascii="Times New Roman" w:eastAsia="Times New Roman" w:hAnsi="Times New Roman" w:cs="Times New Roman"/>
        </w:rPr>
        <w:t>A number of</w:t>
      </w:r>
      <w:proofErr w:type="gramEnd"/>
      <w:r w:rsidRPr="00650221">
        <w:rPr>
          <w:rFonts w:ascii="Times New Roman" w:eastAsia="Times New Roman" w:hAnsi="Times New Roman" w:cs="Times New Roman"/>
        </w:rPr>
        <w:t xml:space="preserve"> studies in recent years used the CWUR data set to examine regional inequalities in university rankings. Kumar and Rajani in 2025 compared India’s top 10 universities with world leaders in various university systems, including CWUR. The authors found that CWUR rankings showed a small performance divide between Indian and foreign universities, proposing that CWUR lean towards emerging regions in their rankings, given their emphasis on education quality and job readiness.</w:t>
      </w:r>
    </w:p>
    <w:p w14:paraId="57DB33FC" w14:textId="77777777" w:rsidR="00650221" w:rsidRPr="00650221" w:rsidRDefault="00650221" w:rsidP="00650221">
      <w:pPr>
        <w:pStyle w:val="ListParagraph"/>
        <w:ind w:left="1440"/>
        <w:rPr>
          <w:rFonts w:ascii="Times New Roman" w:eastAsia="Times New Roman" w:hAnsi="Times New Roman" w:cs="Times New Roman"/>
        </w:rPr>
      </w:pPr>
    </w:p>
    <w:p w14:paraId="0F66261D" w14:textId="77777777" w:rsidR="00650221" w:rsidRPr="00650221" w:rsidRDefault="00650221" w:rsidP="00650221">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 xml:space="preserve">Zeng, in a study from 2024, </w:t>
      </w:r>
      <w:proofErr w:type="spellStart"/>
      <w:r w:rsidRPr="00650221">
        <w:rPr>
          <w:rFonts w:ascii="Times New Roman" w:eastAsia="Times New Roman" w:hAnsi="Times New Roman" w:cs="Times New Roman"/>
        </w:rPr>
        <w:t>analyzed</w:t>
      </w:r>
      <w:proofErr w:type="spellEnd"/>
      <w:r w:rsidRPr="00650221">
        <w:rPr>
          <w:rFonts w:ascii="Times New Roman" w:eastAsia="Times New Roman" w:hAnsi="Times New Roman" w:cs="Times New Roman"/>
        </w:rPr>
        <w:t xml:space="preserve"> a period of a decade for CWUR rankings for top Asian universities like Tsinghua, NUS, and Tokyo. He found that though these universities experienced improvement in QS and THE rankings, their performance in CWUR rank improvement was relatively modest. This, of course, has to do with the distinct set of priorities in CWUR.</w:t>
      </w:r>
    </w:p>
    <w:p w14:paraId="5CD0D8A9" w14:textId="77777777" w:rsidR="00650221" w:rsidRPr="00650221" w:rsidRDefault="00650221" w:rsidP="00650221">
      <w:pPr>
        <w:pStyle w:val="ListParagraph"/>
        <w:ind w:left="1440"/>
        <w:rPr>
          <w:rFonts w:ascii="Times New Roman" w:eastAsia="Times New Roman" w:hAnsi="Times New Roman" w:cs="Times New Roman"/>
        </w:rPr>
      </w:pPr>
    </w:p>
    <w:p w14:paraId="5314B917" w14:textId="77777777" w:rsidR="00650221" w:rsidRPr="00650221" w:rsidRDefault="00650221" w:rsidP="00650221">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 xml:space="preserve">A study published by World Bank authors </w:t>
      </w:r>
      <w:proofErr w:type="spellStart"/>
      <w:r w:rsidRPr="00650221">
        <w:rPr>
          <w:rFonts w:ascii="Times New Roman" w:eastAsia="Times New Roman" w:hAnsi="Times New Roman" w:cs="Times New Roman"/>
        </w:rPr>
        <w:t>Demirgüç</w:t>
      </w:r>
      <w:proofErr w:type="spellEnd"/>
      <w:r w:rsidRPr="00650221">
        <w:rPr>
          <w:rFonts w:ascii="Times New Roman" w:eastAsia="Times New Roman" w:hAnsi="Times New Roman" w:cs="Times New Roman"/>
        </w:rPr>
        <w:t xml:space="preserve">-Kunt and Torre in 2022 </w:t>
      </w:r>
      <w:proofErr w:type="spellStart"/>
      <w:r w:rsidRPr="00650221">
        <w:rPr>
          <w:rFonts w:ascii="Times New Roman" w:eastAsia="Times New Roman" w:hAnsi="Times New Roman" w:cs="Times New Roman"/>
        </w:rPr>
        <w:t>analyzed</w:t>
      </w:r>
      <w:proofErr w:type="spellEnd"/>
      <w:r w:rsidRPr="00650221">
        <w:rPr>
          <w:rFonts w:ascii="Times New Roman" w:eastAsia="Times New Roman" w:hAnsi="Times New Roman" w:cs="Times New Roman"/>
        </w:rPr>
        <w:t xml:space="preserve"> how country-level CWUR rankings differ in a European and Central Asian perspective. Their results showed that, in CWUR rankings, European nations, especially the Netherlands, scored higher than Asian nations. This indicates a comparative advantage in CWUR ranking in </w:t>
      </w:r>
      <w:proofErr w:type="spellStart"/>
      <w:r w:rsidRPr="00650221">
        <w:rPr>
          <w:rFonts w:ascii="Times New Roman" w:eastAsia="Times New Roman" w:hAnsi="Times New Roman" w:cs="Times New Roman"/>
        </w:rPr>
        <w:t>favor</w:t>
      </w:r>
      <w:proofErr w:type="spellEnd"/>
      <w:r w:rsidRPr="00650221">
        <w:rPr>
          <w:rFonts w:ascii="Times New Roman" w:eastAsia="Times New Roman" w:hAnsi="Times New Roman" w:cs="Times New Roman"/>
        </w:rPr>
        <w:t xml:space="preserve"> of Europe.</w:t>
      </w:r>
    </w:p>
    <w:p w14:paraId="5D0D7E32" w14:textId="77777777" w:rsidR="00650221" w:rsidRPr="00650221" w:rsidRDefault="00650221" w:rsidP="00650221">
      <w:pPr>
        <w:pStyle w:val="ListParagraph"/>
        <w:ind w:left="1440"/>
        <w:rPr>
          <w:rFonts w:ascii="Times New Roman" w:eastAsia="Times New Roman" w:hAnsi="Times New Roman" w:cs="Times New Roman"/>
        </w:rPr>
      </w:pPr>
    </w:p>
    <w:p w14:paraId="0CE8DC78" w14:textId="69AF3202" w:rsidR="00D11E0F" w:rsidRPr="00282C17" w:rsidRDefault="00650221" w:rsidP="00650221">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Cumulatively, these studies suggest that CWUR reflects true but subtle regional variations, making it a good data set for investigating differences in average performance between Asia and Europe.</w:t>
      </w:r>
      <w:r w:rsidR="00282C17" w:rsidRPr="00650221">
        <w:rPr>
          <w:rFonts w:ascii="Times New Roman" w:eastAsia="Times New Roman" w:hAnsi="Times New Roman" w:cs="Times New Roman"/>
        </w:rPr>
        <w:br/>
      </w:r>
      <w:r w:rsidR="00D11E0F" w:rsidRPr="00282C17">
        <w:rPr>
          <w:rFonts w:ascii="Times New Roman" w:eastAsia="Times New Roman" w:hAnsi="Times New Roman" w:cs="Times New Roman"/>
          <w:b/>
          <w:bCs/>
        </w:rPr>
        <w:br/>
      </w:r>
      <w:r w:rsidR="00ED254C" w:rsidRPr="00282C17">
        <w:rPr>
          <w:rFonts w:ascii="Times New Roman" w:eastAsia="Times New Roman" w:hAnsi="Times New Roman" w:cs="Times New Roman"/>
        </w:rPr>
        <w:br/>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5ED88681" w14:textId="77777777" w:rsidR="00650221" w:rsidRDefault="5D5E0517" w:rsidP="00650221">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0A313057" w14:textId="77777777" w:rsidR="00650221" w:rsidRDefault="00650221" w:rsidP="00650221">
      <w:pPr>
        <w:pStyle w:val="ListParagraph"/>
        <w:ind w:left="1440"/>
        <w:rPr>
          <w:rFonts w:ascii="Times New Roman" w:eastAsia="Times New Roman" w:hAnsi="Times New Roman" w:cs="Times New Roman"/>
        </w:rPr>
      </w:pPr>
    </w:p>
    <w:p w14:paraId="421151EC" w14:textId="20ACA939" w:rsidR="00650221" w:rsidRPr="00650221" w:rsidRDefault="00650221" w:rsidP="00650221">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 xml:space="preserve">Although studies of world rankings are common, there are very few that compare regions based on CWUR data. Most studies were done using QS, THE, and/or ARWU data. There are also different metrics used in CWUR rankings, including alumni job and education quality, which result in different values for different world regions. Recent studies indicate that Asian institutions are making progress in certain world rankings, yet their improvement in CWUR rankings remains insignificant. This raises a question of whether there are significant differences in the average scores of </w:t>
      </w:r>
      <w:proofErr w:type="gramStart"/>
      <w:r w:rsidRPr="00650221">
        <w:rPr>
          <w:rFonts w:ascii="Times New Roman" w:eastAsia="Times New Roman" w:hAnsi="Times New Roman" w:cs="Times New Roman"/>
        </w:rPr>
        <w:t>Asia</w:t>
      </w:r>
      <w:proofErr w:type="gramEnd"/>
      <w:r w:rsidRPr="00650221">
        <w:rPr>
          <w:rFonts w:ascii="Times New Roman" w:eastAsia="Times New Roman" w:hAnsi="Times New Roman" w:cs="Times New Roman"/>
        </w:rPr>
        <w:t xml:space="preserve"> and Europe aggregated from CWUR data.</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23B1301" w14:textId="77777777" w:rsidR="003B3E5B" w:rsidRDefault="003B3E5B" w:rsidP="003B3E5B">
      <w:pPr>
        <w:pStyle w:val="ListParagraph"/>
        <w:ind w:left="1440"/>
        <w:rPr>
          <w:rFonts w:ascii="Times New Roman" w:eastAsia="Times New Roman" w:hAnsi="Times New Roman" w:cs="Times New Roman"/>
        </w:rPr>
      </w:pPr>
    </w:p>
    <w:p w14:paraId="16D7ABD5" w14:textId="636F390C" w:rsidR="003B3E5B" w:rsidRDefault="003B3E5B" w:rsidP="003B3E5B">
      <w:pPr>
        <w:pStyle w:val="ListParagraph"/>
        <w:ind w:left="1440"/>
        <w:rPr>
          <w:rFonts w:ascii="Times New Roman" w:eastAsia="Times New Roman" w:hAnsi="Times New Roman" w:cs="Times New Roman"/>
        </w:rPr>
      </w:pPr>
      <w:r w:rsidRPr="003B3E5B">
        <w:rPr>
          <w:rFonts w:ascii="Times New Roman" w:eastAsia="Times New Roman" w:hAnsi="Times New Roman" w:cs="Times New Roman"/>
        </w:rPr>
        <w:t xml:space="preserve">In relation to a means/medians type of research question, we would employ a boxplot of CWUR Score vs. Region, as well as a histogram of CWUR Score </w:t>
      </w:r>
      <w:r w:rsidRPr="003B3E5B">
        <w:rPr>
          <w:rFonts w:ascii="Times New Roman" w:eastAsia="Times New Roman" w:hAnsi="Times New Roman" w:cs="Times New Roman"/>
        </w:rPr>
        <w:lastRenderedPageBreak/>
        <w:t xml:space="preserve">with a normal curve distribution. While a boxplot will pair a comparison of the two groups, a histogram will facilitate a determination of normality </w:t>
      </w:r>
      <w:proofErr w:type="gramStart"/>
      <w:r w:rsidRPr="003B3E5B">
        <w:rPr>
          <w:rFonts w:ascii="Times New Roman" w:eastAsia="Times New Roman" w:hAnsi="Times New Roman" w:cs="Times New Roman"/>
        </w:rPr>
        <w:t>in order to</w:t>
      </w:r>
      <w:proofErr w:type="gramEnd"/>
      <w:r w:rsidRPr="003B3E5B">
        <w:rPr>
          <w:rFonts w:ascii="Times New Roman" w:eastAsia="Times New Roman" w:hAnsi="Times New Roman" w:cs="Times New Roman"/>
        </w:rPr>
        <w:t xml:space="preserve"> select an appropriate test.</w:t>
      </w:r>
    </w:p>
    <w:p w14:paraId="5595811E" w14:textId="77777777" w:rsidR="003B3E5B" w:rsidRDefault="003B3E5B" w:rsidP="003B3E5B">
      <w:pPr>
        <w:pStyle w:val="ListParagraph"/>
        <w:ind w:left="1440"/>
        <w:rPr>
          <w:rFonts w:ascii="Times New Roman" w:eastAsia="Times New Roman" w:hAnsi="Times New Roman" w:cs="Times New Roman"/>
        </w:rPr>
      </w:pPr>
    </w:p>
    <w:p w14:paraId="3199A14E" w14:textId="77777777" w:rsidR="00B66A3B" w:rsidRDefault="00B66A3B" w:rsidP="00B66A3B">
      <w:pPr>
        <w:pStyle w:val="ListParagraph"/>
        <w:keepNext/>
        <w:ind w:left="1440"/>
      </w:pPr>
      <w:r>
        <w:rPr>
          <w:rFonts w:ascii="Times New Roman" w:eastAsia="Times New Roman" w:hAnsi="Times New Roman" w:cs="Times New Roman"/>
          <w:noProof/>
        </w:rPr>
        <w:drawing>
          <wp:inline distT="0" distB="0" distL="0" distR="0" wp14:anchorId="0871121F" wp14:editId="3D58839E">
            <wp:extent cx="4270443" cy="3050250"/>
            <wp:effectExtent l="0" t="0" r="0" b="0"/>
            <wp:docPr id="1044365632" name="Picture 1" descr="A graph of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65632" name="Picture 1" descr="A graph of a number of countries/regio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14120" cy="3081448"/>
                    </a:xfrm>
                    <a:prstGeom prst="rect">
                      <a:avLst/>
                    </a:prstGeom>
                  </pic:spPr>
                </pic:pic>
              </a:graphicData>
            </a:graphic>
          </wp:inline>
        </w:drawing>
      </w:r>
    </w:p>
    <w:p w14:paraId="7779BE76" w14:textId="707A9361" w:rsidR="006B117A" w:rsidRDefault="00B66A3B" w:rsidP="006B117A">
      <w:pPr>
        <w:pStyle w:val="Caption"/>
      </w:pPr>
      <w:r>
        <w:t xml:space="preserve">Figure </w:t>
      </w:r>
      <w:r>
        <w:fldChar w:fldCharType="begin"/>
      </w:r>
      <w:r>
        <w:instrText xml:space="preserve"> SEQ Figure \* ARABIC </w:instrText>
      </w:r>
      <w:r>
        <w:fldChar w:fldCharType="separate"/>
      </w:r>
      <w:r>
        <w:rPr>
          <w:noProof/>
        </w:rPr>
        <w:t>1</w:t>
      </w:r>
      <w:r>
        <w:fldChar w:fldCharType="end"/>
      </w:r>
      <w:r w:rsidR="003B3E5B">
        <w:t xml:space="preserve"> </w:t>
      </w:r>
      <w:r w:rsidR="006B117A">
        <w:t>Boxplot of CWUR</w:t>
      </w:r>
      <w:r w:rsidR="006B117A">
        <w:t xml:space="preserve"> University</w:t>
      </w:r>
      <w:r w:rsidR="006B117A">
        <w:t xml:space="preserve"> Scores by Region (Asia and Europe).</w:t>
      </w:r>
    </w:p>
    <w:p w14:paraId="161BA0B1" w14:textId="148CA5A3" w:rsidR="00B66A3B" w:rsidRDefault="006B117A" w:rsidP="006B117A">
      <w:pPr>
        <w:pStyle w:val="Caption"/>
      </w:pPr>
      <w:r>
        <w:t>The figure shows the distribution of CWUR Scores for universities in Asia and Europe. The median and upper quartile are higher for European universities, suggesting that they tend to achieve higher overall CWUR Scores than Asian universities. Outliers indicate very high-scoring institutions in both regions.</w:t>
      </w:r>
    </w:p>
    <w:p w14:paraId="49B0A690" w14:textId="2BED6BA5" w:rsidR="00714732" w:rsidRDefault="00714732" w:rsidP="00714732">
      <w:r>
        <w:tab/>
      </w:r>
      <w:r>
        <w:tab/>
      </w:r>
      <w:r w:rsidR="00A317EB">
        <w:rPr>
          <w:noProof/>
        </w:rPr>
        <w:drawing>
          <wp:inline distT="0" distB="0" distL="0" distR="0" wp14:anchorId="4E475ED9" wp14:editId="0B1D0E49">
            <wp:extent cx="4698564" cy="3356043"/>
            <wp:effectExtent l="0" t="0" r="635" b="0"/>
            <wp:docPr id="2023730772" name="Picture 3"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30772" name="Picture 3" descr="A graph with a blue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25923" cy="3375585"/>
                    </a:xfrm>
                    <a:prstGeom prst="rect">
                      <a:avLst/>
                    </a:prstGeom>
                  </pic:spPr>
                </pic:pic>
              </a:graphicData>
            </a:graphic>
          </wp:inline>
        </w:drawing>
      </w:r>
    </w:p>
    <w:p w14:paraId="13FF53EA" w14:textId="36F6FBB0" w:rsidR="00714732" w:rsidRPr="00714732" w:rsidRDefault="00714732" w:rsidP="00714732">
      <w:r>
        <w:tab/>
      </w:r>
      <w:r>
        <w:tab/>
      </w:r>
    </w:p>
    <w:p w14:paraId="79DFF503" w14:textId="77777777" w:rsidR="00B66A3B" w:rsidRDefault="00B66A3B" w:rsidP="00B66A3B">
      <w:pPr>
        <w:pStyle w:val="ListParagraph"/>
        <w:ind w:left="1440"/>
        <w:rPr>
          <w:rFonts w:ascii="Times New Roman" w:eastAsia="Times New Roman" w:hAnsi="Times New Roman" w:cs="Times New Roman"/>
        </w:rPr>
      </w:pPr>
    </w:p>
    <w:p w14:paraId="3DE85F7B" w14:textId="77777777" w:rsidR="00B66A3B" w:rsidRDefault="00B66A3B" w:rsidP="00B66A3B">
      <w:pPr>
        <w:pStyle w:val="ListParagraph"/>
        <w:ind w:left="1440"/>
        <w:rPr>
          <w:rFonts w:ascii="Times New Roman" w:eastAsia="Times New Roman" w:hAnsi="Times New Roman" w:cs="Times New Roman"/>
        </w:rPr>
      </w:pP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lastRenderedPageBreak/>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2528C571" w:rsidR="5D5E0517" w:rsidRPr="003E75E3"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r w:rsidR="003E75E3">
        <w:rPr>
          <w:rFonts w:ascii="Times New Roman" w:eastAsia="Times New Roman" w:hAnsi="Times New Roman" w:cs="Times New Roman"/>
        </w:rPr>
        <w:br/>
      </w:r>
      <w:r w:rsidR="003E75E3">
        <w:rPr>
          <w:rFonts w:ascii="Times New Roman" w:eastAsia="Times New Roman" w:hAnsi="Times New Roman" w:cs="Times New Roman"/>
        </w:rPr>
        <w:br/>
      </w:r>
      <w:r w:rsidR="003E75E3" w:rsidRPr="003E75E3">
        <w:rPr>
          <w:rFonts w:ascii="Times New Roman" w:eastAsia="Times New Roman" w:hAnsi="Times New Roman" w:cs="Times New Roman"/>
        </w:rPr>
        <w:t xml:space="preserve">This research compares the differences in CWUR Scores between two independent groups of institutions, those in Asia and those in Europe. Since CWUR Score is a continuous data type, it would be </w:t>
      </w:r>
      <w:proofErr w:type="spellStart"/>
      <w:r w:rsidR="003E75E3" w:rsidRPr="003E75E3">
        <w:rPr>
          <w:rFonts w:ascii="Times New Roman" w:eastAsia="Times New Roman" w:hAnsi="Times New Roman" w:cs="Times New Roman"/>
        </w:rPr>
        <w:t>analyzed</w:t>
      </w:r>
      <w:proofErr w:type="spellEnd"/>
      <w:r w:rsidR="003E75E3" w:rsidRPr="003E75E3">
        <w:rPr>
          <w:rFonts w:ascii="Times New Roman" w:eastAsia="Times New Roman" w:hAnsi="Times New Roman" w:cs="Times New Roman"/>
        </w:rPr>
        <w:t xml:space="preserve"> using means and/or median values. Also, from a graph consisting of a histogram with a normal curve, it appears that this data distribution has a significant skew, which suggests that a non-parametric test alternative to the t-test, using the Mann-Whitney U test, would be most relevant in this analysis. The value of U for Score by Region was found to be about 146,660.5, with a p-value of 1.16×10^-19.</w:t>
      </w:r>
      <w:r w:rsidR="00596CC5">
        <w:rPr>
          <w:rFonts w:ascii="Times New Roman" w:eastAsia="Times New Roman" w:hAnsi="Times New Roman" w:cs="Times New Roman"/>
        </w:rPr>
        <w:br/>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39F7DB0B" w14:textId="77777777" w:rsidR="00596CC5" w:rsidRDefault="6019D57F" w:rsidP="00596CC5">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30B086B1" w14:textId="77777777" w:rsidR="00596CC5" w:rsidRDefault="00596CC5" w:rsidP="00596CC5">
      <w:pPr>
        <w:pStyle w:val="ListParagraph"/>
        <w:ind w:left="1440"/>
        <w:rPr>
          <w:rFonts w:ascii="Times New Roman" w:eastAsia="Times New Roman" w:hAnsi="Times New Roman" w:cs="Times New Roman"/>
        </w:rPr>
      </w:pPr>
    </w:p>
    <w:p w14:paraId="1F38B0FC" w14:textId="3A41053C" w:rsidR="000F7A9B" w:rsidRPr="00596CC5" w:rsidRDefault="00596CC5" w:rsidP="00596CC5">
      <w:pPr>
        <w:pStyle w:val="ListParagraph"/>
        <w:ind w:left="1440"/>
        <w:rPr>
          <w:rFonts w:ascii="Times New Roman" w:eastAsia="Times New Roman" w:hAnsi="Times New Roman" w:cs="Times New Roman"/>
          <w:highlight w:val="yellow"/>
        </w:rPr>
      </w:pPr>
      <w:r w:rsidRPr="00596CC5">
        <w:rPr>
          <w:rFonts w:ascii="Times New Roman" w:eastAsia="Times New Roman" w:hAnsi="Times New Roman" w:cs="Times New Roman"/>
        </w:rPr>
        <w:t>The null hypothesis states that there are no differences in CWUR Scores between institutions in Asia and those in Europe.</w:t>
      </w:r>
      <w:r w:rsidR="00DB0B16">
        <w:rPr>
          <w:rFonts w:ascii="Times New Roman" w:eastAsia="Times New Roman" w:hAnsi="Times New Roman" w:cs="Times New Roman"/>
        </w:rPr>
        <w:t xml:space="preserve"> </w:t>
      </w:r>
      <w:r w:rsidR="00DB0B16" w:rsidRPr="00DB0B16">
        <w:rPr>
          <w:rFonts w:ascii="Times New Roman" w:hAnsi="Times New Roman" w:cs="Times New Roman"/>
        </w:rPr>
        <w:t>Although the research question refers to mean CWUR Scores, the Mann-Whitney U test compares the distributions (medians) of the two groups, which is appropriate when the data are not normally distributed.</w:t>
      </w:r>
      <w:r w:rsidRPr="00596CC5">
        <w:rPr>
          <w:rFonts w:ascii="Times New Roman" w:eastAsia="Times New Roman" w:hAnsi="Times New Roman" w:cs="Times New Roman"/>
        </w:rPr>
        <w:t xml:space="preserve"> The p-value given by the Mann-Whitney U test result is about 1.16e-19, which is less than 0.05. Therefore, we conclude that there are differences in CWUR Scores between the two continents by rejecting the null hypothesis in </w:t>
      </w:r>
      <w:proofErr w:type="spellStart"/>
      <w:r w:rsidRPr="00596CC5">
        <w:rPr>
          <w:rFonts w:ascii="Times New Roman" w:eastAsia="Times New Roman" w:hAnsi="Times New Roman" w:cs="Times New Roman"/>
        </w:rPr>
        <w:t>favor</w:t>
      </w:r>
      <w:proofErr w:type="spellEnd"/>
      <w:r w:rsidRPr="00596CC5">
        <w:rPr>
          <w:rFonts w:ascii="Times New Roman" w:eastAsia="Times New Roman" w:hAnsi="Times New Roman" w:cs="Times New Roman"/>
        </w:rPr>
        <w:t xml:space="preserve"> of the alternative. Since a higher minimum value corresponds to a better performance in ranking, it can also be inferred from a box plot in R that European institutions are able to secure higher CWUR Scores than Asian ones.</w:t>
      </w:r>
      <w:r w:rsidRPr="00596CC5">
        <w:rPr>
          <w:rFonts w:ascii="Times New Roman" w:eastAsia="Times New Roman" w:hAnsi="Times New Roman" w:cs="Times New Roman"/>
          <w:highlight w:val="yellow"/>
        </w:rPr>
        <w:br/>
      </w:r>
      <w:r w:rsidRPr="00596CC5">
        <w:rPr>
          <w:rFonts w:ascii="Times New Roman" w:eastAsia="Times New Roman" w:hAnsi="Times New Roman" w:cs="Times New Roman"/>
          <w:highlight w:val="yellow"/>
        </w:rPr>
        <w:br/>
      </w:r>
      <w:r w:rsidRPr="00596CC5">
        <w:rPr>
          <w:rFonts w:ascii="Times New Roman" w:eastAsia="Times New Roman" w:hAnsi="Times New Roman" w:cs="Times New Roman"/>
          <w:highlight w:val="yellow"/>
        </w:rPr>
        <w:lastRenderedPageBreak/>
        <w:br/>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5C2D82C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r w:rsidR="00AE43DB">
        <w:rPr>
          <w:rFonts w:ascii="Times New Roman" w:eastAsia="Times New Roman" w:hAnsi="Times New Roman" w:cs="Times New Roman"/>
          <w:b/>
          <w:bCs/>
        </w:rPr>
        <w:br/>
      </w:r>
      <w:r w:rsidR="005D3863">
        <w:rPr>
          <w:rFonts w:ascii="Times New Roman" w:eastAsia="Times New Roman" w:hAnsi="Times New Roman" w:cs="Times New Roman"/>
          <w:b/>
          <w:bCs/>
        </w:rPr>
        <w:br/>
      </w:r>
      <w:proofErr w:type="gramStart"/>
      <w:r w:rsidR="005D3863" w:rsidRPr="005D3863">
        <w:rPr>
          <w:rFonts w:ascii="Times New Roman" w:eastAsia="Times New Roman" w:hAnsi="Times New Roman" w:cs="Times New Roman"/>
        </w:rPr>
        <w:t>A number of</w:t>
      </w:r>
      <w:proofErr w:type="gramEnd"/>
      <w:r w:rsidR="005D3863" w:rsidRPr="005D3863">
        <w:rPr>
          <w:rFonts w:ascii="Times New Roman" w:eastAsia="Times New Roman" w:hAnsi="Times New Roman" w:cs="Times New Roman"/>
        </w:rPr>
        <w:t xml:space="preserve"> components of this project went as planned. We began with a research question that matched “comparison of means/medians” concepts and stayed with it. We utilized a rubric with a report template regularly to verify that it contained all necessary components and stayed under the allocated words. Collaboration occurred </w:t>
      </w:r>
      <w:proofErr w:type="gramStart"/>
      <w:r w:rsidR="005D3863" w:rsidRPr="005D3863">
        <w:rPr>
          <w:rFonts w:ascii="Times New Roman" w:eastAsia="Times New Roman" w:hAnsi="Times New Roman" w:cs="Times New Roman"/>
        </w:rPr>
        <w:t>in regards to</w:t>
      </w:r>
      <w:proofErr w:type="gramEnd"/>
      <w:r w:rsidR="005D3863" w:rsidRPr="005D3863">
        <w:rPr>
          <w:rFonts w:ascii="Times New Roman" w:eastAsia="Times New Roman" w:hAnsi="Times New Roman" w:cs="Times New Roman"/>
        </w:rPr>
        <w:t xml:space="preserve"> data preparation, R-code writing, and text composition in a fair manner, with members assisting in understanding concepts of CWUR variables, Region categorizing, as well as understanding Mann-Whitney U test findings.</w:t>
      </w:r>
    </w:p>
    <w:p w14:paraId="14182B2B" w14:textId="58FED113" w:rsidR="00AE43DB" w:rsidRPr="00AE43DB" w:rsidRDefault="5D5E0517" w:rsidP="00AE43DB">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r w:rsidR="00AE43DB">
        <w:rPr>
          <w:rFonts w:ascii="Times New Roman" w:eastAsia="Times New Roman" w:hAnsi="Times New Roman" w:cs="Times New Roman"/>
          <w:b/>
          <w:bCs/>
        </w:rPr>
        <w:br/>
      </w:r>
      <w:r w:rsidR="00AE43DB">
        <w:rPr>
          <w:rFonts w:ascii="Times New Roman" w:eastAsia="Times New Roman" w:hAnsi="Times New Roman" w:cs="Times New Roman"/>
          <w:b/>
          <w:bCs/>
        </w:rPr>
        <w:br/>
      </w:r>
      <w:r w:rsidR="00AE43DB" w:rsidRPr="00AE43DB">
        <w:rPr>
          <w:rFonts w:ascii="Times New Roman" w:eastAsia="Times New Roman" w:hAnsi="Times New Roman" w:cs="Times New Roman"/>
        </w:rPr>
        <w:t xml:space="preserve">Although it has been a positive experience, some points are to be improved. A lot of time was spent on </w:t>
      </w:r>
      <w:proofErr w:type="gramStart"/>
      <w:r w:rsidR="00AE43DB" w:rsidRPr="00AE43DB">
        <w:rPr>
          <w:rFonts w:ascii="Times New Roman" w:eastAsia="Times New Roman" w:hAnsi="Times New Roman" w:cs="Times New Roman"/>
        </w:rPr>
        <w:t>honing in</w:t>
      </w:r>
      <w:proofErr w:type="gramEnd"/>
      <w:r w:rsidR="00AE43DB" w:rsidRPr="00AE43DB">
        <w:rPr>
          <w:rFonts w:ascii="Times New Roman" w:eastAsia="Times New Roman" w:hAnsi="Times New Roman" w:cs="Times New Roman"/>
        </w:rPr>
        <w:t xml:space="preserve"> on the research question and </w:t>
      </w:r>
      <w:proofErr w:type="spellStart"/>
      <w:r w:rsidR="00AE43DB" w:rsidRPr="00AE43DB">
        <w:rPr>
          <w:rFonts w:ascii="Times New Roman" w:eastAsia="Times New Roman" w:hAnsi="Times New Roman" w:cs="Times New Roman"/>
        </w:rPr>
        <w:t>analyzing</w:t>
      </w:r>
      <w:proofErr w:type="spellEnd"/>
      <w:r w:rsidR="00AE43DB" w:rsidRPr="00AE43DB">
        <w:rPr>
          <w:rFonts w:ascii="Times New Roman" w:eastAsia="Times New Roman" w:hAnsi="Times New Roman" w:cs="Times New Roman"/>
        </w:rPr>
        <w:t xml:space="preserve"> data, which left little time for writing and editing of the report. The incorporation of checks for assessing project progression and preliminary proofreading would also be helpful. Moving forward, for other projects, we would set internal deadlines for the completion of every component, delegate tasks earlier, and dedicate additional time for testing additional visualizations, as well as different techniques for determining regions and variables.</w:t>
      </w:r>
      <w:r w:rsidR="00AE43DB">
        <w:rPr>
          <w:rFonts w:ascii="Times New Roman" w:eastAsia="Times New Roman" w:hAnsi="Times New Roman" w:cs="Times New Roman"/>
        </w:rPr>
        <w:br/>
      </w:r>
    </w:p>
    <w:p w14:paraId="3D22C74D" w14:textId="46CBFFC3"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r w:rsidR="00AE43DB">
        <w:rPr>
          <w:rFonts w:ascii="Times New Roman" w:eastAsia="Times New Roman" w:hAnsi="Times New Roman" w:cs="Times New Roman"/>
          <w:b/>
        </w:rPr>
        <w:br/>
      </w:r>
      <w:r w:rsidR="00AE43DB">
        <w:rPr>
          <w:rFonts w:ascii="Times New Roman" w:eastAsia="Times New Roman" w:hAnsi="Times New Roman" w:cs="Times New Roman"/>
          <w:b/>
        </w:rPr>
        <w:br/>
      </w:r>
      <w:r w:rsidR="00AE43DB" w:rsidRPr="00AE43DB">
        <w:rPr>
          <w:rFonts w:ascii="Times New Roman" w:eastAsia="Times New Roman" w:hAnsi="Times New Roman" w:cs="Times New Roman"/>
          <w:bCs/>
        </w:rPr>
        <w:t>There has been improvement in time management as the project progressed. The early activities were undertaken in a reactive manner, but then there has been a focus on tasks including data handling, R programming, literature review, and writing. Although there were a few analyses and editing tasks close to deadlines, deadlines were met for all necessary plot preparation, testing, and report writing</w:t>
      </w:r>
      <w:r w:rsidR="00AE43DB">
        <w:rPr>
          <w:rFonts w:ascii="Times New Roman" w:eastAsia="Times New Roman" w:hAnsi="Times New Roman" w:cs="Times New Roman"/>
          <w:b/>
        </w:rPr>
        <w:t>.</w:t>
      </w:r>
      <w:r w:rsidR="00AE43DB">
        <w:rPr>
          <w:rFonts w:ascii="Times New Roman" w:eastAsia="Times New Roman" w:hAnsi="Times New Roman" w:cs="Times New Roman"/>
          <w:b/>
        </w:rPr>
        <w:br/>
      </w:r>
    </w:p>
    <w:p w14:paraId="1AAB632C" w14:textId="2EBED98A"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r w:rsidR="009C292D">
        <w:rPr>
          <w:rFonts w:ascii="Times New Roman" w:eastAsia="Times New Roman" w:hAnsi="Times New Roman" w:cs="Times New Roman"/>
          <w:b/>
        </w:rPr>
        <w:br/>
      </w:r>
      <w:r w:rsidR="009C292D">
        <w:rPr>
          <w:rFonts w:ascii="Times New Roman" w:eastAsia="Times New Roman" w:hAnsi="Times New Roman" w:cs="Times New Roman"/>
          <w:b/>
        </w:rPr>
        <w:br/>
      </w:r>
      <w:r w:rsidR="00736574" w:rsidRPr="00736574">
        <w:rPr>
          <w:rFonts w:ascii="Times New Roman" w:eastAsia="Times New Roman" w:hAnsi="Times New Roman" w:cs="Times New Roman"/>
          <w:bCs/>
        </w:rPr>
        <w:t xml:space="preserve">On </w:t>
      </w:r>
      <w:proofErr w:type="gramStart"/>
      <w:r w:rsidR="00736574" w:rsidRPr="00736574">
        <w:rPr>
          <w:rFonts w:ascii="Times New Roman" w:eastAsia="Times New Roman" w:hAnsi="Times New Roman" w:cs="Times New Roman"/>
          <w:bCs/>
        </w:rPr>
        <w:t>a</w:t>
      </w:r>
      <w:proofErr w:type="gramEnd"/>
      <w:r w:rsidR="00736574" w:rsidRPr="00736574">
        <w:rPr>
          <w:rFonts w:ascii="Times New Roman" w:eastAsia="Times New Roman" w:hAnsi="Times New Roman" w:cs="Times New Roman"/>
          <w:bCs/>
        </w:rPr>
        <w:t xml:space="preserve"> whole, this project served its purpose. We focused on a specific research question using the prescribed CWUR dataset, produced relevant visualizations, and identified a proper test for our data that was non-parametric and matched our data distribution. This project has boosted our knowledge in forming a research question, identifying a statistical test, and presenting data in an organized way.</w:t>
      </w:r>
      <w:r w:rsidR="009C292D" w:rsidRPr="009C292D">
        <w:rPr>
          <w:rFonts w:ascii="Times New Roman" w:eastAsia="Times New Roman" w:hAnsi="Times New Roman" w:cs="Times New Roman"/>
          <w:bCs/>
        </w:rPr>
        <w:br/>
      </w:r>
      <w:r w:rsidR="009C292D">
        <w:rPr>
          <w:rFonts w:ascii="Times New Roman" w:eastAsia="Times New Roman" w:hAnsi="Times New Roman" w:cs="Times New Roman"/>
          <w:b/>
        </w:rPr>
        <w:br/>
      </w:r>
    </w:p>
    <w:p w14:paraId="07022ED9" w14:textId="79B1ABCE" w:rsidR="003B4A49" w:rsidRPr="009C292D" w:rsidRDefault="2859B324" w:rsidP="185412CB">
      <w:pPr>
        <w:pStyle w:val="ListParagraph"/>
        <w:numPr>
          <w:ilvl w:val="1"/>
          <w:numId w:val="32"/>
        </w:numPr>
        <w:ind w:hanging="720"/>
        <w:rPr>
          <w:rFonts w:ascii="Times New Roman" w:eastAsia="Times New Roman" w:hAnsi="Times New Roman" w:cs="Times New Roman"/>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r w:rsidR="009C292D">
        <w:rPr>
          <w:rFonts w:ascii="Times New Roman" w:eastAsia="Times New Roman" w:hAnsi="Times New Roman" w:cs="Times New Roman"/>
          <w:b/>
          <w:bCs/>
        </w:rPr>
        <w:br/>
      </w:r>
      <w:r w:rsidR="009C292D">
        <w:rPr>
          <w:rFonts w:ascii="Times New Roman" w:eastAsia="Times New Roman" w:hAnsi="Times New Roman" w:cs="Times New Roman"/>
          <w:b/>
          <w:bCs/>
        </w:rPr>
        <w:br/>
      </w:r>
      <w:r w:rsidR="009C292D" w:rsidRPr="009C292D">
        <w:rPr>
          <w:rFonts w:ascii="Times New Roman" w:eastAsia="Times New Roman" w:hAnsi="Times New Roman" w:cs="Times New Roman"/>
        </w:rPr>
        <w:t xml:space="preserve">There were no changes in the group members from the original plan, and no new GitHub ID was introduced. Every group member actively contributed to </w:t>
      </w:r>
      <w:r w:rsidR="009C292D" w:rsidRPr="009C292D">
        <w:rPr>
          <w:rFonts w:ascii="Times New Roman" w:eastAsia="Times New Roman" w:hAnsi="Times New Roman" w:cs="Times New Roman"/>
        </w:rPr>
        <w:lastRenderedPageBreak/>
        <w:t>data exploration, R programming, result interpretation, and editing of the final report.</w:t>
      </w:r>
      <w:r w:rsidR="00DB0B16">
        <w:rPr>
          <w:rFonts w:ascii="Times New Roman" w:eastAsia="Times New Roman" w:hAnsi="Times New Roman" w:cs="Times New Roman"/>
        </w:rPr>
        <w:br/>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4D6E0615"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r w:rsidR="009A56EF">
        <w:rPr>
          <w:rFonts w:ascii="Times New Roman" w:eastAsia="Times New Roman" w:hAnsi="Times New Roman" w:cs="Times New Roman"/>
          <w:b/>
          <w:bCs/>
        </w:rPr>
        <w:br/>
      </w:r>
      <w:r w:rsidR="009A56EF" w:rsidRPr="009A56EF">
        <w:rPr>
          <w:rFonts w:ascii="Times New Roman" w:eastAsia="Times New Roman" w:hAnsi="Times New Roman" w:cs="Times New Roman"/>
        </w:rPr>
        <w:t>This study focused on a comparison of CWUR Scores between Asian and European universities. Box plots reveal that European universities score higher. Since it follows a skewed and non-parametric distribution, a Mann-Whitney test needs to be used. Result: U =~146,660.5; p =~1.16e-19.</w:t>
      </w:r>
      <w:r w:rsidR="009A56EF">
        <w:rPr>
          <w:rFonts w:ascii="Times New Roman" w:eastAsia="Times New Roman" w:hAnsi="Times New Roman" w:cs="Times New Roman"/>
        </w:rPr>
        <w:br/>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6F8D5255"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r w:rsidR="009A56EF">
        <w:rPr>
          <w:rFonts w:ascii="Times New Roman" w:eastAsia="Times New Roman" w:hAnsi="Times New Roman" w:cs="Times New Roman"/>
        </w:rPr>
        <w:br/>
      </w:r>
      <w:r w:rsidR="009A56EF">
        <w:rPr>
          <w:rFonts w:ascii="Times New Roman" w:eastAsia="Times New Roman" w:hAnsi="Times New Roman" w:cs="Times New Roman"/>
        </w:rPr>
        <w:br/>
      </w:r>
      <w:r w:rsidR="009A56EF" w:rsidRPr="009A56EF">
        <w:rPr>
          <w:rFonts w:ascii="Times New Roman" w:hAnsi="Times New Roman" w:cs="Times New Roman"/>
        </w:rPr>
        <w:t>The very small p-value means we reject the null hypothesis and conclude that CWUR Scores for Asian and European universities are significantly different. The boxplot suggests that European universities tend to achieve higher CWUR Scores than Asian universities in this dataset. This finding is consistent with literature that reports regional differences in higher education performance and resources. It suggests that regional context, such as funding models and historical academic development, may influence how universities perform in global ranking systems like CWUR.</w:t>
      </w:r>
      <w:r w:rsidR="009A56EF">
        <w:rPr>
          <w:rFonts w:ascii="Times New Roman" w:hAnsi="Times New Roman" w:cs="Times New Roman"/>
        </w:rPr>
        <w:br/>
      </w:r>
    </w:p>
    <w:p w14:paraId="2113606D" w14:textId="5CDE49F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r w:rsidR="00E34425">
        <w:rPr>
          <w:rFonts w:ascii="Times New Roman" w:eastAsia="Times New Roman" w:hAnsi="Times New Roman" w:cs="Times New Roman"/>
          <w:b/>
          <w:bCs/>
        </w:rPr>
        <w:br/>
      </w:r>
      <w:r w:rsidR="00E34425" w:rsidRPr="00E34425">
        <w:rPr>
          <w:rFonts w:ascii="Times New Roman" w:eastAsia="Times New Roman" w:hAnsi="Times New Roman" w:cs="Times New Roman"/>
        </w:rPr>
        <w:t xml:space="preserve">This study is limited to one ranking system, one </w:t>
      </w:r>
      <w:proofErr w:type="gramStart"/>
      <w:r w:rsidR="00E34425" w:rsidRPr="00E34425">
        <w:rPr>
          <w:rFonts w:ascii="Times New Roman" w:eastAsia="Times New Roman" w:hAnsi="Times New Roman" w:cs="Times New Roman"/>
        </w:rPr>
        <w:t>time period</w:t>
      </w:r>
      <w:proofErr w:type="gramEnd"/>
      <w:r w:rsidR="00E34425" w:rsidRPr="00E34425">
        <w:rPr>
          <w:rFonts w:ascii="Times New Roman" w:eastAsia="Times New Roman" w:hAnsi="Times New Roman" w:cs="Times New Roman"/>
        </w:rPr>
        <w:t>, and a specific selection of Asian and European countries, so the results may not generalise widely. Future work could include other regions, compare multiple rankings, add further variables, and investigate which factors drive regional score differences.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lastRenderedPageBreak/>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EB7B4" w14:textId="77777777" w:rsidR="00637C58" w:rsidRDefault="00637C58" w:rsidP="000F7A9B">
      <w:r>
        <w:separator/>
      </w:r>
    </w:p>
  </w:endnote>
  <w:endnote w:type="continuationSeparator" w:id="0">
    <w:p w14:paraId="04A62EB4" w14:textId="77777777" w:rsidR="00637C58" w:rsidRDefault="00637C58" w:rsidP="000F7A9B">
      <w:r>
        <w:continuationSeparator/>
      </w:r>
    </w:p>
  </w:endnote>
  <w:endnote w:type="continuationNotice" w:id="1">
    <w:p w14:paraId="01CC9023" w14:textId="77777777" w:rsidR="00637C58" w:rsidRDefault="00637C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F1978" w14:textId="77777777" w:rsidR="00637C58" w:rsidRDefault="00637C58" w:rsidP="000F7A9B">
      <w:r>
        <w:separator/>
      </w:r>
    </w:p>
  </w:footnote>
  <w:footnote w:type="continuationSeparator" w:id="0">
    <w:p w14:paraId="64D92E61" w14:textId="77777777" w:rsidR="00637C58" w:rsidRDefault="00637C58" w:rsidP="000F7A9B">
      <w:r>
        <w:continuationSeparator/>
      </w:r>
    </w:p>
  </w:footnote>
  <w:footnote w:type="continuationNotice" w:id="1">
    <w:p w14:paraId="60ECFAD3" w14:textId="77777777" w:rsidR="00637C58" w:rsidRDefault="00637C58"/>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25225"/>
    <w:rsid w:val="00132622"/>
    <w:rsid w:val="00161399"/>
    <w:rsid w:val="00164848"/>
    <w:rsid w:val="00186000"/>
    <w:rsid w:val="001971F1"/>
    <w:rsid w:val="0021180A"/>
    <w:rsid w:val="00230C42"/>
    <w:rsid w:val="00281885"/>
    <w:rsid w:val="00282C17"/>
    <w:rsid w:val="00291130"/>
    <w:rsid w:val="0029284A"/>
    <w:rsid w:val="002A3C39"/>
    <w:rsid w:val="002B1352"/>
    <w:rsid w:val="00305E5C"/>
    <w:rsid w:val="003147CA"/>
    <w:rsid w:val="00331CB4"/>
    <w:rsid w:val="00350474"/>
    <w:rsid w:val="00364343"/>
    <w:rsid w:val="00372E81"/>
    <w:rsid w:val="00375F7E"/>
    <w:rsid w:val="0038462A"/>
    <w:rsid w:val="00385936"/>
    <w:rsid w:val="003966FF"/>
    <w:rsid w:val="003B3E5B"/>
    <w:rsid w:val="003B4A49"/>
    <w:rsid w:val="003B537D"/>
    <w:rsid w:val="003E75E3"/>
    <w:rsid w:val="004052A5"/>
    <w:rsid w:val="00420379"/>
    <w:rsid w:val="004210BC"/>
    <w:rsid w:val="00442D7F"/>
    <w:rsid w:val="0047462E"/>
    <w:rsid w:val="004942F0"/>
    <w:rsid w:val="00496D7F"/>
    <w:rsid w:val="004C623E"/>
    <w:rsid w:val="004E74FD"/>
    <w:rsid w:val="005022E4"/>
    <w:rsid w:val="00527984"/>
    <w:rsid w:val="00544349"/>
    <w:rsid w:val="00563ABA"/>
    <w:rsid w:val="00596CC5"/>
    <w:rsid w:val="005B7DBC"/>
    <w:rsid w:val="005C0287"/>
    <w:rsid w:val="005C56CD"/>
    <w:rsid w:val="005D3863"/>
    <w:rsid w:val="005E431C"/>
    <w:rsid w:val="005E65FE"/>
    <w:rsid w:val="005E6DCD"/>
    <w:rsid w:val="0060489D"/>
    <w:rsid w:val="00637C58"/>
    <w:rsid w:val="00637EB8"/>
    <w:rsid w:val="00650221"/>
    <w:rsid w:val="006911B0"/>
    <w:rsid w:val="00695C53"/>
    <w:rsid w:val="006B117A"/>
    <w:rsid w:val="006D577C"/>
    <w:rsid w:val="006E14BD"/>
    <w:rsid w:val="00702B37"/>
    <w:rsid w:val="00714732"/>
    <w:rsid w:val="00736574"/>
    <w:rsid w:val="007749BF"/>
    <w:rsid w:val="007919F5"/>
    <w:rsid w:val="007E5960"/>
    <w:rsid w:val="007F23B7"/>
    <w:rsid w:val="008045F2"/>
    <w:rsid w:val="00807A91"/>
    <w:rsid w:val="0084182B"/>
    <w:rsid w:val="0084254D"/>
    <w:rsid w:val="00846C6A"/>
    <w:rsid w:val="00882D92"/>
    <w:rsid w:val="008938DA"/>
    <w:rsid w:val="00893DDB"/>
    <w:rsid w:val="008B6212"/>
    <w:rsid w:val="008C1BCD"/>
    <w:rsid w:val="008E2DF2"/>
    <w:rsid w:val="00916B8B"/>
    <w:rsid w:val="009279F0"/>
    <w:rsid w:val="00953C8E"/>
    <w:rsid w:val="009614ED"/>
    <w:rsid w:val="009A4C41"/>
    <w:rsid w:val="009A56EF"/>
    <w:rsid w:val="009C2821"/>
    <w:rsid w:val="009C292D"/>
    <w:rsid w:val="009E4512"/>
    <w:rsid w:val="009F760B"/>
    <w:rsid w:val="00A315D2"/>
    <w:rsid w:val="00A317EB"/>
    <w:rsid w:val="00A508EB"/>
    <w:rsid w:val="00A766EC"/>
    <w:rsid w:val="00AE43DB"/>
    <w:rsid w:val="00B12B33"/>
    <w:rsid w:val="00B3092F"/>
    <w:rsid w:val="00B34F0E"/>
    <w:rsid w:val="00B66A3B"/>
    <w:rsid w:val="00B70B58"/>
    <w:rsid w:val="00B97D7C"/>
    <w:rsid w:val="00BC4CBB"/>
    <w:rsid w:val="00BC4DE6"/>
    <w:rsid w:val="00C3563B"/>
    <w:rsid w:val="00C3571E"/>
    <w:rsid w:val="00C46A88"/>
    <w:rsid w:val="00C825A1"/>
    <w:rsid w:val="00CA7E3A"/>
    <w:rsid w:val="00CD56D6"/>
    <w:rsid w:val="00CD679F"/>
    <w:rsid w:val="00CF2D90"/>
    <w:rsid w:val="00CF7397"/>
    <w:rsid w:val="00D0155A"/>
    <w:rsid w:val="00D07DF7"/>
    <w:rsid w:val="00D10385"/>
    <w:rsid w:val="00D11E0F"/>
    <w:rsid w:val="00D40433"/>
    <w:rsid w:val="00D41136"/>
    <w:rsid w:val="00D51143"/>
    <w:rsid w:val="00D610AD"/>
    <w:rsid w:val="00D70479"/>
    <w:rsid w:val="00D736D3"/>
    <w:rsid w:val="00D857AE"/>
    <w:rsid w:val="00D911ED"/>
    <w:rsid w:val="00DA04D4"/>
    <w:rsid w:val="00DA7833"/>
    <w:rsid w:val="00DB0B16"/>
    <w:rsid w:val="00DF4FF0"/>
    <w:rsid w:val="00DF7999"/>
    <w:rsid w:val="00E04064"/>
    <w:rsid w:val="00E04520"/>
    <w:rsid w:val="00E272ED"/>
    <w:rsid w:val="00E34425"/>
    <w:rsid w:val="00E7239C"/>
    <w:rsid w:val="00E82355"/>
    <w:rsid w:val="00EB0128"/>
    <w:rsid w:val="00EB4177"/>
    <w:rsid w:val="00EC3814"/>
    <w:rsid w:val="00ED254C"/>
    <w:rsid w:val="00ED30FE"/>
    <w:rsid w:val="00EE47A2"/>
    <w:rsid w:val="00EF2524"/>
    <w:rsid w:val="00F0288F"/>
    <w:rsid w:val="00F06F16"/>
    <w:rsid w:val="00F270E1"/>
    <w:rsid w:val="00F3547D"/>
    <w:rsid w:val="00F66B0C"/>
    <w:rsid w:val="00F75A4E"/>
    <w:rsid w:val="00F864B3"/>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FollowedHyperlink">
    <w:name w:val="FollowedHyperlink"/>
    <w:basedOn w:val="DefaultParagraphFont"/>
    <w:uiPriority w:val="99"/>
    <w:semiHidden/>
    <w:unhideWhenUsed/>
    <w:rsid w:val="00B12B33"/>
    <w:rPr>
      <w:color w:val="96607D" w:themeColor="followedHyperlink"/>
      <w:u w:val="single"/>
    </w:rPr>
  </w:style>
  <w:style w:type="paragraph" w:styleId="Caption">
    <w:name w:val="caption"/>
    <w:basedOn w:val="Normal"/>
    <w:next w:val="Normal"/>
    <w:uiPriority w:val="35"/>
    <w:unhideWhenUsed/>
    <w:qFormat/>
    <w:rsid w:val="00B66A3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0148C-8342-3A46-93A7-590172E00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9</Pages>
  <Words>2293</Words>
  <Characters>13073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Khant Zwe Naing</cp:lastModifiedBy>
  <cp:revision>28</cp:revision>
  <dcterms:created xsi:type="dcterms:W3CDTF">2025-12-11T04:25:00Z</dcterms:created>
  <dcterms:modified xsi:type="dcterms:W3CDTF">2025-12-11T21:30:00Z</dcterms:modified>
</cp:coreProperties>
</file>