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9D89" w14:textId="77777777" w:rsidR="006471DE" w:rsidRDefault="006471DE" w:rsidP="006471DE">
      <w:pPr>
        <w:spacing w:after="160" w:line="259" w:lineRule="auto"/>
        <w:jc w:val="center"/>
        <w:rPr>
          <w:rFonts w:ascii="Calibri" w:eastAsia="Calibri" w:hAnsi="Calibri" w:cs="Calibri"/>
          <w:b/>
          <w:sz w:val="36"/>
          <w:szCs w:val="36"/>
        </w:rPr>
      </w:pPr>
      <w:r>
        <w:rPr>
          <w:rFonts w:ascii="Calibri" w:eastAsia="Calibri" w:hAnsi="Calibri" w:cs="Calibri"/>
          <w:b/>
          <w:sz w:val="36"/>
          <w:szCs w:val="36"/>
        </w:rPr>
        <w:t>Data Blending</w:t>
      </w:r>
    </w:p>
    <w:p w14:paraId="66223E2D" w14:textId="77777777" w:rsidR="006471DE" w:rsidRDefault="006471DE" w:rsidP="006471DE">
      <w:pPr>
        <w:spacing w:line="285" w:lineRule="auto"/>
        <w:rPr>
          <w:rFonts w:ascii="Calibri" w:eastAsia="Calibri" w:hAnsi="Calibri" w:cs="Calibri"/>
          <w:sz w:val="24"/>
          <w:szCs w:val="24"/>
        </w:rPr>
      </w:pPr>
    </w:p>
    <w:p w14:paraId="4AB82109" w14:textId="77777777" w:rsidR="006471DE" w:rsidRDefault="006471DE" w:rsidP="006471DE">
      <w:pPr>
        <w:rPr>
          <w:rFonts w:ascii="Calibri" w:eastAsia="Calibri" w:hAnsi="Calibri" w:cs="Calibri"/>
          <w:b/>
          <w:sz w:val="28"/>
          <w:szCs w:val="28"/>
        </w:rPr>
      </w:pPr>
      <w:r>
        <w:rPr>
          <w:rFonts w:ascii="Calibri" w:eastAsia="Calibri" w:hAnsi="Calibri" w:cs="Calibri"/>
          <w:b/>
          <w:sz w:val="28"/>
          <w:szCs w:val="28"/>
        </w:rPr>
        <w:t>Business Scenario:</w:t>
      </w:r>
    </w:p>
    <w:p w14:paraId="14D82433" w14:textId="77777777" w:rsidR="006471DE" w:rsidRDefault="006471DE" w:rsidP="006471DE">
      <w:pPr>
        <w:rPr>
          <w:rFonts w:ascii="Calibri" w:eastAsia="Calibri" w:hAnsi="Calibri" w:cs="Calibri"/>
          <w:b/>
          <w:sz w:val="28"/>
          <w:szCs w:val="28"/>
        </w:rPr>
      </w:pPr>
    </w:p>
    <w:p w14:paraId="42F16868" w14:textId="77777777" w:rsidR="006471DE" w:rsidRDefault="006471DE" w:rsidP="006471DE">
      <w:pPr>
        <w:ind w:left="20" w:hanging="9"/>
        <w:jc w:val="both"/>
        <w:rPr>
          <w:rFonts w:ascii="Calibri" w:eastAsia="Calibri" w:hAnsi="Calibri" w:cs="Calibri"/>
          <w:sz w:val="24"/>
          <w:szCs w:val="24"/>
        </w:rPr>
      </w:pPr>
      <w:r>
        <w:rPr>
          <w:rFonts w:ascii="Calibri" w:eastAsia="Calibri" w:hAnsi="Calibri" w:cs="Calibri"/>
          <w:sz w:val="24"/>
          <w:szCs w:val="24"/>
        </w:rPr>
        <w:t>A manager wants to look at the vendor price for these products to calculate the profit margin after the discount. The customer analysis dataset stores the category information and the sales inventory analysis dataset stores the vendor item price information. You are required to blend data from two datasets and create a visualization that represents the vendor item price for each product category.</w:t>
      </w:r>
    </w:p>
    <w:p w14:paraId="423F3A3E" w14:textId="77777777" w:rsidR="006471DE" w:rsidRDefault="006471DE" w:rsidP="006471DE">
      <w:pPr>
        <w:rPr>
          <w:rFonts w:ascii="Calibri" w:eastAsia="Calibri" w:hAnsi="Calibri" w:cs="Calibri"/>
          <w:sz w:val="24"/>
          <w:szCs w:val="24"/>
        </w:rPr>
      </w:pPr>
    </w:p>
    <w:p w14:paraId="0EAA3BE9" w14:textId="77777777" w:rsidR="006471DE" w:rsidRDefault="006471DE" w:rsidP="006471DE">
      <w:pPr>
        <w:numPr>
          <w:ilvl w:val="0"/>
          <w:numId w:val="1"/>
        </w:numPr>
        <w:tabs>
          <w:tab w:val="left" w:pos="740"/>
        </w:tabs>
        <w:ind w:left="740" w:hanging="360"/>
        <w:rPr>
          <w:rFonts w:ascii="Calibri" w:eastAsia="Calibri" w:hAnsi="Calibri" w:cs="Calibri"/>
          <w:sz w:val="24"/>
          <w:szCs w:val="24"/>
        </w:rPr>
      </w:pPr>
      <w:r>
        <w:rPr>
          <w:rFonts w:ascii="Calibri" w:eastAsia="Calibri" w:hAnsi="Calibri" w:cs="Calibri"/>
          <w:sz w:val="24"/>
          <w:szCs w:val="24"/>
        </w:rPr>
        <w:t>Which categories have vendor item prices above $500?</w:t>
      </w:r>
    </w:p>
    <w:p w14:paraId="33C915E3" w14:textId="77777777" w:rsidR="006471DE" w:rsidRDefault="006471DE" w:rsidP="006471DE">
      <w:pPr>
        <w:numPr>
          <w:ilvl w:val="0"/>
          <w:numId w:val="1"/>
        </w:numPr>
        <w:tabs>
          <w:tab w:val="left" w:pos="740"/>
        </w:tabs>
        <w:ind w:left="740" w:hanging="360"/>
        <w:rPr>
          <w:rFonts w:ascii="Calibri" w:eastAsia="Calibri" w:hAnsi="Calibri" w:cs="Calibri"/>
          <w:sz w:val="24"/>
          <w:szCs w:val="24"/>
        </w:rPr>
      </w:pPr>
      <w:r>
        <w:rPr>
          <w:rFonts w:ascii="Calibri" w:eastAsia="Calibri" w:hAnsi="Calibri" w:cs="Calibri"/>
          <w:sz w:val="24"/>
          <w:szCs w:val="24"/>
        </w:rPr>
        <w:t>Between Laptops and Tablets, which category has a lower vendor item price?</w:t>
      </w:r>
    </w:p>
    <w:p w14:paraId="445980CD" w14:textId="77777777" w:rsidR="006471DE" w:rsidRDefault="006471DE" w:rsidP="006471DE">
      <w:pPr>
        <w:spacing w:line="267" w:lineRule="auto"/>
        <w:rPr>
          <w:rFonts w:ascii="Calibri" w:eastAsia="Calibri" w:hAnsi="Calibri" w:cs="Calibri"/>
          <w:sz w:val="24"/>
          <w:szCs w:val="24"/>
        </w:rPr>
      </w:pPr>
    </w:p>
    <w:p w14:paraId="38AF226C" w14:textId="77777777" w:rsidR="006471DE" w:rsidRDefault="006471DE" w:rsidP="006471DE">
      <w:pPr>
        <w:rPr>
          <w:rFonts w:ascii="Calibri" w:eastAsia="Calibri" w:hAnsi="Calibri" w:cs="Calibri"/>
          <w:sz w:val="20"/>
          <w:szCs w:val="20"/>
        </w:rPr>
      </w:pPr>
      <w:r>
        <w:rPr>
          <w:rFonts w:ascii="Calibri" w:eastAsia="Calibri" w:hAnsi="Calibri" w:cs="Calibri"/>
          <w:b/>
          <w:sz w:val="28"/>
          <w:szCs w:val="28"/>
        </w:rPr>
        <w:t>Overview:</w:t>
      </w:r>
    </w:p>
    <w:p w14:paraId="31C85CEE" w14:textId="77777777" w:rsidR="006471DE" w:rsidRDefault="006471DE" w:rsidP="006471DE">
      <w:pPr>
        <w:tabs>
          <w:tab w:val="left" w:pos="740"/>
        </w:tabs>
        <w:rPr>
          <w:rFonts w:ascii="Calibri" w:eastAsia="Calibri" w:hAnsi="Calibri" w:cs="Calibri"/>
          <w:sz w:val="24"/>
          <w:szCs w:val="24"/>
        </w:rPr>
      </w:pPr>
    </w:p>
    <w:p w14:paraId="6EA1EC2D" w14:textId="77777777" w:rsidR="006471DE" w:rsidRDefault="006471DE" w:rsidP="006471DE">
      <w:pPr>
        <w:numPr>
          <w:ilvl w:val="0"/>
          <w:numId w:val="1"/>
        </w:numPr>
        <w:tabs>
          <w:tab w:val="left" w:pos="740"/>
        </w:tabs>
        <w:ind w:left="740" w:hanging="360"/>
        <w:rPr>
          <w:rFonts w:ascii="Calibri" w:eastAsia="Calibri" w:hAnsi="Calibri" w:cs="Calibri"/>
          <w:sz w:val="24"/>
          <w:szCs w:val="24"/>
        </w:rPr>
      </w:pPr>
      <w:r>
        <w:rPr>
          <w:rFonts w:ascii="Calibri" w:eastAsia="Calibri" w:hAnsi="Calibri" w:cs="Calibri"/>
          <w:sz w:val="24"/>
          <w:szCs w:val="24"/>
        </w:rPr>
        <w:t>Blend data from two data sources based on the common link</w:t>
      </w:r>
    </w:p>
    <w:p w14:paraId="54EE72C2" w14:textId="77777777" w:rsidR="006471DE" w:rsidRDefault="006471DE" w:rsidP="006471DE">
      <w:pPr>
        <w:numPr>
          <w:ilvl w:val="0"/>
          <w:numId w:val="1"/>
        </w:numPr>
        <w:tabs>
          <w:tab w:val="left" w:pos="740"/>
        </w:tabs>
        <w:ind w:left="740" w:hanging="360"/>
        <w:rPr>
          <w:rFonts w:ascii="Calibri" w:eastAsia="Calibri" w:hAnsi="Calibri" w:cs="Calibri"/>
          <w:sz w:val="24"/>
          <w:szCs w:val="24"/>
        </w:rPr>
      </w:pPr>
      <w:r>
        <w:rPr>
          <w:rFonts w:ascii="Calibri" w:eastAsia="Calibri" w:hAnsi="Calibri" w:cs="Calibri"/>
          <w:sz w:val="24"/>
          <w:szCs w:val="24"/>
        </w:rPr>
        <w:t>Add Category Name dimension from Customer Analysis data source and Item Price measure from Sales Inventory Analysis data source</w:t>
      </w:r>
    </w:p>
    <w:p w14:paraId="5AB5526B" w14:textId="77777777" w:rsidR="006471DE" w:rsidRDefault="006471DE" w:rsidP="006471DE">
      <w:pPr>
        <w:numPr>
          <w:ilvl w:val="0"/>
          <w:numId w:val="1"/>
        </w:numPr>
        <w:tabs>
          <w:tab w:val="left" w:pos="740"/>
        </w:tabs>
        <w:ind w:left="740" w:hanging="360"/>
        <w:rPr>
          <w:rFonts w:ascii="Calibri" w:eastAsia="Calibri" w:hAnsi="Calibri" w:cs="Calibri"/>
          <w:sz w:val="24"/>
          <w:szCs w:val="24"/>
        </w:rPr>
      </w:pPr>
      <w:r>
        <w:rPr>
          <w:rFonts w:ascii="Calibri" w:eastAsia="Calibri" w:hAnsi="Calibri" w:cs="Calibri"/>
          <w:sz w:val="24"/>
          <w:szCs w:val="24"/>
        </w:rPr>
        <w:t>Analyze the category-wise item price</w:t>
      </w:r>
    </w:p>
    <w:p w14:paraId="7927B9D2" w14:textId="77777777" w:rsidR="006471DE" w:rsidRDefault="006471DE" w:rsidP="006471DE">
      <w:pPr>
        <w:numPr>
          <w:ilvl w:val="0"/>
          <w:numId w:val="1"/>
        </w:numPr>
        <w:tabs>
          <w:tab w:val="left" w:pos="720"/>
        </w:tabs>
        <w:ind w:left="740" w:hanging="360"/>
        <w:rPr>
          <w:rFonts w:ascii="Calibri" w:eastAsia="Calibri" w:hAnsi="Calibri" w:cs="Calibri"/>
          <w:sz w:val="24"/>
          <w:szCs w:val="24"/>
        </w:rPr>
      </w:pPr>
      <w:r>
        <w:rPr>
          <w:rFonts w:ascii="Calibri" w:eastAsia="Calibri" w:hAnsi="Calibri" w:cs="Calibri"/>
          <w:sz w:val="24"/>
          <w:szCs w:val="24"/>
        </w:rPr>
        <w:t>Color the view by Dept Id</w:t>
      </w:r>
    </w:p>
    <w:p w14:paraId="2589ADCF" w14:textId="782AFB27" w:rsidR="006471DE" w:rsidRDefault="006471DE"/>
    <w:p w14:paraId="16EC3B04" w14:textId="77777777" w:rsidR="006471DE" w:rsidRDefault="006471DE" w:rsidP="006471DE">
      <w:pPr>
        <w:rPr>
          <w:rFonts w:ascii="Calibri" w:eastAsia="Calibri" w:hAnsi="Calibri" w:cs="Calibri"/>
          <w:b/>
          <w:sz w:val="28"/>
          <w:szCs w:val="28"/>
        </w:rPr>
      </w:pPr>
      <w:r>
        <w:rPr>
          <w:rFonts w:ascii="Calibri" w:eastAsia="Calibri" w:hAnsi="Calibri" w:cs="Calibri"/>
          <w:b/>
          <w:sz w:val="28"/>
          <w:szCs w:val="28"/>
        </w:rPr>
        <w:t>Answers</w:t>
      </w:r>
    </w:p>
    <w:p w14:paraId="7FA0D89F" w14:textId="77777777" w:rsidR="006471DE" w:rsidRDefault="006471DE" w:rsidP="006471DE">
      <w:pPr>
        <w:rPr>
          <w:rFonts w:ascii="Calibri" w:eastAsia="Calibri" w:hAnsi="Calibri" w:cs="Calibri"/>
          <w:b/>
          <w:sz w:val="28"/>
          <w:szCs w:val="28"/>
        </w:rPr>
      </w:pPr>
    </w:p>
    <w:p w14:paraId="58A3599A" w14:textId="77777777" w:rsidR="006471DE" w:rsidRDefault="006471DE" w:rsidP="006471DE">
      <w:pPr>
        <w:rPr>
          <w:rFonts w:ascii="Calibri" w:eastAsia="Calibri" w:hAnsi="Calibri" w:cs="Calibri"/>
          <w:sz w:val="24"/>
          <w:szCs w:val="24"/>
        </w:rPr>
      </w:pPr>
      <w:r>
        <w:rPr>
          <w:rFonts w:ascii="Calibri" w:eastAsia="Calibri" w:hAnsi="Calibri" w:cs="Calibri"/>
          <w:sz w:val="24"/>
          <w:szCs w:val="24"/>
        </w:rPr>
        <w:t>Based on the view, these are the answers to the questions in the problem statement:</w:t>
      </w:r>
    </w:p>
    <w:p w14:paraId="0DB13CF1" w14:textId="77777777" w:rsidR="006471DE" w:rsidRDefault="006471DE" w:rsidP="006471DE">
      <w:pPr>
        <w:rPr>
          <w:rFonts w:ascii="Calibri" w:eastAsia="Calibri" w:hAnsi="Calibri" w:cs="Calibri"/>
          <w:sz w:val="24"/>
          <w:szCs w:val="24"/>
        </w:rPr>
      </w:pPr>
    </w:p>
    <w:p w14:paraId="637BB4C7" w14:textId="77777777" w:rsidR="006471DE" w:rsidRDefault="006471DE" w:rsidP="006471DE">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Which categories have vendor item prices above $500? </w:t>
      </w:r>
    </w:p>
    <w:p w14:paraId="1BD31E39" w14:textId="77777777" w:rsidR="006471DE" w:rsidRDefault="006471DE" w:rsidP="006471DE">
      <w:pPr>
        <w:ind w:firstLine="720"/>
        <w:rPr>
          <w:rFonts w:ascii="Calibri" w:eastAsia="Calibri" w:hAnsi="Calibri" w:cs="Calibri"/>
          <w:b/>
          <w:sz w:val="24"/>
          <w:szCs w:val="24"/>
        </w:rPr>
      </w:pPr>
      <w:r>
        <w:rPr>
          <w:rFonts w:ascii="Calibri" w:eastAsia="Calibri" w:hAnsi="Calibri" w:cs="Calibri"/>
          <w:sz w:val="24"/>
          <w:szCs w:val="24"/>
        </w:rPr>
        <w:t xml:space="preserve">Answer: </w:t>
      </w:r>
      <w:r>
        <w:rPr>
          <w:rFonts w:ascii="Calibri" w:eastAsia="Calibri" w:hAnsi="Calibri" w:cs="Calibri"/>
          <w:b/>
          <w:sz w:val="24"/>
          <w:szCs w:val="24"/>
        </w:rPr>
        <w:t>Cameras, Cell Phones and Accessories, and Laptops</w:t>
      </w:r>
    </w:p>
    <w:p w14:paraId="0D3B21B7" w14:textId="77777777" w:rsidR="006471DE" w:rsidRDefault="006471DE" w:rsidP="006471DE">
      <w:pPr>
        <w:ind w:firstLine="720"/>
        <w:rPr>
          <w:rFonts w:ascii="Calibri" w:eastAsia="Calibri" w:hAnsi="Calibri" w:cs="Calibri"/>
          <w:b/>
          <w:sz w:val="24"/>
          <w:szCs w:val="24"/>
        </w:rPr>
      </w:pPr>
    </w:p>
    <w:p w14:paraId="30891504" w14:textId="77777777" w:rsidR="006471DE" w:rsidRDefault="006471DE" w:rsidP="006471DE">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Between Laptops and Tablets, which category has a lower vendor item price? </w:t>
      </w:r>
    </w:p>
    <w:p w14:paraId="15F80263" w14:textId="77777777" w:rsidR="006471DE" w:rsidRDefault="006471DE" w:rsidP="006471DE">
      <w:pPr>
        <w:ind w:left="720"/>
        <w:rPr>
          <w:rFonts w:ascii="Calibri" w:eastAsia="Calibri" w:hAnsi="Calibri" w:cs="Calibri"/>
          <w:vertAlign w:val="superscript"/>
        </w:rPr>
      </w:pPr>
      <w:r>
        <w:rPr>
          <w:rFonts w:ascii="Calibri" w:eastAsia="Calibri" w:hAnsi="Calibri" w:cs="Calibri"/>
          <w:sz w:val="24"/>
          <w:szCs w:val="24"/>
        </w:rPr>
        <w:t>Answer:</w:t>
      </w:r>
      <w:r>
        <w:rPr>
          <w:rFonts w:ascii="Calibri" w:eastAsia="Calibri" w:hAnsi="Calibri" w:cs="Calibri"/>
          <w:b/>
          <w:sz w:val="24"/>
          <w:szCs w:val="24"/>
        </w:rPr>
        <w:t xml:space="preserve"> Tablets</w:t>
      </w:r>
    </w:p>
    <w:p w14:paraId="23F20666" w14:textId="77777777" w:rsidR="006471DE" w:rsidRDefault="006471DE"/>
    <w:sectPr w:rsidR="0064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437F5"/>
    <w:multiLevelType w:val="multilevel"/>
    <w:tmpl w:val="BDC008E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6C850083"/>
    <w:multiLevelType w:val="multilevel"/>
    <w:tmpl w:val="88E66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8160617">
    <w:abstractNumId w:val="0"/>
  </w:num>
  <w:num w:numId="2" w16cid:durableId="76639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E"/>
    <w:rsid w:val="006471DE"/>
    <w:rsid w:val="00F72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780D"/>
  <w15:chartTrackingRefBased/>
  <w15:docId w15:val="{8E81E09F-2C5C-4616-951A-330AE622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DE"/>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2022-05-23T05:30:00Z</dcterms:created>
  <dcterms:modified xsi:type="dcterms:W3CDTF">2022-05-23T05:52:00Z</dcterms:modified>
</cp:coreProperties>
</file>