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361236" w14:paraId="0D7F4556" w14:textId="77777777">
        <w:trPr>
          <w:jc w:val="center"/>
        </w:trPr>
        <w:tc>
          <w:tcPr>
            <w:tcW w:w="9746" w:type="dxa"/>
            <w:shd w:val="clear" w:color="auto" w:fill="1E3A5F"/>
          </w:tcPr>
          <w:p w14:paraId="499FA1D6" w14:textId="77777777" w:rsidR="00361236" w:rsidRDefault="00000000">
            <w:pPr>
              <w:spacing w:before="360"/>
              <w:jc w:val="center"/>
            </w:pPr>
            <w:r>
              <w:rPr>
                <w:rFonts w:ascii="Calibri" w:eastAsia="Calibri" w:hAnsi="Calibri"/>
                <w:b/>
                <w:color w:val="F4EBD0"/>
                <w:sz w:val="56"/>
              </w:rPr>
              <w:t>GYANQUEST</w:t>
            </w:r>
          </w:p>
          <w:p w14:paraId="0C107CD1" w14:textId="77777777" w:rsidR="00361236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32"/>
              </w:rPr>
              <w:t>Project Report</w:t>
            </w:r>
          </w:p>
          <w:p w14:paraId="6F910AE1" w14:textId="41E01EF7" w:rsidR="00361236" w:rsidRDefault="00000000">
            <w:pPr>
              <w:jc w:val="center"/>
            </w:pPr>
            <w:r>
              <w:rPr>
                <w:rFonts w:ascii="Calibri" w:eastAsia="Calibri" w:hAnsi="Calibri"/>
                <w:color w:val="D7E0EA"/>
              </w:rPr>
              <w:t xml:space="preserve">Interactive bilingual mission games for school </w:t>
            </w:r>
            <w:proofErr w:type="gramStart"/>
            <w:r>
              <w:rPr>
                <w:rFonts w:ascii="Calibri" w:eastAsia="Calibri" w:hAnsi="Calibri"/>
                <w:color w:val="D7E0EA"/>
              </w:rPr>
              <w:t>STE</w:t>
            </w:r>
            <w:r w:rsidR="0075504F">
              <w:rPr>
                <w:rFonts w:ascii="Calibri" w:eastAsia="Calibri" w:hAnsi="Calibri"/>
                <w:color w:val="D7E0EA"/>
              </w:rPr>
              <w:t>A</w:t>
            </w:r>
            <w:r>
              <w:rPr>
                <w:rFonts w:ascii="Calibri" w:eastAsia="Calibri" w:hAnsi="Calibri"/>
                <w:color w:val="D7E0EA"/>
              </w:rPr>
              <w:t>M  ·</w:t>
            </w:r>
            <w:proofErr w:type="gramEnd"/>
            <w:r>
              <w:rPr>
                <w:rFonts w:ascii="Calibri" w:eastAsia="Calibri" w:hAnsi="Calibri"/>
                <w:color w:val="D7E0EA"/>
              </w:rPr>
              <w:t xml:space="preserve">  Canvas 2D </w:t>
            </w:r>
            <w:proofErr w:type="gramStart"/>
            <w:r>
              <w:rPr>
                <w:rFonts w:ascii="Calibri" w:eastAsia="Calibri" w:hAnsi="Calibri"/>
                <w:color w:val="D7E0EA"/>
              </w:rPr>
              <w:t>curriculum  ·</w:t>
            </w:r>
            <w:proofErr w:type="gramEnd"/>
            <w:r>
              <w:rPr>
                <w:rFonts w:ascii="Calibri" w:eastAsia="Calibri" w:hAnsi="Calibri"/>
                <w:color w:val="D7E0EA"/>
              </w:rPr>
              <w:t xml:space="preserve">  3D Specimen Lab</w:t>
            </w:r>
          </w:p>
          <w:p w14:paraId="2A5B5958" w14:textId="77777777" w:rsidR="00361236" w:rsidRDefault="00000000">
            <w:pPr>
              <w:spacing w:after="280"/>
              <w:jc w:val="center"/>
            </w:pPr>
            <w:r>
              <w:rPr>
                <w:rFonts w:ascii="Calibri" w:eastAsia="Calibri" w:hAnsi="Calibri"/>
                <w:color w:val="F4EBD0"/>
              </w:rPr>
              <w:t>Offline-first  ·  English + Bangla  ·  Browser, not a hardware lab</w:t>
            </w:r>
          </w:p>
        </w:tc>
      </w:tr>
      <w:tr w:rsidR="00361236" w14:paraId="49C12D93" w14:textId="77777777">
        <w:trPr>
          <w:jc w:val="center"/>
        </w:trPr>
        <w:tc>
          <w:tcPr>
            <w:tcW w:w="9746" w:type="dxa"/>
            <w:shd w:val="clear" w:color="auto" w:fill="C4A35A"/>
          </w:tcPr>
          <w:p w14:paraId="6693A8D7" w14:textId="77777777" w:rsidR="00361236" w:rsidRDefault="00000000">
            <w:pPr>
              <w:spacing w:before="40" w:after="40"/>
            </w:pPr>
            <w:r>
              <w:rPr>
                <w:rFonts w:ascii="Calibri" w:eastAsia="Calibri" w:hAnsi="Calibri"/>
                <w:color w:val="FFFFFF"/>
                <w:sz w:val="8"/>
              </w:rPr>
              <w:t xml:space="preserve"> </w:t>
            </w:r>
          </w:p>
        </w:tc>
      </w:tr>
    </w:tbl>
    <w:p w14:paraId="12FE48B5" w14:textId="77777777" w:rsidR="00361236" w:rsidRDefault="00361236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8"/>
        <w:gridCol w:w="6576"/>
      </w:tblGrid>
      <w:tr w:rsidR="00361236" w14:paraId="384745F2" w14:textId="77777777">
        <w:tc>
          <w:tcPr>
            <w:tcW w:w="2948" w:type="dxa"/>
            <w:shd w:val="clear" w:color="auto" w:fill="1E3A5F"/>
          </w:tcPr>
          <w:p w14:paraId="4037F53C" w14:textId="77777777" w:rsidR="00361236" w:rsidRDefault="00000000">
            <w:r>
              <w:rPr>
                <w:rFonts w:ascii="Calibri" w:eastAsia="Calibri" w:hAnsi="Calibri"/>
                <w:b/>
                <w:color w:val="FFFFFF"/>
              </w:rPr>
              <w:t>Competition / event</w:t>
            </w:r>
          </w:p>
        </w:tc>
        <w:tc>
          <w:tcPr>
            <w:tcW w:w="6576" w:type="dxa"/>
            <w:shd w:val="clear" w:color="auto" w:fill="F7F1E3"/>
          </w:tcPr>
          <w:p w14:paraId="3DC7E274" w14:textId="0FA95899" w:rsidR="00361236" w:rsidRDefault="0075504F">
            <w:proofErr w:type="spellStart"/>
            <w:r>
              <w:rPr>
                <w:rFonts w:ascii="Calibri" w:eastAsia="Calibri" w:hAnsi="Calibri"/>
                <w:b/>
                <w:color w:val="1B2838"/>
                <w:sz w:val="24"/>
              </w:rPr>
              <w:t>BrainChild</w:t>
            </w:r>
            <w:proofErr w:type="spellEnd"/>
            <w:r>
              <w:rPr>
                <w:rFonts w:ascii="Calibri" w:eastAsia="Calibri" w:hAnsi="Calibri"/>
                <w:b/>
                <w:color w:val="1B2838"/>
                <w:sz w:val="24"/>
              </w:rPr>
              <w:t xml:space="preserve"> 2.0</w:t>
            </w:r>
          </w:p>
        </w:tc>
      </w:tr>
      <w:tr w:rsidR="00361236" w14:paraId="0AD3F61D" w14:textId="77777777">
        <w:tc>
          <w:tcPr>
            <w:tcW w:w="2948" w:type="dxa"/>
            <w:shd w:val="clear" w:color="auto" w:fill="1E3A5F"/>
          </w:tcPr>
          <w:p w14:paraId="21532B89" w14:textId="77777777" w:rsidR="00361236" w:rsidRDefault="00000000">
            <w:r>
              <w:rPr>
                <w:rFonts w:ascii="Calibri" w:eastAsia="Calibri" w:hAnsi="Calibri"/>
                <w:b/>
                <w:color w:val="FFFFFF"/>
              </w:rPr>
              <w:t>Team name</w:t>
            </w:r>
          </w:p>
        </w:tc>
        <w:tc>
          <w:tcPr>
            <w:tcW w:w="6576" w:type="dxa"/>
            <w:shd w:val="clear" w:color="auto" w:fill="EEF3F8"/>
          </w:tcPr>
          <w:p w14:paraId="0EB9D959" w14:textId="6F91C844" w:rsidR="00361236" w:rsidRDefault="00000000">
            <w:r>
              <w:rPr>
                <w:rFonts w:ascii="Calibri" w:eastAsia="Calibri" w:hAnsi="Calibri"/>
                <w:b/>
                <w:color w:val="1B2838"/>
                <w:sz w:val="24"/>
              </w:rPr>
              <w:t>Team Alpha</w:t>
            </w:r>
            <w:r w:rsidR="0075504F">
              <w:rPr>
                <w:rFonts w:ascii="Calibri" w:eastAsia="Calibri" w:hAnsi="Calibri"/>
                <w:b/>
                <w:color w:val="1B2838"/>
                <w:sz w:val="24"/>
              </w:rPr>
              <w:t xml:space="preserve"> </w:t>
            </w:r>
          </w:p>
        </w:tc>
      </w:tr>
      <w:tr w:rsidR="00361236" w14:paraId="6CB4BCB4" w14:textId="77777777">
        <w:tc>
          <w:tcPr>
            <w:tcW w:w="2948" w:type="dxa"/>
            <w:shd w:val="clear" w:color="auto" w:fill="1E3A5F"/>
          </w:tcPr>
          <w:p w14:paraId="009574A8" w14:textId="77777777" w:rsidR="00361236" w:rsidRDefault="00000000">
            <w:r>
              <w:rPr>
                <w:rFonts w:ascii="Calibri" w:eastAsia="Calibri" w:hAnsi="Calibri"/>
                <w:b/>
                <w:color w:val="FFFFFF"/>
              </w:rPr>
              <w:t>Institution</w:t>
            </w:r>
          </w:p>
        </w:tc>
        <w:tc>
          <w:tcPr>
            <w:tcW w:w="6576" w:type="dxa"/>
            <w:shd w:val="clear" w:color="auto" w:fill="F7F1E3"/>
          </w:tcPr>
          <w:p w14:paraId="00A8F467" w14:textId="70B2FB93" w:rsidR="00361236" w:rsidRDefault="0075504F">
            <w:r>
              <w:rPr>
                <w:rFonts w:ascii="Calibri" w:eastAsia="Calibri" w:hAnsi="Calibri"/>
                <w:b/>
                <w:color w:val="1B2838"/>
                <w:sz w:val="24"/>
              </w:rPr>
              <w:t xml:space="preserve">University of Frontier </w:t>
            </w:r>
            <w:proofErr w:type="spellStart"/>
            <w:proofErr w:type="gramStart"/>
            <w:r>
              <w:rPr>
                <w:rFonts w:ascii="Calibri" w:eastAsia="Calibri" w:hAnsi="Calibri"/>
                <w:b/>
                <w:color w:val="1B2838"/>
                <w:sz w:val="24"/>
              </w:rPr>
              <w:t>Technology,Bangladesh</w:t>
            </w:r>
            <w:proofErr w:type="spellEnd"/>
            <w:proofErr w:type="gramEnd"/>
          </w:p>
        </w:tc>
      </w:tr>
    </w:tbl>
    <w:p w14:paraId="7EDC01F1" w14:textId="1D6A1AF5" w:rsidR="00361236" w:rsidRDefault="00361236">
      <w:pPr>
        <w:spacing w:before="200" w:after="8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4819"/>
        <w:gridCol w:w="3798"/>
      </w:tblGrid>
      <w:tr w:rsidR="00361236" w14:paraId="4F06CC81" w14:textId="77777777">
        <w:trPr>
          <w:jc w:val="center"/>
        </w:trPr>
        <w:tc>
          <w:tcPr>
            <w:tcW w:w="907" w:type="dxa"/>
            <w:shd w:val="clear" w:color="auto" w:fill="1E3A5F"/>
          </w:tcPr>
          <w:p w14:paraId="59436EB0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No.</w:t>
            </w:r>
          </w:p>
        </w:tc>
        <w:tc>
          <w:tcPr>
            <w:tcW w:w="4819" w:type="dxa"/>
            <w:shd w:val="clear" w:color="auto" w:fill="1E3A5F"/>
          </w:tcPr>
          <w:p w14:paraId="0AFA44C3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w="3798" w:type="dxa"/>
            <w:shd w:val="clear" w:color="auto" w:fill="1E3A5F"/>
          </w:tcPr>
          <w:p w14:paraId="3E2C92C1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Role</w:t>
            </w:r>
          </w:p>
        </w:tc>
      </w:tr>
      <w:tr w:rsidR="00361236" w14:paraId="0A288DEE" w14:textId="77777777">
        <w:trPr>
          <w:jc w:val="center"/>
        </w:trPr>
        <w:tc>
          <w:tcPr>
            <w:tcW w:w="907" w:type="dxa"/>
            <w:shd w:val="clear" w:color="auto" w:fill="F7F1E3"/>
          </w:tcPr>
          <w:p w14:paraId="52E05B43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1</w:t>
            </w:r>
          </w:p>
        </w:tc>
        <w:tc>
          <w:tcPr>
            <w:tcW w:w="4819" w:type="dxa"/>
            <w:shd w:val="clear" w:color="auto" w:fill="F7F1E3"/>
          </w:tcPr>
          <w:p w14:paraId="0419F07C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Md Tahsan Islam</w:t>
            </w:r>
          </w:p>
        </w:tc>
        <w:tc>
          <w:tcPr>
            <w:tcW w:w="3798" w:type="dxa"/>
            <w:shd w:val="clear" w:color="auto" w:fill="F7F1E3"/>
          </w:tcPr>
          <w:p w14:paraId="722B820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Lead and platform</w:t>
            </w:r>
          </w:p>
        </w:tc>
      </w:tr>
      <w:tr w:rsidR="00361236" w14:paraId="5B387261" w14:textId="77777777">
        <w:trPr>
          <w:jc w:val="center"/>
        </w:trPr>
        <w:tc>
          <w:tcPr>
            <w:tcW w:w="907" w:type="dxa"/>
            <w:shd w:val="clear" w:color="auto" w:fill="F7F1E3"/>
          </w:tcPr>
          <w:p w14:paraId="50D9A446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2</w:t>
            </w:r>
          </w:p>
        </w:tc>
        <w:tc>
          <w:tcPr>
            <w:tcW w:w="4819" w:type="dxa"/>
            <w:shd w:val="clear" w:color="auto" w:fill="F7F1E3"/>
          </w:tcPr>
          <w:p w14:paraId="487FEFD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Mufrid Johanee</w:t>
            </w:r>
          </w:p>
        </w:tc>
        <w:tc>
          <w:tcPr>
            <w:tcW w:w="3798" w:type="dxa"/>
            <w:shd w:val="clear" w:color="auto" w:fill="F7F1E3"/>
          </w:tcPr>
          <w:p w14:paraId="6F20DFD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Curriculum and missions</w:t>
            </w:r>
          </w:p>
        </w:tc>
      </w:tr>
      <w:tr w:rsidR="00361236" w14:paraId="40DC7BD0" w14:textId="77777777">
        <w:trPr>
          <w:jc w:val="center"/>
        </w:trPr>
        <w:tc>
          <w:tcPr>
            <w:tcW w:w="907" w:type="dxa"/>
            <w:shd w:val="clear" w:color="auto" w:fill="F7F1E3"/>
          </w:tcPr>
          <w:p w14:paraId="1F88D878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3</w:t>
            </w:r>
          </w:p>
        </w:tc>
        <w:tc>
          <w:tcPr>
            <w:tcW w:w="4819" w:type="dxa"/>
            <w:shd w:val="clear" w:color="auto" w:fill="F7F1E3"/>
          </w:tcPr>
          <w:p w14:paraId="5FE5364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Shadiya Zaman Tanha</w:t>
            </w:r>
          </w:p>
        </w:tc>
        <w:tc>
          <w:tcPr>
            <w:tcW w:w="3798" w:type="dxa"/>
            <w:shd w:val="clear" w:color="auto" w:fill="F7F1E3"/>
          </w:tcPr>
          <w:p w14:paraId="776034F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UX and content</w:t>
            </w:r>
          </w:p>
        </w:tc>
      </w:tr>
    </w:tbl>
    <w:p w14:paraId="3C5C9C84" w14:textId="77777777" w:rsidR="00E1008E" w:rsidRDefault="00E1008E">
      <w:pPr>
        <w:spacing w:before="80" w:after="160"/>
        <w:rPr>
          <w:rFonts w:ascii="Calibri" w:eastAsia="Calibri" w:hAnsi="Calibri"/>
          <w:b/>
          <w:color w:val="1E4D6B"/>
          <w:sz w:val="28"/>
        </w:rPr>
      </w:pPr>
    </w:p>
    <w:p w14:paraId="6E5BD6EF" w14:textId="2183122A" w:rsidR="00361236" w:rsidRDefault="00000000">
      <w:pPr>
        <w:spacing w:before="80" w:after="160"/>
      </w:pPr>
      <w:r>
        <w:rPr>
          <w:rFonts w:ascii="Calibri" w:eastAsia="Calibri" w:hAnsi="Calibri"/>
          <w:b/>
          <w:color w:val="1E4D6B"/>
          <w:sz w:val="28"/>
        </w:rPr>
        <w:t>Declaration</w:t>
      </w:r>
    </w:p>
    <w:p w14:paraId="54518CED" w14:textId="44F6AA26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 xml:space="preserve">We, the members of Team Alpha, declare that this report describes original work on </w:t>
      </w:r>
      <w:proofErr w:type="spellStart"/>
      <w:r>
        <w:rPr>
          <w:rFonts w:ascii="Calibri" w:eastAsia="Calibri" w:hAnsi="Calibri"/>
          <w:color w:val="1B2838"/>
        </w:rPr>
        <w:t>GyanQuest</w:t>
      </w:r>
      <w:proofErr w:type="spellEnd"/>
      <w:r>
        <w:rPr>
          <w:rFonts w:ascii="Calibri" w:eastAsia="Calibri" w:hAnsi="Calibri"/>
          <w:color w:val="1B2838"/>
        </w:rPr>
        <w:t>. Cited ideas from education research are referenced. The software, curriculum design, and this document are submitted for the competition named above. We confirm that the product can be demonstrated in a browser.</w:t>
      </w:r>
    </w:p>
    <w:p w14:paraId="2C1B1052" w14:textId="77777777" w:rsidR="0075504F" w:rsidRDefault="0075504F">
      <w:pPr>
        <w:pStyle w:val="Heading1"/>
        <w:rPr>
          <w:rFonts w:ascii="Calibri" w:hAnsi="Calibri"/>
          <w:color w:val="1E4D6B"/>
        </w:rPr>
      </w:pPr>
    </w:p>
    <w:p w14:paraId="37A57A66" w14:textId="77777777" w:rsidR="0075504F" w:rsidRDefault="0075504F">
      <w:pPr>
        <w:pStyle w:val="Heading1"/>
        <w:rPr>
          <w:rFonts w:ascii="Calibri" w:hAnsi="Calibri"/>
          <w:color w:val="1E4D6B"/>
        </w:rPr>
      </w:pPr>
    </w:p>
    <w:p w14:paraId="011F41A3" w14:textId="77777777" w:rsidR="0075504F" w:rsidRDefault="0075504F">
      <w:pPr>
        <w:pStyle w:val="Heading1"/>
        <w:rPr>
          <w:rFonts w:ascii="Calibri" w:hAnsi="Calibri"/>
          <w:color w:val="1E4D6B"/>
        </w:rPr>
      </w:pPr>
    </w:p>
    <w:p w14:paraId="6F359219" w14:textId="77777777" w:rsidR="0075504F" w:rsidRDefault="0075504F">
      <w:pPr>
        <w:pStyle w:val="Heading1"/>
        <w:rPr>
          <w:rFonts w:ascii="Calibri" w:hAnsi="Calibri"/>
          <w:color w:val="1E4D6B"/>
        </w:rPr>
      </w:pPr>
    </w:p>
    <w:p w14:paraId="38007B90" w14:textId="77777777" w:rsidR="0075504F" w:rsidRDefault="0075504F">
      <w:pPr>
        <w:pStyle w:val="Heading1"/>
        <w:rPr>
          <w:rFonts w:ascii="Calibri" w:hAnsi="Calibri"/>
          <w:color w:val="1E4D6B"/>
        </w:rPr>
      </w:pPr>
    </w:p>
    <w:p w14:paraId="6C1BB974" w14:textId="77777777" w:rsidR="0075504F" w:rsidRDefault="0075504F" w:rsidP="0075504F"/>
    <w:p w14:paraId="6CC6CBBD" w14:textId="77777777" w:rsidR="00E1008E" w:rsidRPr="0075504F" w:rsidRDefault="00E1008E" w:rsidP="0075504F"/>
    <w:p w14:paraId="09FE4F4E" w14:textId="3547656D" w:rsidR="00361236" w:rsidRDefault="00000000">
      <w:pPr>
        <w:pStyle w:val="Heading1"/>
      </w:pPr>
      <w:r>
        <w:rPr>
          <w:rFonts w:ascii="Calibri" w:hAnsi="Calibri"/>
          <w:color w:val="1E4D6B"/>
        </w:rPr>
        <w:lastRenderedPageBreak/>
        <w:t>Contents</w:t>
      </w:r>
    </w:p>
    <w:p w14:paraId="7C3522F2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1. Abstract</w:t>
      </w:r>
    </w:p>
    <w:p w14:paraId="1D8AA649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2. Introduction and problem</w:t>
      </w:r>
    </w:p>
    <w:p w14:paraId="6B1A0879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3. Objectives</w:t>
      </w:r>
    </w:p>
    <w:p w14:paraId="60C3EE82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4. Users and Bangladesh context</w:t>
      </w:r>
    </w:p>
    <w:p w14:paraId="57A1E870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5. Solution overview</w:t>
      </w:r>
    </w:p>
    <w:p w14:paraId="795EEA26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6. Pedagogy and learning design</w:t>
      </w:r>
    </w:p>
    <w:p w14:paraId="4949AF5C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7. Product features</w:t>
      </w:r>
    </w:p>
    <w:p w14:paraId="2AD94A7E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8. Curriculum coverage</w:t>
      </w:r>
    </w:p>
    <w:p w14:paraId="6D0B9717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9. Technology and architecture</w:t>
      </w:r>
    </w:p>
    <w:p w14:paraId="70B04CF5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10. Why missions are 2D and 3D is a lab</w:t>
      </w:r>
    </w:p>
    <w:p w14:paraId="368539BB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11. AI tutor (optional, never blocking)</w:t>
      </w:r>
    </w:p>
    <w:p w14:paraId="300495F9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12. Comparison with typical EdTech</w:t>
      </w:r>
    </w:p>
    <w:p w14:paraId="3AFA3F88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13. Methodology</w:t>
      </w:r>
    </w:p>
    <w:p w14:paraId="2D642896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14. Results and current status</w:t>
      </w:r>
    </w:p>
    <w:p w14:paraId="7675D6B5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15. Impact</w:t>
      </w:r>
    </w:p>
    <w:p w14:paraId="21BAE441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16. Limitations and ethics</w:t>
      </w:r>
    </w:p>
    <w:p w14:paraId="19D346E4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17. Roadmap</w:t>
      </w:r>
    </w:p>
    <w:p w14:paraId="595351EC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18. Conclusion</w:t>
      </w:r>
    </w:p>
    <w:p w14:paraId="6C7AB44E" w14:textId="77777777" w:rsidR="00361236" w:rsidRDefault="00000000">
      <w:pPr>
        <w:spacing w:after="40"/>
      </w:pPr>
      <w:r>
        <w:rPr>
          <w:rFonts w:ascii="Calibri" w:eastAsia="Calibri" w:hAnsi="Calibri"/>
          <w:color w:val="1B2838"/>
        </w:rPr>
        <w:t>19. References</w:t>
      </w:r>
    </w:p>
    <w:p w14:paraId="3A6411EB" w14:textId="6F145D37" w:rsidR="00361236" w:rsidRDefault="00361236">
      <w:pPr>
        <w:spacing w:after="40"/>
      </w:pPr>
    </w:p>
    <w:p w14:paraId="2C102855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1. Abstract</w:t>
      </w:r>
    </w:p>
    <w:p w14:paraId="02E8150E" w14:textId="77777777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GyanQuest is a bilingual (English and Bangla), offline-first learning platform that turns school STEM topics into playable Canvas 2D missions. One shared engine serves 28 subject titles. Learners act on a stage (drag, tap, predict, myth-bust), get live coach feedback, unlock a digital book, and may ask an optional AI tutor. Progress is gated by an 80% fluency check before Mastery. A separate 3D Specimen Lab lets learners inspect scientific models without forcing 3D onto every lesson. Core play works in a browser with no install and no cloud requirement. Optional Groq chat and a Laravel admin layer add accounts and tutoring when a network exists. Impact is converting curriculum into mastery-gated missions at the cost of a browser, not a hardware lab.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706"/>
      </w:tblGrid>
      <w:tr w:rsidR="00361236" w14:paraId="04E9420B" w14:textId="77777777">
        <w:trPr>
          <w:jc w:val="center"/>
        </w:trPr>
        <w:tc>
          <w:tcPr>
            <w:tcW w:w="4819" w:type="dxa"/>
            <w:shd w:val="clear" w:color="auto" w:fill="1E3A5F"/>
          </w:tcPr>
          <w:p w14:paraId="1C7C7B33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Indicator</w:t>
            </w:r>
          </w:p>
        </w:tc>
        <w:tc>
          <w:tcPr>
            <w:tcW w:w="4706" w:type="dxa"/>
            <w:shd w:val="clear" w:color="auto" w:fill="1E3A5F"/>
          </w:tcPr>
          <w:p w14:paraId="6E8F2772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Value (August 2026 live catalog)</w:t>
            </w:r>
          </w:p>
        </w:tc>
      </w:tr>
      <w:tr w:rsidR="00361236" w14:paraId="6EA7B651" w14:textId="77777777">
        <w:trPr>
          <w:jc w:val="center"/>
        </w:trPr>
        <w:tc>
          <w:tcPr>
            <w:tcW w:w="4819" w:type="dxa"/>
          </w:tcPr>
          <w:p w14:paraId="03975CC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Subject titles in the catalog</w:t>
            </w:r>
          </w:p>
        </w:tc>
        <w:tc>
          <w:tcPr>
            <w:tcW w:w="4706" w:type="dxa"/>
          </w:tcPr>
          <w:p w14:paraId="60CE8A9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28 (all live folders)</w:t>
            </w:r>
          </w:p>
        </w:tc>
      </w:tr>
      <w:tr w:rsidR="00361236" w14:paraId="5887806C" w14:textId="77777777">
        <w:trPr>
          <w:jc w:val="center"/>
        </w:trPr>
        <w:tc>
          <w:tcPr>
            <w:tcW w:w="4819" w:type="dxa"/>
            <w:shd w:val="clear" w:color="auto" w:fill="F4F7FA"/>
          </w:tcPr>
          <w:p w14:paraId="330A3E1C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Uniqueness-pass games</w:t>
            </w:r>
          </w:p>
        </w:tc>
        <w:tc>
          <w:tcPr>
            <w:tcW w:w="4706" w:type="dxa"/>
            <w:shd w:val="clear" w:color="auto" w:fill="F4F7FA"/>
          </w:tcPr>
          <w:p w14:paraId="2AFD753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16</w:t>
            </w:r>
          </w:p>
        </w:tc>
      </w:tr>
      <w:tr w:rsidR="00361236" w14:paraId="57B4AA74" w14:textId="77777777">
        <w:trPr>
          <w:jc w:val="center"/>
        </w:trPr>
        <w:tc>
          <w:tcPr>
            <w:tcW w:w="4819" w:type="dxa"/>
          </w:tcPr>
          <w:p w14:paraId="6156923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Finished missions</w:t>
            </w:r>
          </w:p>
        </w:tc>
        <w:tc>
          <w:tcPr>
            <w:tcW w:w="4706" w:type="dxa"/>
          </w:tcPr>
          <w:p w14:paraId="51341FCC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25</w:t>
            </w:r>
          </w:p>
        </w:tc>
      </w:tr>
      <w:tr w:rsidR="00361236" w14:paraId="05C8B22F" w14:textId="77777777">
        <w:trPr>
          <w:jc w:val="center"/>
        </w:trPr>
        <w:tc>
          <w:tcPr>
            <w:tcW w:w="4819" w:type="dxa"/>
            <w:shd w:val="clear" w:color="auto" w:fill="F4F7FA"/>
          </w:tcPr>
          <w:p w14:paraId="48FBF9B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Instructional layers</w:t>
            </w:r>
          </w:p>
        </w:tc>
        <w:tc>
          <w:tcPr>
            <w:tcW w:w="4706" w:type="dxa"/>
            <w:shd w:val="clear" w:color="auto" w:fill="F4F7FA"/>
          </w:tcPr>
          <w:p w14:paraId="05A77F3B" w14:textId="4493CF6B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4 (canvas, coach, book, AI)</w:t>
            </w:r>
          </w:p>
        </w:tc>
      </w:tr>
      <w:tr w:rsidR="00361236" w14:paraId="39FF84DC" w14:textId="77777777">
        <w:trPr>
          <w:jc w:val="center"/>
        </w:trPr>
        <w:tc>
          <w:tcPr>
            <w:tcW w:w="4819" w:type="dxa"/>
          </w:tcPr>
          <w:p w14:paraId="7F686DF1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Fluency gate before Mastery</w:t>
            </w:r>
          </w:p>
        </w:tc>
        <w:tc>
          <w:tcPr>
            <w:tcW w:w="4706" w:type="dxa"/>
          </w:tcPr>
          <w:p w14:paraId="644EB19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80%</w:t>
            </w:r>
          </w:p>
        </w:tc>
      </w:tr>
      <w:tr w:rsidR="00361236" w14:paraId="3DFDBD36" w14:textId="77777777">
        <w:trPr>
          <w:jc w:val="center"/>
        </w:trPr>
        <w:tc>
          <w:tcPr>
            <w:tcW w:w="4819" w:type="dxa"/>
            <w:shd w:val="clear" w:color="auto" w:fill="F4F7FA"/>
          </w:tcPr>
          <w:p w14:paraId="1A98BCB2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Language modes</w:t>
            </w:r>
          </w:p>
        </w:tc>
        <w:tc>
          <w:tcPr>
            <w:tcW w:w="4706" w:type="dxa"/>
            <w:shd w:val="clear" w:color="auto" w:fill="F4F7FA"/>
          </w:tcPr>
          <w:p w14:paraId="708BCB28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2 (English, Bangla)</w:t>
            </w:r>
          </w:p>
        </w:tc>
      </w:tr>
    </w:tbl>
    <w:p w14:paraId="4A5087E0" w14:textId="77777777" w:rsidR="00361236" w:rsidRDefault="00361236"/>
    <w:p w14:paraId="0E796C40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lastRenderedPageBreak/>
        <w:t>2. Introduction and problem</w:t>
      </w:r>
    </w:p>
    <w:p w14:paraId="633A9EDA" w14:textId="7EA677B8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School STE</w:t>
      </w:r>
      <w:r w:rsidR="0075504F">
        <w:rPr>
          <w:rFonts w:ascii="Calibri" w:eastAsia="Calibri" w:hAnsi="Calibri"/>
          <w:color w:val="1B2838"/>
        </w:rPr>
        <w:t>A</w:t>
      </w:r>
      <w:r>
        <w:rPr>
          <w:rFonts w:ascii="Calibri" w:eastAsia="Calibri" w:hAnsi="Calibri"/>
          <w:color w:val="1B2838"/>
        </w:rPr>
        <w:t>M in many Bangladeshi classrooms is still lecture-heavy. Tools are fragmented: a video here, a quiz app there, a 3D demo that only runs on a lab PC. Shared phones, flaky internet, and no dedicated hardware lab are the real conditions. Learners watch and click multiple-choice items. Teachers cannot see whether a concept was enacted or only memorized.</w:t>
      </w:r>
    </w:p>
    <w:p w14:paraId="5AECF599" w14:textId="77777777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GyanQuest attacks that gap. The product is one engine, many subjects, short missions, and a fluency lock. It is designed so a village computer class and a city coaching center can run the same titles.</w:t>
      </w:r>
    </w:p>
    <w:p w14:paraId="4F96D7B5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3. Objectives</w:t>
      </w:r>
    </w:p>
    <w:p w14:paraId="68DE0E86" w14:textId="77777777" w:rsidR="00361236" w:rsidRDefault="00000000" w:rsidP="0075504F">
      <w:pPr>
        <w:pStyle w:val="ListNumber"/>
        <w:numPr>
          <w:ilvl w:val="0"/>
          <w:numId w:val="10"/>
        </w:numPr>
        <w:spacing w:after="60"/>
      </w:pPr>
      <w:r>
        <w:rPr>
          <w:rFonts w:ascii="Calibri" w:eastAsia="Calibri" w:hAnsi="Calibri"/>
          <w:color w:val="1B2838"/>
        </w:rPr>
        <w:t>Turn stated learning objectives into playable missions with a clear win condition.</w:t>
      </w:r>
    </w:p>
    <w:p w14:paraId="29E0075E" w14:textId="77777777" w:rsidR="00361236" w:rsidRDefault="00000000" w:rsidP="0075504F">
      <w:pPr>
        <w:pStyle w:val="ListNumber"/>
        <w:numPr>
          <w:ilvl w:val="0"/>
          <w:numId w:val="10"/>
        </w:numPr>
        <w:spacing w:after="60"/>
      </w:pPr>
      <w:r>
        <w:rPr>
          <w:rFonts w:ascii="Calibri" w:eastAsia="Calibri" w:hAnsi="Calibri"/>
          <w:color w:val="1B2838"/>
        </w:rPr>
        <w:t>Keep the play stage readable: Canvas 2D for graded missions; 3D only where spatial inspection helps.</w:t>
      </w:r>
    </w:p>
    <w:p w14:paraId="12876F14" w14:textId="77777777" w:rsidR="00361236" w:rsidRDefault="00000000" w:rsidP="0075504F">
      <w:pPr>
        <w:pStyle w:val="ListNumber"/>
        <w:numPr>
          <w:ilvl w:val="0"/>
          <w:numId w:val="10"/>
        </w:numPr>
        <w:spacing w:after="60"/>
      </w:pPr>
      <w:r>
        <w:rPr>
          <w:rFonts w:ascii="Calibri" w:eastAsia="Calibri" w:hAnsi="Calibri"/>
          <w:color w:val="1B2838"/>
        </w:rPr>
        <w:t>Restore hub vs in-mission state after reload (save-v2 in the browser).</w:t>
      </w:r>
    </w:p>
    <w:p w14:paraId="70BD0224" w14:textId="77777777" w:rsidR="00361236" w:rsidRDefault="00000000" w:rsidP="0075504F">
      <w:pPr>
        <w:pStyle w:val="ListNumber"/>
        <w:numPr>
          <w:ilvl w:val="0"/>
          <w:numId w:val="10"/>
        </w:numPr>
        <w:spacing w:after="60"/>
      </w:pPr>
      <w:r>
        <w:rPr>
          <w:rFonts w:ascii="Calibri" w:eastAsia="Calibri" w:hAnsi="Calibri"/>
          <w:color w:val="1B2838"/>
        </w:rPr>
        <w:t>Offer Bangla and English as first-class modes, not an afterthought overlay.</w:t>
      </w:r>
    </w:p>
    <w:p w14:paraId="1E0821E8" w14:textId="77777777" w:rsidR="00361236" w:rsidRDefault="00000000" w:rsidP="0075504F">
      <w:pPr>
        <w:pStyle w:val="ListNumber"/>
        <w:numPr>
          <w:ilvl w:val="0"/>
          <w:numId w:val="10"/>
        </w:numPr>
        <w:spacing w:after="60"/>
      </w:pPr>
      <w:r>
        <w:rPr>
          <w:rFonts w:ascii="Calibri" w:eastAsia="Calibri" w:hAnsi="Calibri"/>
          <w:color w:val="1B2838"/>
        </w:rPr>
        <w:t>Keep AI optional: the game must teach if Groq is down or the key is missing.</w:t>
      </w:r>
    </w:p>
    <w:p w14:paraId="39097A74" w14:textId="77777777" w:rsidR="00361236" w:rsidRDefault="00000000" w:rsidP="0075504F">
      <w:pPr>
        <w:pStyle w:val="ListNumber"/>
        <w:numPr>
          <w:ilvl w:val="0"/>
          <w:numId w:val="10"/>
        </w:numPr>
        <w:spacing w:after="60"/>
      </w:pPr>
      <w:r>
        <w:rPr>
          <w:rFonts w:ascii="Calibri" w:eastAsia="Calibri" w:hAnsi="Calibri"/>
          <w:color w:val="1B2838"/>
        </w:rPr>
        <w:t>Stay install-free: a modern browser is the only required hardware.</w:t>
      </w:r>
    </w:p>
    <w:p w14:paraId="3BAB7E52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4. Users and Bangladesh context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406"/>
      </w:tblGrid>
      <w:tr w:rsidR="00361236" w14:paraId="20069F20" w14:textId="77777777">
        <w:trPr>
          <w:jc w:val="center"/>
        </w:trPr>
        <w:tc>
          <w:tcPr>
            <w:tcW w:w="3118" w:type="dxa"/>
            <w:shd w:val="clear" w:color="auto" w:fill="1E3A5F"/>
          </w:tcPr>
          <w:p w14:paraId="3D19E2E3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Stakeholder</w:t>
            </w:r>
          </w:p>
        </w:tc>
        <w:tc>
          <w:tcPr>
            <w:tcW w:w="6406" w:type="dxa"/>
            <w:shd w:val="clear" w:color="auto" w:fill="1E3A5F"/>
          </w:tcPr>
          <w:p w14:paraId="2521E2CD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What changes</w:t>
            </w:r>
          </w:p>
        </w:tc>
      </w:tr>
      <w:tr w:rsidR="00361236" w14:paraId="2E65F57A" w14:textId="77777777">
        <w:trPr>
          <w:jc w:val="center"/>
        </w:trPr>
        <w:tc>
          <w:tcPr>
            <w:tcW w:w="3118" w:type="dxa"/>
          </w:tcPr>
          <w:p w14:paraId="3913617F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Learner (roughly ages 9-16)</w:t>
            </w:r>
          </w:p>
        </w:tc>
        <w:tc>
          <w:tcPr>
            <w:tcW w:w="6406" w:type="dxa"/>
          </w:tcPr>
          <w:p w14:paraId="37901AEE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Enacts the idea, fails safely, retries; language toggle EN/BN.</w:t>
            </w:r>
          </w:p>
        </w:tc>
      </w:tr>
      <w:tr w:rsidR="00361236" w14:paraId="5FC6C0DF" w14:textId="77777777">
        <w:trPr>
          <w:jc w:val="center"/>
        </w:trPr>
        <w:tc>
          <w:tcPr>
            <w:tcW w:w="3118" w:type="dxa"/>
            <w:shd w:val="clear" w:color="auto" w:fill="F4F7FA"/>
          </w:tcPr>
          <w:p w14:paraId="18871B12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Teacher / facilitator</w:t>
            </w:r>
          </w:p>
        </w:tc>
        <w:tc>
          <w:tcPr>
            <w:tcW w:w="6406" w:type="dxa"/>
            <w:shd w:val="clear" w:color="auto" w:fill="F4F7FA"/>
          </w:tcPr>
          <w:p w14:paraId="12263B8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One pattern across 28 titles; coach lines and books, not 28 different apps.</w:t>
            </w:r>
          </w:p>
        </w:tc>
      </w:tr>
      <w:tr w:rsidR="00361236" w14:paraId="14036412" w14:textId="77777777">
        <w:trPr>
          <w:jc w:val="center"/>
        </w:trPr>
        <w:tc>
          <w:tcPr>
            <w:tcW w:w="3118" w:type="dxa"/>
          </w:tcPr>
          <w:p w14:paraId="66E21D80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School / coaching center</w:t>
            </w:r>
          </w:p>
        </w:tc>
        <w:tc>
          <w:tcPr>
            <w:tcW w:w="6406" w:type="dxa"/>
          </w:tcPr>
          <w:p w14:paraId="0B92A653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No Unity install, no GPU lab; shared devices still work.</w:t>
            </w:r>
          </w:p>
        </w:tc>
      </w:tr>
      <w:tr w:rsidR="00361236" w14:paraId="49C2870B" w14:textId="77777777">
        <w:trPr>
          <w:jc w:val="center"/>
        </w:trPr>
        <w:tc>
          <w:tcPr>
            <w:tcW w:w="3118" w:type="dxa"/>
            <w:shd w:val="clear" w:color="auto" w:fill="F4F7FA"/>
          </w:tcPr>
          <w:p w14:paraId="6122B691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Competition jury</w:t>
            </w:r>
          </w:p>
        </w:tc>
        <w:tc>
          <w:tcPr>
            <w:tcW w:w="6406" w:type="dxa"/>
            <w:shd w:val="clear" w:color="auto" w:fill="F4F7FA"/>
          </w:tcPr>
          <w:p w14:paraId="0BC2C31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 runnable demo: landing, a 2D mission, Specimen Lab, optional tutor.</w:t>
            </w:r>
          </w:p>
        </w:tc>
      </w:tr>
    </w:tbl>
    <w:p w14:paraId="3B751503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5. Solution overview</w:t>
      </w:r>
    </w:p>
    <w:p w14:paraId="15B3EB89" w14:textId="77777777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The learner path is: Landing catalog → subject game → Mission Hub → Canvas 2D mission → coach feedback → digital book → optional Groq tutor. Progress is stored locally. Login and admin sync exist but are optional.</w:t>
      </w:r>
    </w:p>
    <w:p w14:paraId="325F9946" w14:textId="77777777" w:rsidR="00361236" w:rsidRDefault="00000000">
      <w:pPr>
        <w:spacing w:before="120" w:after="160"/>
      </w:pPr>
      <w:r>
        <w:rPr>
          <w:rFonts w:ascii="Calibri" w:eastAsia="Calibri" w:hAnsi="Calibri"/>
          <w:b/>
          <w:color w:val="1E4D6B"/>
          <w:sz w:val="24"/>
        </w:rPr>
        <w:t>Four instructional layers (canvas leads; everything else follows)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742"/>
        <w:gridCol w:w="3402"/>
      </w:tblGrid>
      <w:tr w:rsidR="00361236" w14:paraId="30A5A556" w14:textId="77777777">
        <w:trPr>
          <w:jc w:val="center"/>
        </w:trPr>
        <w:tc>
          <w:tcPr>
            <w:tcW w:w="2381" w:type="dxa"/>
            <w:shd w:val="clear" w:color="auto" w:fill="1E3A5F"/>
          </w:tcPr>
          <w:p w14:paraId="1887D63E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3742" w:type="dxa"/>
            <w:shd w:val="clear" w:color="auto" w:fill="1E3A5F"/>
          </w:tcPr>
          <w:p w14:paraId="2E32CAC3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Job</w:t>
            </w:r>
          </w:p>
        </w:tc>
        <w:tc>
          <w:tcPr>
            <w:tcW w:w="3402" w:type="dxa"/>
            <w:shd w:val="clear" w:color="auto" w:fill="1E3A5F"/>
          </w:tcPr>
          <w:p w14:paraId="6D996431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Pedagogy</w:t>
            </w:r>
          </w:p>
        </w:tc>
      </w:tr>
      <w:tr w:rsidR="00361236" w14:paraId="5117E314" w14:textId="77777777">
        <w:trPr>
          <w:jc w:val="center"/>
        </w:trPr>
        <w:tc>
          <w:tcPr>
            <w:tcW w:w="2381" w:type="dxa"/>
          </w:tcPr>
          <w:p w14:paraId="5DC49FB2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1. Interactive canvas</w:t>
            </w:r>
          </w:p>
        </w:tc>
        <w:tc>
          <w:tcPr>
            <w:tcW w:w="3742" w:type="dxa"/>
          </w:tcPr>
          <w:p w14:paraId="5B2F4621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Source of truth. Drag, tap, tune, myth-bust.</w:t>
            </w:r>
          </w:p>
        </w:tc>
        <w:tc>
          <w:tcPr>
            <w:tcW w:w="3402" w:type="dxa"/>
          </w:tcPr>
          <w:p w14:paraId="3FA2515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Constructivism; Predict / Observe / Explain</w:t>
            </w:r>
          </w:p>
        </w:tc>
      </w:tr>
      <w:tr w:rsidR="00361236" w14:paraId="58893EF7" w14:textId="77777777">
        <w:trPr>
          <w:jc w:val="center"/>
        </w:trPr>
        <w:tc>
          <w:tcPr>
            <w:tcW w:w="2381" w:type="dxa"/>
            <w:shd w:val="clear" w:color="auto" w:fill="F4F7FA"/>
          </w:tcPr>
          <w:p w14:paraId="1C6F59FF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2. Game coach</w:t>
            </w:r>
          </w:p>
        </w:tc>
        <w:tc>
          <w:tcPr>
            <w:tcW w:w="3742" w:type="dxa"/>
            <w:shd w:val="clear" w:color="auto" w:fill="F4F7FA"/>
          </w:tcPr>
          <w:p w14:paraId="76DC5C68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Live commentary on streaks and misses.</w:t>
            </w:r>
          </w:p>
        </w:tc>
        <w:tc>
          <w:tcPr>
            <w:tcW w:w="3402" w:type="dxa"/>
            <w:shd w:val="clear" w:color="auto" w:fill="F4F7FA"/>
          </w:tcPr>
          <w:p w14:paraId="7ED1FAA3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Formative assessment; Flow; ZPD scaffolding</w:t>
            </w:r>
          </w:p>
        </w:tc>
      </w:tr>
      <w:tr w:rsidR="00361236" w14:paraId="274C661E" w14:textId="77777777">
        <w:trPr>
          <w:jc w:val="center"/>
        </w:trPr>
        <w:tc>
          <w:tcPr>
            <w:tcW w:w="2381" w:type="dxa"/>
          </w:tcPr>
          <w:p w14:paraId="24417E6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3. Digital book</w:t>
            </w:r>
          </w:p>
        </w:tc>
        <w:tc>
          <w:tcPr>
            <w:tcW w:w="3742" w:type="dxa"/>
          </w:tcPr>
          <w:p w14:paraId="7F9ABB6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Retrieval practice and dual coding; term links.</w:t>
            </w:r>
          </w:p>
        </w:tc>
        <w:tc>
          <w:tcPr>
            <w:tcW w:w="3402" w:type="dxa"/>
          </w:tcPr>
          <w:p w14:paraId="6E14995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Bloom; spaced look-back</w:t>
            </w:r>
          </w:p>
        </w:tc>
      </w:tr>
      <w:tr w:rsidR="00361236" w14:paraId="2DE0606D" w14:textId="77777777">
        <w:trPr>
          <w:jc w:val="center"/>
        </w:trPr>
        <w:tc>
          <w:tcPr>
            <w:tcW w:w="2381" w:type="dxa"/>
            <w:shd w:val="clear" w:color="auto" w:fill="F4F7FA"/>
          </w:tcPr>
          <w:p w14:paraId="38F664F1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4. AI chatbot</w:t>
            </w:r>
          </w:p>
        </w:tc>
        <w:tc>
          <w:tcPr>
            <w:tcW w:w="3742" w:type="dxa"/>
            <w:shd w:val="clear" w:color="auto" w:fill="F4F7FA"/>
          </w:tcPr>
          <w:p w14:paraId="5F8B356F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On-demand Socratic tutor via a server proxy.</w:t>
            </w:r>
          </w:p>
        </w:tc>
        <w:tc>
          <w:tcPr>
            <w:tcW w:w="3402" w:type="dxa"/>
            <w:shd w:val="clear" w:color="auto" w:fill="F4F7FA"/>
          </w:tcPr>
          <w:p w14:paraId="7A8DD2E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Cognitive apprenticeship; optional</w:t>
            </w:r>
          </w:p>
        </w:tc>
      </w:tr>
    </w:tbl>
    <w:p w14:paraId="13E00925" w14:textId="77777777" w:rsidR="00361236" w:rsidRDefault="00361236"/>
    <w:p w14:paraId="14CB983A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lastRenderedPageBreak/>
        <w:t>6. Pedagogy and learning design</w:t>
      </w:r>
    </w:p>
    <w:p w14:paraId="619B9CFE" w14:textId="77777777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Each topic follows a ten-step spiral copied from the Force Fighter pattern: hook, watch, sort, try, explain, name the rule, stretch, myth-bust, fluency drill, mastery. Difficulty rises inside a topic; it does not jump to 'level 10 equals the hardest chapter of the whole subject.'</w:t>
      </w:r>
    </w:p>
    <w:p w14:paraId="29E2B7C2" w14:textId="77777777" w:rsidR="00361236" w:rsidRDefault="00000000">
      <w:pPr>
        <w:spacing w:after="160"/>
      </w:pPr>
      <w:r>
        <w:rPr>
          <w:rFonts w:ascii="Calibri" w:eastAsia="Calibri" w:hAnsi="Calibri"/>
          <w:b/>
          <w:color w:val="1B2838"/>
        </w:rPr>
        <w:t>Mission cycle (engine pedagogy): Recall → Predict → Act → Feedback → 80% fluency → Mastery.</w:t>
      </w:r>
    </w:p>
    <w:p w14:paraId="0BF5B6C8" w14:textId="77777777" w:rsidR="00E37924" w:rsidRDefault="00000000" w:rsidP="00E37924">
      <w:pPr>
        <w:spacing w:after="160"/>
        <w:jc w:val="both"/>
        <w:rPr>
          <w:rFonts w:ascii="Calibri" w:eastAsia="Calibri" w:hAnsi="Calibri"/>
          <w:color w:val="1B2838"/>
        </w:rPr>
      </w:pPr>
      <w:r>
        <w:rPr>
          <w:rFonts w:ascii="Calibri" w:eastAsia="Calibri" w:hAnsi="Calibri"/>
          <w:color w:val="1B2838"/>
        </w:rPr>
        <w:t>The 80% fluency gate is a product rule, not a slogan. Mastery stays locked until the drill score is earned. That is the opposite of 'time watched equals progress.' Flow Autopilot today is streak-based scaffolding (honest limit: not a full adaptive engine).</w:t>
      </w:r>
    </w:p>
    <w:p w14:paraId="7BB28B8C" w14:textId="00A318A9" w:rsidR="00361236" w:rsidRPr="00E37924" w:rsidRDefault="00000000" w:rsidP="00E37924">
      <w:pPr>
        <w:spacing w:after="160"/>
        <w:jc w:val="both"/>
        <w:rPr>
          <w:b/>
          <w:bCs/>
          <w:sz w:val="28"/>
          <w:szCs w:val="28"/>
        </w:rPr>
      </w:pPr>
      <w:r w:rsidRPr="00E37924">
        <w:rPr>
          <w:rFonts w:ascii="Calibri" w:hAnsi="Calibri"/>
          <w:b/>
          <w:bCs/>
          <w:color w:val="1E4D6B"/>
          <w:sz w:val="28"/>
          <w:szCs w:val="28"/>
        </w:rPr>
        <w:t>7. Product features</w:t>
      </w:r>
    </w:p>
    <w:p w14:paraId="0BA07D5D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28 live catalog titles with a shared hub, coach, chips, and save format.</w:t>
      </w:r>
    </w:p>
    <w:p w14:paraId="26F603DF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Bilingual UI (EN/BN) including Specimen Lab labels.</w:t>
      </w:r>
    </w:p>
    <w:p w14:paraId="46FF467F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Digital mission books with linked terms that can open the tutor.</w:t>
      </w:r>
    </w:p>
    <w:p w14:paraId="4A4050BA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Unlock-books demo toggle for juries who need to browse books quickly.</w:t>
      </w:r>
    </w:p>
    <w:p w14:paraId="2065BA33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Optional landing login (Laravel Sanctum) without blocking offline play.</w:t>
      </w:r>
    </w:p>
    <w:p w14:paraId="79A50D11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3D Specimen Lab: orbit, numbered pins, curved callout to the part name and explanation.</w:t>
      </w:r>
    </w:p>
    <w:p w14:paraId="4BF33D83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Pin editor for placing labels on models; placements can be exported as JSON.</w:t>
      </w:r>
    </w:p>
    <w:p w14:paraId="4D8B99A4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Secure Groq proxy with a chain of free chat models and a local fallback script.</w:t>
      </w:r>
    </w:p>
    <w:p w14:paraId="7F91F441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8. Curriculum coverage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973"/>
      </w:tblGrid>
      <w:tr w:rsidR="00361236" w14:paraId="78C7893C" w14:textId="77777777">
        <w:trPr>
          <w:jc w:val="center"/>
        </w:trPr>
        <w:tc>
          <w:tcPr>
            <w:tcW w:w="2551" w:type="dxa"/>
            <w:shd w:val="clear" w:color="auto" w:fill="1E3A5F"/>
          </w:tcPr>
          <w:p w14:paraId="1D544CFD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Track</w:t>
            </w:r>
          </w:p>
        </w:tc>
        <w:tc>
          <w:tcPr>
            <w:tcW w:w="6973" w:type="dxa"/>
            <w:shd w:val="clear" w:color="auto" w:fill="1E3A5F"/>
          </w:tcPr>
          <w:p w14:paraId="461A44A0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Titles</w:t>
            </w:r>
          </w:p>
        </w:tc>
      </w:tr>
      <w:tr w:rsidR="00361236" w14:paraId="70F50EBD" w14:textId="77777777">
        <w:trPr>
          <w:jc w:val="center"/>
        </w:trPr>
        <w:tc>
          <w:tcPr>
            <w:tcW w:w="2551" w:type="dxa"/>
          </w:tcPr>
          <w:p w14:paraId="19E8BE3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Core sciences (5)</w:t>
            </w:r>
          </w:p>
        </w:tc>
        <w:tc>
          <w:tcPr>
            <w:tcW w:w="6973" w:type="dxa"/>
          </w:tcPr>
          <w:p w14:paraId="10D5B10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Force Fighter, Chemistry Lab, Bio Explorer, Math Quest, Eco Guardian</w:t>
            </w:r>
          </w:p>
        </w:tc>
      </w:tr>
      <w:tr w:rsidR="00361236" w14:paraId="401F793B" w14:textId="77777777">
        <w:trPr>
          <w:jc w:val="center"/>
        </w:trPr>
        <w:tc>
          <w:tcPr>
            <w:tcW w:w="2551" w:type="dxa"/>
            <w:shd w:val="clear" w:color="auto" w:fill="F4F7FA"/>
          </w:tcPr>
          <w:p w14:paraId="0443678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CS and tech (10)</w:t>
            </w:r>
          </w:p>
        </w:tc>
        <w:tc>
          <w:tcPr>
            <w:tcW w:w="6973" w:type="dxa"/>
            <w:shd w:val="clear" w:color="auto" w:fill="F4F7FA"/>
          </w:tcPr>
          <w:p w14:paraId="28E6FA5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ICT, Web, Backend, Database/SQL, Networking, Cyber Shield, OS &amp; Hardware, AI Lab, ML Lab, Data Science</w:t>
            </w:r>
          </w:p>
        </w:tc>
      </w:tr>
      <w:tr w:rsidR="00361236" w14:paraId="236C78A8" w14:textId="77777777">
        <w:trPr>
          <w:jc w:val="center"/>
        </w:trPr>
        <w:tc>
          <w:tcPr>
            <w:tcW w:w="2551" w:type="dxa"/>
          </w:tcPr>
          <w:p w14:paraId="127AB62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Engineering (5)</w:t>
            </w:r>
          </w:p>
        </w:tc>
        <w:tc>
          <w:tcPr>
            <w:tcW w:w="6973" w:type="dxa"/>
          </w:tcPr>
          <w:p w14:paraId="08AB01B0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Electrical, Mechanical, Civil, Electronics &amp; Robotics, Green Tech</w:t>
            </w:r>
          </w:p>
        </w:tc>
      </w:tr>
      <w:tr w:rsidR="00361236" w14:paraId="4946B3F9" w14:textId="77777777">
        <w:trPr>
          <w:jc w:val="center"/>
        </w:trPr>
        <w:tc>
          <w:tcPr>
            <w:tcW w:w="2551" w:type="dxa"/>
            <w:shd w:val="clear" w:color="auto" w:fill="F4F7FA"/>
          </w:tcPr>
          <w:p w14:paraId="135D95F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Advanced science (4)</w:t>
            </w:r>
          </w:p>
        </w:tc>
        <w:tc>
          <w:tcPr>
            <w:tcW w:w="6973" w:type="dxa"/>
            <w:shd w:val="clear" w:color="auto" w:fill="F4F7FA"/>
          </w:tcPr>
          <w:p w14:paraId="084E921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Astronomy &amp; Space, Geology &amp; Earth, Human Anatomy, Genetics &amp; Biotech</w:t>
            </w:r>
          </w:p>
        </w:tc>
      </w:tr>
      <w:tr w:rsidR="00361236" w14:paraId="7EBCB395" w14:textId="77777777">
        <w:trPr>
          <w:jc w:val="center"/>
        </w:trPr>
        <w:tc>
          <w:tcPr>
            <w:tcW w:w="2551" w:type="dxa"/>
          </w:tcPr>
          <w:p w14:paraId="387345D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Math extended (4)</w:t>
            </w:r>
          </w:p>
        </w:tc>
        <w:tc>
          <w:tcPr>
            <w:tcW w:w="6973" w:type="dxa"/>
          </w:tcPr>
          <w:p w14:paraId="394A9ED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Statistics, Geometry &amp; Trig, Calculus, Discrete Math</w:t>
            </w:r>
          </w:p>
        </w:tc>
      </w:tr>
    </w:tbl>
    <w:p w14:paraId="0355C479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9. Technology and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9"/>
        <w:gridCol w:w="3750"/>
        <w:gridCol w:w="4535"/>
      </w:tblGrid>
      <w:tr w:rsidR="00361236" w14:paraId="18F3E6DD" w14:textId="77777777" w:rsidTr="0075504F">
        <w:trPr>
          <w:jc w:val="center"/>
        </w:trPr>
        <w:tc>
          <w:tcPr>
            <w:tcW w:w="1239" w:type="dxa"/>
            <w:shd w:val="clear" w:color="auto" w:fill="1E3A5F"/>
          </w:tcPr>
          <w:p w14:paraId="0C5F16C6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w="3750" w:type="dxa"/>
            <w:shd w:val="clear" w:color="auto" w:fill="1E3A5F"/>
          </w:tcPr>
          <w:p w14:paraId="36F961FA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Choice</w:t>
            </w:r>
          </w:p>
        </w:tc>
        <w:tc>
          <w:tcPr>
            <w:tcW w:w="4535" w:type="dxa"/>
            <w:shd w:val="clear" w:color="auto" w:fill="1E3A5F"/>
          </w:tcPr>
          <w:p w14:paraId="18308891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Why this, not the alternative</w:t>
            </w:r>
          </w:p>
        </w:tc>
      </w:tr>
      <w:tr w:rsidR="00361236" w14:paraId="610B70D2" w14:textId="77777777" w:rsidTr="0075504F">
        <w:trPr>
          <w:jc w:val="center"/>
        </w:trPr>
        <w:tc>
          <w:tcPr>
            <w:tcW w:w="1239" w:type="dxa"/>
          </w:tcPr>
          <w:p w14:paraId="5FEC6B00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Gameplay</w:t>
            </w:r>
          </w:p>
        </w:tc>
        <w:tc>
          <w:tcPr>
            <w:tcW w:w="3750" w:type="dxa"/>
          </w:tcPr>
          <w:p w14:paraId="0BD1BA1E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HTML5 Canvas 2D + vanilla JS</w:t>
            </w:r>
          </w:p>
        </w:tc>
        <w:tc>
          <w:tcPr>
            <w:tcW w:w="4535" w:type="dxa"/>
          </w:tcPr>
          <w:p w14:paraId="07DDBF9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No Unity/WebGL download; readable missions on low-end devices</w:t>
            </w:r>
          </w:p>
        </w:tc>
      </w:tr>
      <w:tr w:rsidR="00361236" w14:paraId="419087DE" w14:textId="77777777" w:rsidTr="0075504F">
        <w:trPr>
          <w:jc w:val="center"/>
        </w:trPr>
        <w:tc>
          <w:tcPr>
            <w:tcW w:w="1239" w:type="dxa"/>
            <w:shd w:val="clear" w:color="auto" w:fill="F4F7FA"/>
          </w:tcPr>
          <w:p w14:paraId="0EF42340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Platform</w:t>
            </w:r>
          </w:p>
        </w:tc>
        <w:tc>
          <w:tcPr>
            <w:tcW w:w="3750" w:type="dxa"/>
            <w:shd w:val="clear" w:color="auto" w:fill="F4F7FA"/>
          </w:tcPr>
          <w:p w14:paraId="46F9047F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Custom engine/ (hub, persist, pedagogy)</w:t>
            </w:r>
          </w:p>
        </w:tc>
        <w:tc>
          <w:tcPr>
            <w:tcW w:w="4535" w:type="dxa"/>
            <w:shd w:val="clear" w:color="auto" w:fill="F4F7FA"/>
          </w:tcPr>
          <w:p w14:paraId="5A2E697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One product, not iframes inside an LMS</w:t>
            </w:r>
          </w:p>
        </w:tc>
      </w:tr>
      <w:tr w:rsidR="00361236" w14:paraId="532D1920" w14:textId="77777777" w:rsidTr="0075504F">
        <w:trPr>
          <w:jc w:val="center"/>
        </w:trPr>
        <w:tc>
          <w:tcPr>
            <w:tcW w:w="1239" w:type="dxa"/>
          </w:tcPr>
          <w:p w14:paraId="60B92BBC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Landing</w:t>
            </w:r>
          </w:p>
        </w:tc>
        <w:tc>
          <w:tcPr>
            <w:tcW w:w="3750" w:type="dxa"/>
          </w:tcPr>
          <w:p w14:paraId="3ACFAE3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HTML/CSS/JS</w:t>
            </w:r>
          </w:p>
        </w:tc>
        <w:tc>
          <w:tcPr>
            <w:tcW w:w="4535" w:type="dxa"/>
          </w:tcPr>
          <w:p w14:paraId="4C5AD1B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Fast catalog, bilingual copy</w:t>
            </w:r>
          </w:p>
        </w:tc>
      </w:tr>
      <w:tr w:rsidR="00361236" w14:paraId="7C446B59" w14:textId="77777777" w:rsidTr="0075504F">
        <w:trPr>
          <w:jc w:val="center"/>
        </w:trPr>
        <w:tc>
          <w:tcPr>
            <w:tcW w:w="1239" w:type="dxa"/>
            <w:shd w:val="clear" w:color="auto" w:fill="F4F7FA"/>
          </w:tcPr>
          <w:p w14:paraId="0429B5D3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AI tutor</w:t>
            </w:r>
          </w:p>
        </w:tc>
        <w:tc>
          <w:tcPr>
            <w:tcW w:w="3750" w:type="dxa"/>
            <w:shd w:val="clear" w:color="auto" w:fill="F4F7FA"/>
          </w:tcPr>
          <w:p w14:paraId="4F3100E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Python groq_proxy.py + Groq API</w:t>
            </w:r>
          </w:p>
        </w:tc>
        <w:tc>
          <w:tcPr>
            <w:tcW w:w="4535" w:type="dxa"/>
            <w:shd w:val="clear" w:color="auto" w:fill="F4F7FA"/>
          </w:tcPr>
          <w:p w14:paraId="25FD2A1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Key never in the browser; games work if chat is down</w:t>
            </w:r>
          </w:p>
        </w:tc>
      </w:tr>
      <w:tr w:rsidR="00361236" w14:paraId="1CE1BAD4" w14:textId="77777777" w:rsidTr="0075504F">
        <w:trPr>
          <w:jc w:val="center"/>
        </w:trPr>
        <w:tc>
          <w:tcPr>
            <w:tcW w:w="1239" w:type="dxa"/>
          </w:tcPr>
          <w:p w14:paraId="67D741F8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Auth/admin</w:t>
            </w:r>
          </w:p>
        </w:tc>
        <w:tc>
          <w:tcPr>
            <w:tcW w:w="3750" w:type="dxa"/>
          </w:tcPr>
          <w:p w14:paraId="480AC50C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Laravel + Sanctum + Filament (optional)</w:t>
            </w:r>
          </w:p>
        </w:tc>
        <w:tc>
          <w:tcPr>
            <w:tcW w:w="4535" w:type="dxa"/>
          </w:tcPr>
          <w:p w14:paraId="6036442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School-owned admin; SQLite or MySQL</w:t>
            </w:r>
          </w:p>
        </w:tc>
      </w:tr>
      <w:tr w:rsidR="00361236" w14:paraId="24DBBA09" w14:textId="77777777" w:rsidTr="0075504F">
        <w:trPr>
          <w:jc w:val="center"/>
        </w:trPr>
        <w:tc>
          <w:tcPr>
            <w:tcW w:w="1239" w:type="dxa"/>
            <w:shd w:val="clear" w:color="auto" w:fill="F4F7FA"/>
          </w:tcPr>
          <w:p w14:paraId="1AC91A01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Progress</w:t>
            </w:r>
          </w:p>
        </w:tc>
        <w:tc>
          <w:tcPr>
            <w:tcW w:w="3750" w:type="dxa"/>
            <w:shd w:val="clear" w:color="auto" w:fill="F4F7FA"/>
          </w:tcPr>
          <w:p w14:paraId="2FF75AA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localStorage save-v2</w:t>
            </w:r>
          </w:p>
        </w:tc>
        <w:tc>
          <w:tcPr>
            <w:tcW w:w="4535" w:type="dxa"/>
            <w:shd w:val="clear" w:color="auto" w:fill="F4F7FA"/>
          </w:tcPr>
          <w:p w14:paraId="3F5E6F2C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Instant restore on flaky school networks</w:t>
            </w:r>
          </w:p>
        </w:tc>
      </w:tr>
      <w:tr w:rsidR="00361236" w14:paraId="3557BED3" w14:textId="77777777" w:rsidTr="0075504F">
        <w:trPr>
          <w:jc w:val="center"/>
        </w:trPr>
        <w:tc>
          <w:tcPr>
            <w:tcW w:w="1239" w:type="dxa"/>
          </w:tcPr>
          <w:p w14:paraId="1C7CB6F3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3D lab</w:t>
            </w:r>
          </w:p>
        </w:tc>
        <w:tc>
          <w:tcPr>
            <w:tcW w:w="3750" w:type="dxa"/>
          </w:tcPr>
          <w:p w14:paraId="77834D4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Three.js (WebGL) Specimen Lab</w:t>
            </w:r>
          </w:p>
        </w:tc>
        <w:tc>
          <w:tcPr>
            <w:tcW w:w="4535" w:type="dxa"/>
          </w:tcPr>
          <w:p w14:paraId="0338CE8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Spatial inspection without forcing 3D onto every lesson</w:t>
            </w:r>
          </w:p>
        </w:tc>
      </w:tr>
    </w:tbl>
    <w:p w14:paraId="7F27B19C" w14:textId="77777777" w:rsidR="00361236" w:rsidRDefault="00000000">
      <w:pPr>
        <w:spacing w:before="80" w:after="160"/>
      </w:pPr>
      <w:r>
        <w:rPr>
          <w:rFonts w:ascii="Calibri" w:eastAsia="Calibri" w:hAnsi="Calibri"/>
          <w:b/>
          <w:color w:val="1E4D6B"/>
          <w:sz w:val="24"/>
        </w:rPr>
        <w:t>Architecture (learner in the center)</w:t>
      </w:r>
    </w:p>
    <w:p w14:paraId="30D5A317" w14:textId="77777777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Learner → Landing + Mission Hub → Shared engine (UI, pedagogy, persistence) → Subject package (boot, missions, Canvas scenes) → localStorage. Side doors: Groq tutor proxy; optional Sanctum API + Filament.</w:t>
      </w:r>
    </w:p>
    <w:p w14:paraId="0EDE65AD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lastRenderedPageBreak/>
        <w:t>10. Why missions are 2D and 3D is a lab</w:t>
      </w:r>
    </w:p>
    <w:p w14:paraId="04EF59CB" w14:textId="77777777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Graded missions need a stable camera, readable chips, and a coach that never hides behind a mesh. 3D everywhere would raise load time, asset size, and QA cost across 28 subjects. 3D none would waste the chance to inspect a cell, a heart, or an engine in space.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855"/>
        <w:gridCol w:w="3855"/>
      </w:tblGrid>
      <w:tr w:rsidR="00361236" w14:paraId="7A52E8E5" w14:textId="77777777">
        <w:trPr>
          <w:jc w:val="center"/>
        </w:trPr>
        <w:tc>
          <w:tcPr>
            <w:tcW w:w="1814" w:type="dxa"/>
            <w:shd w:val="clear" w:color="auto" w:fill="1E3A5F"/>
          </w:tcPr>
          <w:p w14:paraId="6D548035" w14:textId="77777777" w:rsidR="00361236" w:rsidRDefault="00361236"/>
        </w:tc>
        <w:tc>
          <w:tcPr>
            <w:tcW w:w="3855" w:type="dxa"/>
            <w:shd w:val="clear" w:color="auto" w:fill="1E3A5F"/>
          </w:tcPr>
          <w:p w14:paraId="5DC76BAF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Canvas 2D missions</w:t>
            </w:r>
          </w:p>
        </w:tc>
        <w:tc>
          <w:tcPr>
            <w:tcW w:w="3855" w:type="dxa"/>
            <w:shd w:val="clear" w:color="auto" w:fill="1E3A5F"/>
          </w:tcPr>
          <w:p w14:paraId="467B1149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3D Specimen Lab</w:t>
            </w:r>
          </w:p>
        </w:tc>
      </w:tr>
      <w:tr w:rsidR="00361236" w14:paraId="081A507C" w14:textId="77777777">
        <w:trPr>
          <w:jc w:val="center"/>
        </w:trPr>
        <w:tc>
          <w:tcPr>
            <w:tcW w:w="1814" w:type="dxa"/>
          </w:tcPr>
          <w:p w14:paraId="59BD8F0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Purpose</w:t>
            </w:r>
          </w:p>
        </w:tc>
        <w:tc>
          <w:tcPr>
            <w:tcW w:w="3855" w:type="dxa"/>
          </w:tcPr>
          <w:p w14:paraId="5825DB4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Structured outcomes, fluency, books</w:t>
            </w:r>
          </w:p>
        </w:tc>
        <w:tc>
          <w:tcPr>
            <w:tcW w:w="3855" w:type="dxa"/>
          </w:tcPr>
          <w:p w14:paraId="3F5A5922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Inspect a model; pin parts; read a callout</w:t>
            </w:r>
          </w:p>
        </w:tc>
      </w:tr>
      <w:tr w:rsidR="00361236" w14:paraId="1CF85655" w14:textId="77777777">
        <w:trPr>
          <w:jc w:val="center"/>
        </w:trPr>
        <w:tc>
          <w:tcPr>
            <w:tcW w:w="1814" w:type="dxa"/>
            <w:shd w:val="clear" w:color="auto" w:fill="F4F7FA"/>
          </w:tcPr>
          <w:p w14:paraId="748E646F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Success</w:t>
            </w:r>
          </w:p>
        </w:tc>
        <w:tc>
          <w:tcPr>
            <w:tcW w:w="3855" w:type="dxa"/>
            <w:shd w:val="clear" w:color="auto" w:fill="F4F7FA"/>
          </w:tcPr>
          <w:p w14:paraId="15AFE9C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Pass the spiral; 80% drill</w:t>
            </w:r>
          </w:p>
        </w:tc>
        <w:tc>
          <w:tcPr>
            <w:tcW w:w="3855" w:type="dxa"/>
            <w:shd w:val="clear" w:color="auto" w:fill="F4F7FA"/>
          </w:tcPr>
          <w:p w14:paraId="18A8C0C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Find the organelle / part and name it</w:t>
            </w:r>
          </w:p>
        </w:tc>
      </w:tr>
      <w:tr w:rsidR="00361236" w14:paraId="771733E4" w14:textId="77777777">
        <w:trPr>
          <w:jc w:val="center"/>
        </w:trPr>
        <w:tc>
          <w:tcPr>
            <w:tcW w:w="1814" w:type="dxa"/>
          </w:tcPr>
          <w:p w14:paraId="7E14ABA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Device load</w:t>
            </w:r>
          </w:p>
        </w:tc>
        <w:tc>
          <w:tcPr>
            <w:tcW w:w="3855" w:type="dxa"/>
          </w:tcPr>
          <w:p w14:paraId="7A0A2F62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Must stay light on every title</w:t>
            </w:r>
          </w:p>
        </w:tc>
        <w:tc>
          <w:tcPr>
            <w:tcW w:w="3855" w:type="dxa"/>
          </w:tcPr>
          <w:p w14:paraId="73C8BD68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Acceptable as an optional lab</w:t>
            </w:r>
          </w:p>
        </w:tc>
      </w:tr>
      <w:tr w:rsidR="00361236" w14:paraId="4EBC55EA" w14:textId="77777777">
        <w:trPr>
          <w:jc w:val="center"/>
        </w:trPr>
        <w:tc>
          <w:tcPr>
            <w:tcW w:w="1814" w:type="dxa"/>
            <w:shd w:val="clear" w:color="auto" w:fill="F4F7FA"/>
          </w:tcPr>
          <w:p w14:paraId="502EAE6F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Authoring</w:t>
            </w:r>
          </w:p>
        </w:tc>
        <w:tc>
          <w:tcPr>
            <w:tcW w:w="3855" w:type="dxa"/>
            <w:shd w:val="clear" w:color="auto" w:fill="F4F7FA"/>
          </w:tcPr>
          <w:p w14:paraId="29E6B4D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Fast scene + chips + coach</w:t>
            </w:r>
          </w:p>
        </w:tc>
        <w:tc>
          <w:tcPr>
            <w:tcW w:w="3855" w:type="dxa"/>
            <w:shd w:val="clear" w:color="auto" w:fill="F4F7FA"/>
          </w:tcPr>
          <w:p w14:paraId="12B5424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GLB + pins; not 280 missions of 3D</w:t>
            </w:r>
          </w:p>
        </w:tc>
      </w:tr>
    </w:tbl>
    <w:p w14:paraId="03B32686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11. AI tutor (optional, never blocking)</w:t>
      </w:r>
    </w:p>
    <w:p w14:paraId="0AD993E9" w14:textId="77777777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Book terms open a chat that posts to /api/chat. The Python proxy keeps GROQ_API_KEY on the server. Groq retired llama-3.3-70b-versatile for free/developer use (16 August 2026). The proxy now walks a fallback chain of live free Groq text models: openai/gpt-oss-20b, openai/gpt-oss-120b, qwen/qwen3.6-27b, groq/compound-mini, groq/compound, openai/gpt-oss-safeguard-20b, allam-2-7b. Rate limits or a dead ID move to the next model. If Groq is blocked, a local tutor script still answers so class is not stuck.</w:t>
      </w:r>
    </w:p>
    <w:p w14:paraId="580C1215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First tap on a word: full picture (5-7 sentences) and a fixed opt-in question.</w:t>
      </w:r>
    </w:p>
    <w:p w14:paraId="621E918F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Follow-up turns: deeper Socratic question about the idea just taught.</w:t>
      </w:r>
    </w:p>
    <w:p w14:paraId="49C3044C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Speech, TTS, and prompt-guard models are not used for this chat path.</w:t>
      </w:r>
    </w:p>
    <w:p w14:paraId="5988C048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12. Comparison with typical EdTech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798"/>
        <w:gridCol w:w="3798"/>
      </w:tblGrid>
      <w:tr w:rsidR="00361236" w14:paraId="089BE598" w14:textId="77777777">
        <w:trPr>
          <w:jc w:val="center"/>
        </w:trPr>
        <w:tc>
          <w:tcPr>
            <w:tcW w:w="1928" w:type="dxa"/>
            <w:shd w:val="clear" w:color="auto" w:fill="1E3A5F"/>
          </w:tcPr>
          <w:p w14:paraId="6E4580D7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w="3798" w:type="dxa"/>
            <w:shd w:val="clear" w:color="auto" w:fill="1E3A5F"/>
          </w:tcPr>
          <w:p w14:paraId="7B6CAD84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Typical EdTech</w:t>
            </w:r>
          </w:p>
        </w:tc>
        <w:tc>
          <w:tcPr>
            <w:tcW w:w="3798" w:type="dxa"/>
            <w:shd w:val="clear" w:color="auto" w:fill="1E3A5F"/>
          </w:tcPr>
          <w:p w14:paraId="13499312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GyanQuest</w:t>
            </w:r>
          </w:p>
        </w:tc>
      </w:tr>
      <w:tr w:rsidR="00361236" w14:paraId="57973BFE" w14:textId="77777777">
        <w:trPr>
          <w:jc w:val="center"/>
        </w:trPr>
        <w:tc>
          <w:tcPr>
            <w:tcW w:w="1928" w:type="dxa"/>
          </w:tcPr>
          <w:p w14:paraId="5FC3B9B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Engagement</w:t>
            </w:r>
          </w:p>
        </w:tc>
        <w:tc>
          <w:tcPr>
            <w:tcW w:w="3798" w:type="dxa"/>
          </w:tcPr>
          <w:p w14:paraId="72B82526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Watch + MCQ</w:t>
            </w:r>
          </w:p>
        </w:tc>
        <w:tc>
          <w:tcPr>
            <w:tcW w:w="3798" w:type="dxa"/>
          </w:tcPr>
          <w:p w14:paraId="1D761F30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Act in a 2D mission</w:t>
            </w:r>
          </w:p>
        </w:tc>
      </w:tr>
      <w:tr w:rsidR="00361236" w14:paraId="466C81A1" w14:textId="77777777">
        <w:trPr>
          <w:jc w:val="center"/>
        </w:trPr>
        <w:tc>
          <w:tcPr>
            <w:tcW w:w="1928" w:type="dxa"/>
            <w:shd w:val="clear" w:color="auto" w:fill="F4F7FA"/>
          </w:tcPr>
          <w:p w14:paraId="5FE56B05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Progress</w:t>
            </w:r>
          </w:p>
        </w:tc>
        <w:tc>
          <w:tcPr>
            <w:tcW w:w="3798" w:type="dxa"/>
            <w:shd w:val="clear" w:color="auto" w:fill="F4F7FA"/>
          </w:tcPr>
          <w:p w14:paraId="7F47804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Time watched / completion %</w:t>
            </w:r>
          </w:p>
        </w:tc>
        <w:tc>
          <w:tcPr>
            <w:tcW w:w="3798" w:type="dxa"/>
            <w:shd w:val="clear" w:color="auto" w:fill="F4F7FA"/>
          </w:tcPr>
          <w:p w14:paraId="7511C982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80% fluency lock before Mastery</w:t>
            </w:r>
          </w:p>
        </w:tc>
      </w:tr>
      <w:tr w:rsidR="00361236" w14:paraId="48AF309C" w14:textId="77777777">
        <w:trPr>
          <w:jc w:val="center"/>
        </w:trPr>
        <w:tc>
          <w:tcPr>
            <w:tcW w:w="1928" w:type="dxa"/>
          </w:tcPr>
          <w:p w14:paraId="4BB5CBA3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Access</w:t>
            </w:r>
          </w:p>
        </w:tc>
        <w:tc>
          <w:tcPr>
            <w:tcW w:w="3798" w:type="dxa"/>
          </w:tcPr>
          <w:p w14:paraId="1852175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Cloud required</w:t>
            </w:r>
          </w:p>
        </w:tc>
        <w:tc>
          <w:tcPr>
            <w:tcW w:w="3798" w:type="dxa"/>
          </w:tcPr>
          <w:p w14:paraId="20571AE3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Offline-first; chat is extra</w:t>
            </w:r>
          </w:p>
        </w:tc>
      </w:tr>
      <w:tr w:rsidR="00361236" w14:paraId="0DC0634C" w14:textId="77777777">
        <w:trPr>
          <w:jc w:val="center"/>
        </w:trPr>
        <w:tc>
          <w:tcPr>
            <w:tcW w:w="1928" w:type="dxa"/>
            <w:shd w:val="clear" w:color="auto" w:fill="F4F7FA"/>
          </w:tcPr>
          <w:p w14:paraId="03E8A8B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3D</w:t>
            </w:r>
          </w:p>
        </w:tc>
        <w:tc>
          <w:tcPr>
            <w:tcW w:w="3798" w:type="dxa"/>
            <w:shd w:val="clear" w:color="auto" w:fill="F4F7FA"/>
          </w:tcPr>
          <w:p w14:paraId="0F9D385E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3D everywhere or none</w:t>
            </w:r>
          </w:p>
        </w:tc>
        <w:tc>
          <w:tcPr>
            <w:tcW w:w="3798" w:type="dxa"/>
            <w:shd w:val="clear" w:color="auto" w:fill="F4F7FA"/>
          </w:tcPr>
          <w:p w14:paraId="1D88375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3D Specimen Lab only, missions stay 2D</w:t>
            </w:r>
          </w:p>
        </w:tc>
      </w:tr>
      <w:tr w:rsidR="00361236" w14:paraId="2BAC6100" w14:textId="77777777">
        <w:trPr>
          <w:jc w:val="center"/>
        </w:trPr>
        <w:tc>
          <w:tcPr>
            <w:tcW w:w="1928" w:type="dxa"/>
          </w:tcPr>
          <w:p w14:paraId="28AE07C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Language</w:t>
            </w:r>
          </w:p>
        </w:tc>
        <w:tc>
          <w:tcPr>
            <w:tcW w:w="3798" w:type="dxa"/>
          </w:tcPr>
          <w:p w14:paraId="376DBE87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English UI, Bangla as subtitle</w:t>
            </w:r>
          </w:p>
        </w:tc>
        <w:tc>
          <w:tcPr>
            <w:tcW w:w="3798" w:type="dxa"/>
          </w:tcPr>
          <w:p w14:paraId="08331B56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Two strict language modes</w:t>
            </w:r>
          </w:p>
        </w:tc>
      </w:tr>
      <w:tr w:rsidR="00361236" w14:paraId="566B61AB" w14:textId="77777777">
        <w:trPr>
          <w:jc w:val="center"/>
        </w:trPr>
        <w:tc>
          <w:tcPr>
            <w:tcW w:w="1928" w:type="dxa"/>
            <w:shd w:val="clear" w:color="auto" w:fill="F4F7FA"/>
          </w:tcPr>
          <w:p w14:paraId="0F11FDA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Subjects</w:t>
            </w:r>
          </w:p>
        </w:tc>
        <w:tc>
          <w:tcPr>
            <w:tcW w:w="3798" w:type="dxa"/>
            <w:shd w:val="clear" w:color="auto" w:fill="F4F7FA"/>
          </w:tcPr>
          <w:p w14:paraId="403D333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One app per topic</w:t>
            </w:r>
          </w:p>
        </w:tc>
        <w:tc>
          <w:tcPr>
            <w:tcW w:w="3798" w:type="dxa"/>
            <w:shd w:val="clear" w:color="auto" w:fill="F4F7FA"/>
          </w:tcPr>
          <w:p w14:paraId="06E33B6C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One engine, 28 titles</w:t>
            </w:r>
          </w:p>
        </w:tc>
      </w:tr>
    </w:tbl>
    <w:p w14:paraId="30CB2D7C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13. Methodology</w:t>
      </w:r>
    </w:p>
    <w:p w14:paraId="7D9CBF7E" w14:textId="77777777" w:rsidR="00361236" w:rsidRDefault="00000000" w:rsidP="0075504F">
      <w:pPr>
        <w:pStyle w:val="ListNumber"/>
        <w:numPr>
          <w:ilvl w:val="0"/>
          <w:numId w:val="11"/>
        </w:numPr>
        <w:spacing w:after="60"/>
      </w:pPr>
      <w:r>
        <w:rPr>
          <w:rFonts w:ascii="Calibri" w:eastAsia="Calibri" w:hAnsi="Calibri"/>
          <w:color w:val="1B2838"/>
        </w:rPr>
        <w:t>Map NCTB-adjacent school topics to 10-mission shells per subject.</w:t>
      </w:r>
    </w:p>
    <w:p w14:paraId="016B2FA0" w14:textId="77777777" w:rsidR="00361236" w:rsidRDefault="00000000" w:rsidP="0075504F">
      <w:pPr>
        <w:pStyle w:val="ListNumber"/>
        <w:numPr>
          <w:ilvl w:val="0"/>
          <w:numId w:val="11"/>
        </w:numPr>
        <w:spacing w:after="60"/>
      </w:pPr>
      <w:r>
        <w:rPr>
          <w:rFonts w:ascii="Calibri" w:eastAsia="Calibri" w:hAnsi="Calibri"/>
          <w:color w:val="1B2838"/>
        </w:rPr>
        <w:t>Design the Force Fighter spiral (hook to mastery) as the template for every title.</w:t>
      </w:r>
    </w:p>
    <w:p w14:paraId="080EC181" w14:textId="77777777" w:rsidR="00361236" w:rsidRDefault="00000000" w:rsidP="0075504F">
      <w:pPr>
        <w:pStyle w:val="ListNumber"/>
        <w:numPr>
          <w:ilvl w:val="0"/>
          <w:numId w:val="11"/>
        </w:numPr>
        <w:spacing w:after="60"/>
      </w:pPr>
      <w:r>
        <w:rPr>
          <w:rFonts w:ascii="Calibri" w:eastAsia="Calibri" w:hAnsi="Calibri"/>
          <w:color w:val="1B2838"/>
        </w:rPr>
        <w:t>Build Canvas scenes and persist (save-v2); QA uniqueness of activities where claimed.</w:t>
      </w:r>
    </w:p>
    <w:p w14:paraId="39222411" w14:textId="77777777" w:rsidR="00361236" w:rsidRDefault="00000000" w:rsidP="0075504F">
      <w:pPr>
        <w:pStyle w:val="ListNumber"/>
        <w:numPr>
          <w:ilvl w:val="0"/>
          <w:numId w:val="11"/>
        </w:numPr>
        <w:spacing w:after="60"/>
      </w:pPr>
      <w:r>
        <w:rPr>
          <w:rFonts w:ascii="Calibri" w:eastAsia="Calibri" w:hAnsi="Calibri"/>
          <w:color w:val="1B2838"/>
        </w:rPr>
        <w:t>Author bilingual copy; keep Bangla in Noto Sans Bengali on the web client.</w:t>
      </w:r>
    </w:p>
    <w:p w14:paraId="6DCE79FA" w14:textId="77777777" w:rsidR="00361236" w:rsidRDefault="00000000" w:rsidP="0075504F">
      <w:pPr>
        <w:pStyle w:val="ListNumber"/>
        <w:numPr>
          <w:ilvl w:val="0"/>
          <w:numId w:val="11"/>
        </w:numPr>
        <w:spacing w:after="60"/>
      </w:pPr>
      <w:r>
        <w:rPr>
          <w:rFonts w:ascii="Calibri" w:eastAsia="Calibri" w:hAnsi="Calibri"/>
          <w:color w:val="1B2838"/>
        </w:rPr>
        <w:t>Isolate 3D in Specimen Lab with pin JSON that teachers can correct.</w:t>
      </w:r>
    </w:p>
    <w:p w14:paraId="252A4D3B" w14:textId="77777777" w:rsidR="00361236" w:rsidRDefault="00000000" w:rsidP="0075504F">
      <w:pPr>
        <w:pStyle w:val="ListNumber"/>
        <w:numPr>
          <w:ilvl w:val="0"/>
          <w:numId w:val="11"/>
        </w:numPr>
        <w:spacing w:after="60"/>
      </w:pPr>
      <w:r>
        <w:rPr>
          <w:rFonts w:ascii="Calibri" w:eastAsia="Calibri" w:hAnsi="Calibri"/>
          <w:color w:val="1B2838"/>
        </w:rPr>
        <w:t>Keep Groq behind a proxy; test local fallback when the network fails.</w:t>
      </w:r>
    </w:p>
    <w:p w14:paraId="62E18901" w14:textId="77777777" w:rsidR="00361236" w:rsidRPr="00E37924" w:rsidRDefault="00000000" w:rsidP="0075504F">
      <w:pPr>
        <w:pStyle w:val="ListNumber"/>
        <w:numPr>
          <w:ilvl w:val="0"/>
          <w:numId w:val="11"/>
        </w:numPr>
        <w:spacing w:after="60"/>
      </w:pPr>
      <w:r>
        <w:rPr>
          <w:rFonts w:ascii="Calibri" w:eastAsia="Calibri" w:hAnsi="Calibri"/>
          <w:color w:val="1B2838"/>
        </w:rPr>
        <w:t>Iterate from playtests: coach clarity, pin placement, dark-theme consistency.</w:t>
      </w:r>
    </w:p>
    <w:p w14:paraId="289E78DF" w14:textId="77777777" w:rsidR="00E37924" w:rsidRDefault="00E37924" w:rsidP="00E37924">
      <w:pPr>
        <w:pStyle w:val="ListNumber"/>
        <w:numPr>
          <w:ilvl w:val="0"/>
          <w:numId w:val="0"/>
        </w:numPr>
        <w:spacing w:after="60"/>
        <w:ind w:left="360" w:hanging="360"/>
      </w:pPr>
    </w:p>
    <w:p w14:paraId="0151CA87" w14:textId="52EDFB2D" w:rsidR="00361236" w:rsidRDefault="00000000">
      <w:pPr>
        <w:pStyle w:val="Heading1"/>
      </w:pPr>
      <w:r>
        <w:rPr>
          <w:rFonts w:ascii="Calibri" w:hAnsi="Calibri"/>
          <w:color w:val="1E4D6B"/>
        </w:rPr>
        <w:lastRenderedPageBreak/>
        <w:t>14. Results and current status</w:t>
      </w:r>
    </w:p>
    <w:p w14:paraId="39D34462" w14:textId="13A98B4B" w:rsidR="00361236" w:rsidRPr="00E37924" w:rsidRDefault="00000000">
      <w:pPr>
        <w:spacing w:after="160"/>
        <w:jc w:val="both"/>
        <w:rPr>
          <w:rFonts w:ascii="Calibri" w:eastAsia="Calibri" w:hAnsi="Calibri"/>
          <w:color w:val="1B2838"/>
        </w:rPr>
      </w:pPr>
      <w:r>
        <w:rPr>
          <w:rFonts w:ascii="Calibri" w:eastAsia="Calibri" w:hAnsi="Calibri"/>
          <w:color w:val="1B2838"/>
        </w:rPr>
        <w:t xml:space="preserve">As of August 2026 the landing catalog lists 28 live titles. Sixteen games pass an internal uniqueness bar. </w:t>
      </w:r>
      <w:r w:rsidR="00E37924">
        <w:rPr>
          <w:rFonts w:ascii="Calibri" w:eastAsia="Calibri" w:hAnsi="Calibri"/>
          <w:color w:val="1B2838"/>
        </w:rPr>
        <w:t>Twenty-Five</w:t>
      </w:r>
      <w:r>
        <w:rPr>
          <w:rFonts w:ascii="Calibri" w:eastAsia="Calibri" w:hAnsi="Calibri"/>
          <w:color w:val="1B2838"/>
        </w:rPr>
        <w:t xml:space="preserve"> missions are finished to a playable standard. The remaining mission slots are structured stubs (same hub, coming-soon cards), which is a capacity choice, not a hidden crash. Specimen Lab ships with a catalog of classroom models and baked pin positions for animal cell, plant cell, heart, kidney, and city, plus an editor for the rest.</w:t>
      </w:r>
    </w:p>
    <w:p w14:paraId="22DCFF7A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15. Impact</w:t>
      </w:r>
    </w:p>
    <w:p w14:paraId="1341C191" w14:textId="77777777" w:rsidR="00361236" w:rsidRDefault="00000000">
      <w:pPr>
        <w:spacing w:after="160"/>
        <w:jc w:val="both"/>
      </w:pPr>
      <w:r>
        <w:rPr>
          <w:rFonts w:ascii="Calibri" w:eastAsia="Calibri" w:hAnsi="Calibri"/>
          <w:color w:val="1B2838"/>
        </w:rPr>
        <w:t>Impact equals converting school topics into mastery-gated, bilingual, offline missions at the cost of a browser, not a lab. Learners move from watching to enacting. Teachers get one pattern instead of 28 tools. Communities with shared phones are not locked out by a 3D-only download.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123"/>
      </w:tblGrid>
      <w:tr w:rsidR="00361236" w14:paraId="66FA13AB" w14:textId="77777777">
        <w:trPr>
          <w:jc w:val="center"/>
        </w:trPr>
        <w:tc>
          <w:tcPr>
            <w:tcW w:w="3402" w:type="dxa"/>
            <w:shd w:val="clear" w:color="auto" w:fill="1E3A5F"/>
          </w:tcPr>
          <w:p w14:paraId="5CAB8DC6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Alignment</w:t>
            </w:r>
          </w:p>
        </w:tc>
        <w:tc>
          <w:tcPr>
            <w:tcW w:w="6123" w:type="dxa"/>
            <w:shd w:val="clear" w:color="auto" w:fill="1E3A5F"/>
          </w:tcPr>
          <w:p w14:paraId="3C6AC450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How GyanQuest contributes</w:t>
            </w:r>
          </w:p>
        </w:tc>
      </w:tr>
      <w:tr w:rsidR="00361236" w14:paraId="03D991D7" w14:textId="77777777">
        <w:trPr>
          <w:jc w:val="center"/>
        </w:trPr>
        <w:tc>
          <w:tcPr>
            <w:tcW w:w="3402" w:type="dxa"/>
          </w:tcPr>
          <w:p w14:paraId="22D16276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Quality education (SDG 4)</w:t>
            </w:r>
          </w:p>
        </w:tc>
        <w:tc>
          <w:tcPr>
            <w:tcW w:w="6123" w:type="dxa"/>
          </w:tcPr>
          <w:p w14:paraId="55BB0C7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Active missions, fluency gate, Bangla/English parity</w:t>
            </w:r>
          </w:p>
        </w:tc>
      </w:tr>
      <w:tr w:rsidR="00361236" w14:paraId="61989AE0" w14:textId="77777777">
        <w:trPr>
          <w:jc w:val="center"/>
        </w:trPr>
        <w:tc>
          <w:tcPr>
            <w:tcW w:w="3402" w:type="dxa"/>
            <w:shd w:val="clear" w:color="auto" w:fill="F4F7FA"/>
          </w:tcPr>
          <w:p w14:paraId="4CBC9476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Industry and innovation (SDG 9)</w:t>
            </w:r>
          </w:p>
        </w:tc>
        <w:tc>
          <w:tcPr>
            <w:tcW w:w="6123" w:type="dxa"/>
            <w:shd w:val="clear" w:color="auto" w:fill="F4F7FA"/>
          </w:tcPr>
          <w:p w14:paraId="799844E9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Browser STEM lab; optional self-hosted admin</w:t>
            </w:r>
          </w:p>
        </w:tc>
      </w:tr>
      <w:tr w:rsidR="00361236" w14:paraId="40DD16E0" w14:textId="77777777">
        <w:trPr>
          <w:jc w:val="center"/>
        </w:trPr>
        <w:tc>
          <w:tcPr>
            <w:tcW w:w="3402" w:type="dxa"/>
          </w:tcPr>
          <w:p w14:paraId="367A6382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Reduced inequalities (SDG 10)</w:t>
            </w:r>
          </w:p>
        </w:tc>
        <w:tc>
          <w:tcPr>
            <w:tcW w:w="6123" w:type="dxa"/>
          </w:tcPr>
          <w:p w14:paraId="10484DCB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Offline-first; low device bar; no paid 3D runtime</w:t>
            </w:r>
          </w:p>
        </w:tc>
      </w:tr>
    </w:tbl>
    <w:p w14:paraId="6CE23498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16. Limitations and ethics</w:t>
      </w:r>
    </w:p>
    <w:p w14:paraId="3D089924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Flow Autopilot is streak-based; it is not a full adaptive difficulty model.</w:t>
      </w:r>
    </w:p>
    <w:p w14:paraId="0DE7BF8A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Some catalog titles are still shallow relative to Force Fighter.</w:t>
      </w:r>
    </w:p>
    <w:p w14:paraId="0EABD339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3D models come from Sketchfab-style classroom assets; credits stay on the lab sheet.</w:t>
      </w:r>
    </w:p>
    <w:p w14:paraId="70D2ED1F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AI answers can be wrong; the canvas and book remain the source of truth.</w:t>
      </w:r>
    </w:p>
    <w:p w14:paraId="66DFC009" w14:textId="77777777" w:rsidR="00361236" w:rsidRDefault="00000000">
      <w:pPr>
        <w:pStyle w:val="ListBullet"/>
        <w:spacing w:after="60"/>
      </w:pPr>
      <w:r>
        <w:rPr>
          <w:rFonts w:ascii="Calibri" w:eastAsia="Calibri" w:hAnsi="Calibri"/>
          <w:color w:val="1B2838"/>
        </w:rPr>
        <w:t>No biometric or unnecessary personal data is required for core play.</w:t>
      </w:r>
    </w:p>
    <w:p w14:paraId="44AEA303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17.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540"/>
      </w:tblGrid>
      <w:tr w:rsidR="00361236" w14:paraId="06A42A36" w14:textId="77777777">
        <w:trPr>
          <w:jc w:val="center"/>
        </w:trPr>
        <w:tc>
          <w:tcPr>
            <w:tcW w:w="1984" w:type="dxa"/>
            <w:shd w:val="clear" w:color="auto" w:fill="1E3A5F"/>
          </w:tcPr>
          <w:p w14:paraId="7AB0802E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Horizon</w:t>
            </w:r>
          </w:p>
        </w:tc>
        <w:tc>
          <w:tcPr>
            <w:tcW w:w="7540" w:type="dxa"/>
            <w:shd w:val="clear" w:color="auto" w:fill="1E3A5F"/>
          </w:tcPr>
          <w:p w14:paraId="60325999" w14:textId="77777777" w:rsidR="00361236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Work</w:t>
            </w:r>
          </w:p>
        </w:tc>
      </w:tr>
      <w:tr w:rsidR="00361236" w14:paraId="0973CF06" w14:textId="77777777">
        <w:trPr>
          <w:jc w:val="center"/>
        </w:trPr>
        <w:tc>
          <w:tcPr>
            <w:tcW w:w="1984" w:type="dxa"/>
          </w:tcPr>
          <w:p w14:paraId="62F4151C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Now</w:t>
            </w:r>
          </w:p>
        </w:tc>
        <w:tc>
          <w:tcPr>
            <w:tcW w:w="7540" w:type="dxa"/>
          </w:tcPr>
          <w:p w14:paraId="48DAB58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28 titles, fluency gate, Specimen Lab, Groq fallback chain, optional Laravel</w:t>
            </w:r>
          </w:p>
        </w:tc>
      </w:tr>
      <w:tr w:rsidR="00361236" w14:paraId="73F7AB36" w14:textId="77777777">
        <w:trPr>
          <w:jc w:val="center"/>
        </w:trPr>
        <w:tc>
          <w:tcPr>
            <w:tcW w:w="1984" w:type="dxa"/>
            <w:shd w:val="clear" w:color="auto" w:fill="F4F7FA"/>
          </w:tcPr>
          <w:p w14:paraId="3AD9C2C4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Next</w:t>
            </w:r>
          </w:p>
        </w:tc>
        <w:tc>
          <w:tcPr>
            <w:tcW w:w="7540" w:type="dxa"/>
            <w:shd w:val="clear" w:color="auto" w:fill="F4F7FA"/>
          </w:tcPr>
          <w:p w14:paraId="4F11ABC6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Teacher dashboard on Filament; deeper uniqueness on remaining titles; more baked 3D pins</w:t>
            </w:r>
          </w:p>
        </w:tc>
      </w:tr>
      <w:tr w:rsidR="00361236" w14:paraId="38BF4CF6" w14:textId="77777777">
        <w:trPr>
          <w:jc w:val="center"/>
        </w:trPr>
        <w:tc>
          <w:tcPr>
            <w:tcW w:w="1984" w:type="dxa"/>
          </w:tcPr>
          <w:p w14:paraId="7F70201D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Later</w:t>
            </w:r>
          </w:p>
        </w:tc>
        <w:tc>
          <w:tcPr>
            <w:tcW w:w="7540" w:type="dxa"/>
          </w:tcPr>
          <w:p w14:paraId="0B8CEF26" w14:textId="77777777" w:rsidR="00361236" w:rsidRDefault="00000000">
            <w:r>
              <w:rPr>
                <w:rFonts w:ascii="Calibri" w:eastAsia="Calibri" w:hAnsi="Calibri"/>
                <w:color w:val="1B2838"/>
                <w:sz w:val="20"/>
              </w:rPr>
              <w:t>Limited 3D beats inside selected lessons; richer adaptive scaffolding</w:t>
            </w:r>
          </w:p>
        </w:tc>
      </w:tr>
    </w:tbl>
    <w:p w14:paraId="5A270F3A" w14:textId="77777777" w:rsidR="00361236" w:rsidRDefault="00000000">
      <w:pPr>
        <w:pStyle w:val="Heading1"/>
      </w:pPr>
      <w:r>
        <w:rPr>
          <w:rFonts w:ascii="Calibri" w:hAnsi="Calibri"/>
          <w:color w:val="1E4D6B"/>
        </w:rPr>
        <w:t>18. Conclusion</w:t>
      </w:r>
    </w:p>
    <w:p w14:paraId="27800CF9" w14:textId="77777777" w:rsidR="00361236" w:rsidRDefault="00000000">
      <w:pPr>
        <w:spacing w:after="160"/>
        <w:jc w:val="both"/>
        <w:rPr>
          <w:rFonts w:ascii="Calibri" w:eastAsia="Calibri" w:hAnsi="Calibri"/>
          <w:color w:val="1B2838"/>
        </w:rPr>
      </w:pPr>
      <w:r>
        <w:rPr>
          <w:rFonts w:ascii="Calibri" w:eastAsia="Calibri" w:hAnsi="Calibri"/>
          <w:color w:val="1B2838"/>
        </w:rPr>
        <w:t>Team Alpha submits GyanQuest as a complete, demonstrable learning system: not a slide deck about gamification, but a browser lab with a pedagogy loop, a fluency lock, bilingual copy, an honest 2D/3D split, and an AI tutor that cannot hold the class hostage. We ask the jury to play a mission, pin a cell, and switch language. That is the product.</w:t>
      </w:r>
    </w:p>
    <w:p w14:paraId="65E253D7" w14:textId="77777777" w:rsidR="0075504F" w:rsidRDefault="0075504F">
      <w:pPr>
        <w:spacing w:after="160"/>
        <w:jc w:val="both"/>
      </w:pPr>
    </w:p>
    <w:p w14:paraId="547C583E" w14:textId="77777777" w:rsidR="00E37924" w:rsidRDefault="00E37924">
      <w:pPr>
        <w:spacing w:after="160"/>
        <w:jc w:val="both"/>
      </w:pPr>
    </w:p>
    <w:p w14:paraId="0A471D39" w14:textId="77777777" w:rsidR="00E37924" w:rsidRDefault="00E37924">
      <w:pPr>
        <w:spacing w:after="160"/>
        <w:jc w:val="both"/>
      </w:pPr>
    </w:p>
    <w:p w14:paraId="767E6B52" w14:textId="75891435" w:rsidR="00361236" w:rsidRDefault="00000000">
      <w:pPr>
        <w:pStyle w:val="Heading1"/>
      </w:pPr>
      <w:r>
        <w:rPr>
          <w:rFonts w:ascii="Calibri" w:hAnsi="Calibri"/>
          <w:color w:val="1E4D6B"/>
        </w:rPr>
        <w:lastRenderedPageBreak/>
        <w:t>19. References</w:t>
      </w:r>
    </w:p>
    <w:p w14:paraId="6AE811D6" w14:textId="77777777" w:rsidR="00361236" w:rsidRDefault="00000000">
      <w:pPr>
        <w:spacing w:after="80"/>
      </w:pPr>
      <w:r>
        <w:rPr>
          <w:rFonts w:ascii="Calibri" w:eastAsia="Calibri" w:hAnsi="Calibri"/>
          <w:color w:val="1B2838"/>
          <w:sz w:val="20"/>
        </w:rPr>
        <w:t>[1]  Bloom, B. S. (1956). Taxonomy of Educational Objectives. Longman.</w:t>
      </w:r>
    </w:p>
    <w:p w14:paraId="6401320E" w14:textId="77777777" w:rsidR="00361236" w:rsidRDefault="00000000">
      <w:pPr>
        <w:spacing w:after="80"/>
      </w:pPr>
      <w:r>
        <w:rPr>
          <w:rFonts w:ascii="Calibri" w:eastAsia="Calibri" w:hAnsi="Calibri"/>
          <w:color w:val="1B2838"/>
          <w:sz w:val="20"/>
        </w:rPr>
        <w:t>[2]  Bruner, J. S. (1966). Toward a Theory of Instruction. Harvard University Press.</w:t>
      </w:r>
    </w:p>
    <w:p w14:paraId="1CEA31E8" w14:textId="77777777" w:rsidR="00361236" w:rsidRDefault="00000000">
      <w:pPr>
        <w:spacing w:after="80"/>
      </w:pPr>
      <w:r>
        <w:rPr>
          <w:rFonts w:ascii="Calibri" w:eastAsia="Calibri" w:hAnsi="Calibri"/>
          <w:color w:val="1B2838"/>
          <w:sz w:val="20"/>
        </w:rPr>
        <w:t>[3]  Csikszentmihalyi, M. (1990). Flow: The Psychology of Optimal Experience. Harper &amp; Row.</w:t>
      </w:r>
    </w:p>
    <w:p w14:paraId="5F895D8F" w14:textId="77777777" w:rsidR="00361236" w:rsidRDefault="00000000">
      <w:pPr>
        <w:spacing w:after="80"/>
      </w:pPr>
      <w:r>
        <w:rPr>
          <w:rFonts w:ascii="Calibri" w:eastAsia="Calibri" w:hAnsi="Calibri"/>
          <w:color w:val="1B2838"/>
          <w:sz w:val="20"/>
        </w:rPr>
        <w:t>[4]  Gee, J. P. (2007). What Video Games Have to Teach Us About Learning and Literacy (2nd ed.). Palgrave Macmillan.</w:t>
      </w:r>
    </w:p>
    <w:p w14:paraId="33D70D58" w14:textId="77777777" w:rsidR="00361236" w:rsidRDefault="00000000">
      <w:pPr>
        <w:spacing w:after="80"/>
      </w:pPr>
      <w:r>
        <w:rPr>
          <w:rFonts w:ascii="Calibri" w:eastAsia="Calibri" w:hAnsi="Calibri"/>
          <w:color w:val="1B2838"/>
          <w:sz w:val="20"/>
        </w:rPr>
        <w:t>[5]  Vygotsky, L. S. (1978). Mind in Society. Harvard University Press.</w:t>
      </w:r>
    </w:p>
    <w:p w14:paraId="5C27AD01" w14:textId="77777777" w:rsidR="00361236" w:rsidRDefault="00000000">
      <w:pPr>
        <w:spacing w:after="80"/>
      </w:pPr>
      <w:r>
        <w:rPr>
          <w:rFonts w:ascii="Calibri" w:eastAsia="Calibri" w:hAnsi="Calibri"/>
          <w:color w:val="1B2838"/>
          <w:sz w:val="20"/>
        </w:rPr>
        <w:t>[6]  White, R., &amp; Gunstone, R. (1992). Probing Understanding. Falmer Press. (Predict-Observe-Explain).</w:t>
      </w:r>
    </w:p>
    <w:p w14:paraId="1829930A" w14:textId="3B6B974E" w:rsidR="00361236" w:rsidRDefault="00361236">
      <w:pPr>
        <w:spacing w:before="240" w:after="160"/>
      </w:pPr>
    </w:p>
    <w:sectPr w:rsidR="00361236" w:rsidSect="00034616">
      <w:headerReference w:type="default" r:id="rId8"/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EC1E" w14:textId="77777777" w:rsidR="00135C2A" w:rsidRDefault="00135C2A">
      <w:pPr>
        <w:spacing w:after="0" w:line="240" w:lineRule="auto"/>
      </w:pPr>
      <w:r>
        <w:separator/>
      </w:r>
    </w:p>
  </w:endnote>
  <w:endnote w:type="continuationSeparator" w:id="0">
    <w:p w14:paraId="7D66C38B" w14:textId="77777777" w:rsidR="00135C2A" w:rsidRDefault="00135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765C0" w14:textId="11137196" w:rsidR="00361236" w:rsidRDefault="00000000">
    <w:pPr>
      <w:pStyle w:val="Footer"/>
      <w:jc w:val="center"/>
    </w:pPr>
    <w:r>
      <w:rPr>
        <w:rFonts w:ascii="Calibri" w:eastAsia="Calibri" w:hAnsi="Calibri"/>
        <w:color w:val="5C6B7A"/>
        <w:sz w:val="18"/>
      </w:rPr>
      <w:t xml:space="preserve">Page </w:t>
    </w:r>
    <w:r>
      <w:fldChar w:fldCharType="begin"/>
    </w:r>
    <w:r>
      <w:instrText xml:space="preserve"> PAGE </w:instrText>
    </w:r>
    <w:r w:rsidR="0075504F">
      <w:fldChar w:fldCharType="separate"/>
    </w:r>
    <w:r w:rsidR="007550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36CB0" w14:textId="77777777" w:rsidR="00135C2A" w:rsidRDefault="00135C2A">
      <w:pPr>
        <w:spacing w:after="0" w:line="240" w:lineRule="auto"/>
      </w:pPr>
      <w:r>
        <w:separator/>
      </w:r>
    </w:p>
  </w:footnote>
  <w:footnote w:type="continuationSeparator" w:id="0">
    <w:p w14:paraId="3F6D44FB" w14:textId="77777777" w:rsidR="00135C2A" w:rsidRDefault="00135C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9CFBA" w14:textId="1BFB6213" w:rsidR="00361236" w:rsidRDefault="00000000">
    <w:pPr>
      <w:pStyle w:val="Header"/>
      <w:jc w:val="right"/>
    </w:pPr>
    <w:proofErr w:type="spellStart"/>
    <w:proofErr w:type="gramStart"/>
    <w:r>
      <w:rPr>
        <w:rFonts w:ascii="Calibri" w:eastAsia="Calibri" w:hAnsi="Calibri"/>
        <w:color w:val="5C6B7A"/>
        <w:sz w:val="18"/>
      </w:rPr>
      <w:t>GyanQuest</w:t>
    </w:r>
    <w:proofErr w:type="spellEnd"/>
    <w:r>
      <w:rPr>
        <w:rFonts w:ascii="Calibri" w:eastAsia="Calibri" w:hAnsi="Calibri"/>
        <w:color w:val="5C6B7A"/>
        <w:sz w:val="18"/>
      </w:rPr>
      <w:t xml:space="preserve">  ·</w:t>
    </w:r>
    <w:proofErr w:type="gramEnd"/>
    <w:r>
      <w:rPr>
        <w:rFonts w:ascii="Calibri" w:eastAsia="Calibri" w:hAnsi="Calibri"/>
        <w:color w:val="5C6B7A"/>
        <w:sz w:val="18"/>
      </w:rPr>
      <w:t xml:space="preserve">    </w:t>
    </w:r>
    <w:proofErr w:type="gramStart"/>
    <w:r>
      <w:rPr>
        <w:rFonts w:ascii="Calibri" w:eastAsia="Calibri" w:hAnsi="Calibri"/>
        <w:color w:val="5C6B7A"/>
        <w:sz w:val="18"/>
      </w:rPr>
      <w:t>·  Project</w:t>
    </w:r>
    <w:proofErr w:type="gramEnd"/>
    <w:r>
      <w:rPr>
        <w:rFonts w:ascii="Calibri" w:eastAsia="Calibri" w:hAnsi="Calibri"/>
        <w:color w:val="5C6B7A"/>
        <w:sz w:val="18"/>
      </w:rPr>
      <w:t xml:space="preserve">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853921"/>
    <w:multiLevelType w:val="hybridMultilevel"/>
    <w:tmpl w:val="CFC0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176B42"/>
    <w:multiLevelType w:val="hybridMultilevel"/>
    <w:tmpl w:val="2C8C3B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51539194">
    <w:abstractNumId w:val="8"/>
  </w:num>
  <w:num w:numId="2" w16cid:durableId="1322924882">
    <w:abstractNumId w:val="6"/>
  </w:num>
  <w:num w:numId="3" w16cid:durableId="2036415950">
    <w:abstractNumId w:val="5"/>
  </w:num>
  <w:num w:numId="4" w16cid:durableId="227425448">
    <w:abstractNumId w:val="4"/>
  </w:num>
  <w:num w:numId="5" w16cid:durableId="262156463">
    <w:abstractNumId w:val="7"/>
  </w:num>
  <w:num w:numId="6" w16cid:durableId="1520705106">
    <w:abstractNumId w:val="3"/>
  </w:num>
  <w:num w:numId="7" w16cid:durableId="181404597">
    <w:abstractNumId w:val="2"/>
  </w:num>
  <w:num w:numId="8" w16cid:durableId="799763444">
    <w:abstractNumId w:val="1"/>
  </w:num>
  <w:num w:numId="9" w16cid:durableId="71589566">
    <w:abstractNumId w:val="0"/>
  </w:num>
  <w:num w:numId="10" w16cid:durableId="8410688">
    <w:abstractNumId w:val="10"/>
  </w:num>
  <w:num w:numId="11" w16cid:durableId="1776318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C2A"/>
    <w:rsid w:val="0015074B"/>
    <w:rsid w:val="0029639D"/>
    <w:rsid w:val="00326F90"/>
    <w:rsid w:val="00361236"/>
    <w:rsid w:val="004D3CD2"/>
    <w:rsid w:val="00581650"/>
    <w:rsid w:val="0075504F"/>
    <w:rsid w:val="00AA1D8D"/>
    <w:rsid w:val="00B47730"/>
    <w:rsid w:val="00CB0664"/>
    <w:rsid w:val="00E1008E"/>
    <w:rsid w:val="00E37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DC1AD4"/>
  <w14:defaultImageDpi w14:val="300"/>
  <w15:docId w15:val="{DE20932C-0EAB-4682-A1C1-AAF0B08F2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1818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Tahsan Islam</cp:lastModifiedBy>
  <cp:revision>3</cp:revision>
  <cp:lastPrinted>2026-08-22T16:50:00Z</cp:lastPrinted>
  <dcterms:created xsi:type="dcterms:W3CDTF">2013-12-23T23:15:00Z</dcterms:created>
  <dcterms:modified xsi:type="dcterms:W3CDTF">2026-08-22T17:06:00Z</dcterms:modified>
  <cp:category/>
</cp:coreProperties>
</file>