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A7281" w14:textId="5CF208A9" w:rsidR="00E10BA3" w:rsidRDefault="00E10BA3" w:rsidP="00891FA2">
      <w:pPr>
        <w:jc w:val="both"/>
        <w:rPr>
          <w:rFonts w:cstheme="minorHAnsi"/>
          <w:color w:val="000000"/>
          <w:sz w:val="24"/>
          <w:szCs w:val="24"/>
        </w:rPr>
      </w:pPr>
      <w:r>
        <w:rPr>
          <w:rFonts w:cstheme="minorHAnsi"/>
          <w:color w:val="000000"/>
          <w:sz w:val="24"/>
          <w:szCs w:val="24"/>
        </w:rPr>
        <w:t xml:space="preserve">Red team assessment is an advanced security test that companies take to simulate a tailored, full-scale attack on your organization. It gives a holistic and bigger picture of your organization’s security from an attacker’s perspective. The process is designed to address the needs of complex organizations that handle a variety of physical, technical and process-based assets. </w:t>
      </w:r>
    </w:p>
    <w:p w14:paraId="4C4311C9" w14:textId="2DD7DA5D" w:rsidR="00E10BA3" w:rsidRPr="003F7AA2" w:rsidRDefault="00E10BA3" w:rsidP="00891FA2">
      <w:pPr>
        <w:jc w:val="both"/>
        <w:rPr>
          <w:rFonts w:cstheme="minorHAnsi"/>
          <w:b/>
          <w:bCs/>
          <w:color w:val="000000"/>
          <w:sz w:val="24"/>
          <w:szCs w:val="24"/>
        </w:rPr>
      </w:pPr>
      <w:r w:rsidRPr="003F7AA2">
        <w:rPr>
          <w:rFonts w:cstheme="minorHAnsi"/>
          <w:b/>
          <w:bCs/>
          <w:color w:val="000000"/>
          <w:sz w:val="24"/>
          <w:szCs w:val="24"/>
        </w:rPr>
        <w:t>Why Conduct a Red Team Assessment?</w:t>
      </w:r>
    </w:p>
    <w:p w14:paraId="4CE0FFBF" w14:textId="4D2E3E6F" w:rsidR="00E10BA3" w:rsidRDefault="00E10BA3" w:rsidP="00891FA2">
      <w:pPr>
        <w:jc w:val="both"/>
        <w:rPr>
          <w:rFonts w:cstheme="minorHAnsi"/>
          <w:color w:val="000000"/>
          <w:sz w:val="24"/>
          <w:szCs w:val="24"/>
        </w:rPr>
      </w:pPr>
      <w:r>
        <w:rPr>
          <w:rFonts w:cstheme="minorHAnsi"/>
          <w:color w:val="000000"/>
          <w:sz w:val="24"/>
          <w:szCs w:val="24"/>
        </w:rPr>
        <w:t xml:space="preserve">The main purpose of carrying out a red team assessment is to show how real-world hackers can integrate unrelated exploits </w:t>
      </w:r>
      <w:r w:rsidR="00891FA2">
        <w:rPr>
          <w:rFonts w:cstheme="minorHAnsi"/>
          <w:color w:val="000000"/>
          <w:sz w:val="24"/>
          <w:szCs w:val="24"/>
        </w:rPr>
        <w:t xml:space="preserve">in order to achieve their goal. It effectively shows how sophisticated hackers can bypass even the strongest firewall. It also tests the ability of your organization to detect, safeguard and respond to an attack. </w:t>
      </w:r>
    </w:p>
    <w:p w14:paraId="021DFE7F" w14:textId="0A71844B" w:rsidR="00891FA2" w:rsidRDefault="00891FA2" w:rsidP="00891FA2">
      <w:pPr>
        <w:jc w:val="both"/>
        <w:rPr>
          <w:rFonts w:cstheme="minorHAnsi"/>
          <w:color w:val="000000"/>
          <w:sz w:val="24"/>
          <w:szCs w:val="24"/>
        </w:rPr>
      </w:pPr>
      <w:r>
        <w:rPr>
          <w:rFonts w:cstheme="minorHAnsi"/>
          <w:color w:val="000000"/>
          <w:sz w:val="24"/>
          <w:szCs w:val="24"/>
        </w:rPr>
        <w:t xml:space="preserve">Whereas a penetration test provides you a comprehensive list of system vulnerabilities and proposes improvements, a red team assessment accurately measures how prepared your company is to an attack. </w:t>
      </w:r>
    </w:p>
    <w:p w14:paraId="3FECE4B9" w14:textId="5BA87D5A" w:rsidR="00891FA2" w:rsidRDefault="00891FA2" w:rsidP="00891FA2">
      <w:pPr>
        <w:jc w:val="both"/>
        <w:rPr>
          <w:rFonts w:cstheme="minorHAnsi"/>
          <w:color w:val="000000"/>
          <w:sz w:val="24"/>
          <w:szCs w:val="24"/>
        </w:rPr>
      </w:pPr>
      <w:r>
        <w:rPr>
          <w:rFonts w:cstheme="minorHAnsi"/>
          <w:color w:val="000000"/>
          <w:sz w:val="24"/>
          <w:szCs w:val="24"/>
        </w:rPr>
        <w:t xml:space="preserve">Because of its highly advanced and targeted nature, this assessment is suited more for organizations that regularly conduct penetration tests and believe that they have already fixed majority of their vulnerabilities. </w:t>
      </w:r>
    </w:p>
    <w:p w14:paraId="0C00838B" w14:textId="566D2543" w:rsidR="003F7AA2" w:rsidRPr="007A1E6B" w:rsidRDefault="003F7AA2" w:rsidP="00891FA2">
      <w:pPr>
        <w:jc w:val="both"/>
        <w:rPr>
          <w:rFonts w:cstheme="minorHAnsi"/>
          <w:b/>
          <w:bCs/>
          <w:color w:val="000000"/>
          <w:sz w:val="24"/>
          <w:szCs w:val="24"/>
        </w:rPr>
      </w:pPr>
      <w:r w:rsidRPr="007A1E6B">
        <w:rPr>
          <w:rFonts w:cstheme="minorHAnsi"/>
          <w:b/>
          <w:bCs/>
          <w:color w:val="000000"/>
          <w:sz w:val="24"/>
          <w:szCs w:val="24"/>
        </w:rPr>
        <w:t xml:space="preserve">How </w:t>
      </w:r>
      <w:r w:rsidR="007A1E6B">
        <w:rPr>
          <w:rFonts w:cstheme="minorHAnsi"/>
          <w:b/>
          <w:bCs/>
          <w:color w:val="000000"/>
          <w:sz w:val="24"/>
          <w:szCs w:val="24"/>
        </w:rPr>
        <w:t>to Conduct a Red Team Assessment?</w:t>
      </w:r>
    </w:p>
    <w:p w14:paraId="0837E91E" w14:textId="65678C17" w:rsidR="003F7AA2" w:rsidRDefault="003F7AA2" w:rsidP="00891FA2">
      <w:pPr>
        <w:jc w:val="both"/>
        <w:rPr>
          <w:rFonts w:cstheme="minorHAnsi"/>
          <w:color w:val="000000"/>
          <w:sz w:val="24"/>
          <w:szCs w:val="24"/>
        </w:rPr>
      </w:pPr>
      <w:r>
        <w:rPr>
          <w:rFonts w:cstheme="minorHAnsi"/>
          <w:color w:val="000000"/>
          <w:sz w:val="24"/>
          <w:szCs w:val="24"/>
        </w:rPr>
        <w:t xml:space="preserve">You will need the services of a read teaming consultancy that </w:t>
      </w:r>
      <w:r w:rsidR="00253BAD">
        <w:rPr>
          <w:rFonts w:cstheme="minorHAnsi"/>
          <w:color w:val="000000"/>
          <w:sz w:val="24"/>
          <w:szCs w:val="24"/>
        </w:rPr>
        <w:t xml:space="preserve">can effectively conduct the test for you. Generally, it includes the following steps. </w:t>
      </w:r>
    </w:p>
    <w:p w14:paraId="50764C3C" w14:textId="7EC2F121" w:rsidR="00253BAD" w:rsidRDefault="007A1E6B" w:rsidP="007A1E6B">
      <w:pPr>
        <w:pStyle w:val="ListParagraph"/>
        <w:numPr>
          <w:ilvl w:val="0"/>
          <w:numId w:val="3"/>
        </w:numPr>
        <w:jc w:val="both"/>
        <w:rPr>
          <w:rFonts w:cstheme="minorHAnsi"/>
          <w:color w:val="000000"/>
          <w:sz w:val="24"/>
          <w:szCs w:val="24"/>
        </w:rPr>
      </w:pPr>
      <w:r>
        <w:rPr>
          <w:rFonts w:cstheme="minorHAnsi"/>
          <w:color w:val="000000"/>
          <w:sz w:val="24"/>
          <w:szCs w:val="24"/>
        </w:rPr>
        <w:t>A dedicated team works with you to outline your goals, discuss elements of scope and note down any prerequisites before the assessment starts.</w:t>
      </w:r>
    </w:p>
    <w:p w14:paraId="17A98663" w14:textId="16C2F011" w:rsidR="007A1E6B" w:rsidRDefault="007A1E6B" w:rsidP="007A1E6B">
      <w:pPr>
        <w:pStyle w:val="ListParagraph"/>
        <w:numPr>
          <w:ilvl w:val="0"/>
          <w:numId w:val="3"/>
        </w:numPr>
        <w:jc w:val="both"/>
        <w:rPr>
          <w:rFonts w:cstheme="minorHAnsi"/>
          <w:color w:val="000000"/>
          <w:sz w:val="24"/>
          <w:szCs w:val="24"/>
        </w:rPr>
      </w:pPr>
      <w:r>
        <w:rPr>
          <w:rFonts w:cstheme="minorHAnsi"/>
          <w:color w:val="000000"/>
          <w:sz w:val="24"/>
          <w:szCs w:val="24"/>
        </w:rPr>
        <w:t>The team uses a combination of technical knowledge, threat analysis, physical analysis and human analysis to test your organization and looks for ways to achieve the goal.</w:t>
      </w:r>
    </w:p>
    <w:p w14:paraId="4F80811C" w14:textId="19E362F6" w:rsidR="007A1E6B" w:rsidRDefault="007A1E6B" w:rsidP="007A1E6B">
      <w:pPr>
        <w:pStyle w:val="ListParagraph"/>
        <w:numPr>
          <w:ilvl w:val="0"/>
          <w:numId w:val="3"/>
        </w:numPr>
        <w:jc w:val="both"/>
        <w:rPr>
          <w:rFonts w:cstheme="minorHAnsi"/>
          <w:color w:val="000000"/>
          <w:sz w:val="24"/>
          <w:szCs w:val="24"/>
        </w:rPr>
      </w:pPr>
      <w:r>
        <w:rPr>
          <w:rFonts w:cstheme="minorHAnsi"/>
          <w:color w:val="000000"/>
          <w:sz w:val="24"/>
          <w:szCs w:val="24"/>
        </w:rPr>
        <w:t xml:space="preserve">Throughout the assessment process, the team communicates and provides feedback. </w:t>
      </w:r>
    </w:p>
    <w:p w14:paraId="43583CE7" w14:textId="711DC86D" w:rsidR="007A1E6B" w:rsidRDefault="004B6C4C" w:rsidP="007A1E6B">
      <w:pPr>
        <w:pStyle w:val="ListParagraph"/>
        <w:numPr>
          <w:ilvl w:val="0"/>
          <w:numId w:val="3"/>
        </w:numPr>
        <w:jc w:val="both"/>
        <w:rPr>
          <w:rFonts w:cstheme="minorHAnsi"/>
          <w:color w:val="000000"/>
          <w:sz w:val="24"/>
          <w:szCs w:val="24"/>
        </w:rPr>
      </w:pPr>
      <w:r>
        <w:rPr>
          <w:rFonts w:cstheme="minorHAnsi"/>
          <w:color w:val="000000"/>
          <w:sz w:val="24"/>
          <w:szCs w:val="24"/>
        </w:rPr>
        <w:t>The</w:t>
      </w:r>
      <w:r w:rsidR="007A1E6B">
        <w:rPr>
          <w:rFonts w:cstheme="minorHAnsi"/>
          <w:color w:val="000000"/>
          <w:sz w:val="24"/>
          <w:szCs w:val="24"/>
        </w:rPr>
        <w:t xml:space="preserve"> client receives a detailed report</w:t>
      </w:r>
      <w:r>
        <w:rPr>
          <w:rFonts w:cstheme="minorHAnsi"/>
          <w:color w:val="000000"/>
          <w:sz w:val="24"/>
          <w:szCs w:val="24"/>
        </w:rPr>
        <w:t xml:space="preserve"> in the end which elaborates</w:t>
      </w:r>
      <w:r w:rsidR="007A1E6B">
        <w:rPr>
          <w:rFonts w:cstheme="minorHAnsi"/>
          <w:color w:val="000000"/>
          <w:sz w:val="24"/>
          <w:szCs w:val="24"/>
        </w:rPr>
        <w:t xml:space="preserve"> on the methods</w:t>
      </w:r>
      <w:r>
        <w:rPr>
          <w:rFonts w:cstheme="minorHAnsi"/>
          <w:color w:val="000000"/>
          <w:sz w:val="24"/>
          <w:szCs w:val="24"/>
        </w:rPr>
        <w:t xml:space="preserve"> used</w:t>
      </w:r>
      <w:r w:rsidR="007A1E6B">
        <w:rPr>
          <w:rFonts w:cstheme="minorHAnsi"/>
          <w:color w:val="000000"/>
          <w:sz w:val="24"/>
          <w:szCs w:val="24"/>
        </w:rPr>
        <w:t xml:space="preserve"> and how the team achieved the goal. </w:t>
      </w:r>
    </w:p>
    <w:p w14:paraId="734EE9FE" w14:textId="46491170" w:rsidR="007A1E6B" w:rsidRPr="00395871" w:rsidRDefault="00395871" w:rsidP="007A1E6B">
      <w:pPr>
        <w:jc w:val="both"/>
        <w:rPr>
          <w:rFonts w:cstheme="minorHAnsi"/>
          <w:b/>
          <w:bCs/>
          <w:color w:val="000000"/>
          <w:sz w:val="24"/>
          <w:szCs w:val="24"/>
        </w:rPr>
      </w:pPr>
      <w:r w:rsidRPr="00395871">
        <w:rPr>
          <w:rFonts w:cstheme="minorHAnsi"/>
          <w:b/>
          <w:bCs/>
          <w:color w:val="000000"/>
          <w:sz w:val="24"/>
          <w:szCs w:val="24"/>
        </w:rPr>
        <w:t>Some Common Red Team Tactics</w:t>
      </w:r>
    </w:p>
    <w:p w14:paraId="7C2EC2EF" w14:textId="51E1DEF7" w:rsidR="00395871" w:rsidRDefault="00395871" w:rsidP="007A1E6B">
      <w:pPr>
        <w:jc w:val="both"/>
        <w:rPr>
          <w:rFonts w:cstheme="minorHAnsi"/>
          <w:color w:val="000000"/>
          <w:sz w:val="24"/>
          <w:szCs w:val="24"/>
        </w:rPr>
      </w:pPr>
      <w:r>
        <w:rPr>
          <w:rFonts w:cstheme="minorHAnsi"/>
          <w:color w:val="000000"/>
          <w:sz w:val="24"/>
          <w:szCs w:val="24"/>
        </w:rPr>
        <w:t xml:space="preserve">Let’s look at some common ways your red team assessors go beyond the conventional assessments. </w:t>
      </w:r>
    </w:p>
    <w:p w14:paraId="480EFAB3" w14:textId="404CDE48" w:rsidR="00395871" w:rsidRPr="00B70440" w:rsidRDefault="00395871" w:rsidP="007A1E6B">
      <w:pPr>
        <w:jc w:val="both"/>
        <w:rPr>
          <w:rFonts w:cstheme="minorHAnsi"/>
          <w:b/>
          <w:bCs/>
          <w:color w:val="000000"/>
          <w:sz w:val="24"/>
          <w:szCs w:val="24"/>
        </w:rPr>
      </w:pPr>
      <w:r w:rsidRPr="00B70440">
        <w:rPr>
          <w:rFonts w:cstheme="minorHAnsi"/>
          <w:b/>
          <w:bCs/>
          <w:color w:val="000000"/>
          <w:sz w:val="24"/>
          <w:szCs w:val="24"/>
        </w:rPr>
        <w:t>Network Service Exploitation</w:t>
      </w:r>
    </w:p>
    <w:p w14:paraId="5FF834DB" w14:textId="53BA8FEC" w:rsidR="00395871" w:rsidRDefault="00395871" w:rsidP="007A1E6B">
      <w:pPr>
        <w:jc w:val="both"/>
        <w:rPr>
          <w:rFonts w:cstheme="minorHAnsi"/>
          <w:color w:val="000000"/>
          <w:sz w:val="24"/>
          <w:szCs w:val="24"/>
        </w:rPr>
      </w:pPr>
      <w:r>
        <w:rPr>
          <w:rFonts w:cstheme="minorHAnsi"/>
          <w:color w:val="000000"/>
          <w:sz w:val="24"/>
          <w:szCs w:val="24"/>
        </w:rPr>
        <w:t xml:space="preserve">By exploiting misconfigured or unpatched network services, the attacker gets access to sensitive information or networks that were not accessible earlier. They often leave a persistent back door so that they can access it again if the need arises. </w:t>
      </w:r>
    </w:p>
    <w:p w14:paraId="37303CA2" w14:textId="61FFDA87" w:rsidR="00395871" w:rsidRPr="00B70440" w:rsidRDefault="00395871" w:rsidP="007A1E6B">
      <w:pPr>
        <w:jc w:val="both"/>
        <w:rPr>
          <w:rFonts w:cstheme="minorHAnsi"/>
          <w:b/>
          <w:bCs/>
          <w:color w:val="000000"/>
          <w:sz w:val="24"/>
          <w:szCs w:val="24"/>
        </w:rPr>
      </w:pPr>
      <w:r w:rsidRPr="00B70440">
        <w:rPr>
          <w:rFonts w:cstheme="minorHAnsi"/>
          <w:b/>
          <w:bCs/>
          <w:color w:val="000000"/>
          <w:sz w:val="24"/>
          <w:szCs w:val="24"/>
        </w:rPr>
        <w:t>Social Engineering</w:t>
      </w:r>
    </w:p>
    <w:p w14:paraId="2F6F696D" w14:textId="47CB9462" w:rsidR="00395871" w:rsidRDefault="00395871" w:rsidP="007A1E6B">
      <w:pPr>
        <w:jc w:val="both"/>
        <w:rPr>
          <w:rFonts w:cstheme="minorHAnsi"/>
          <w:color w:val="000000"/>
          <w:sz w:val="24"/>
          <w:szCs w:val="24"/>
        </w:rPr>
      </w:pPr>
      <w:r>
        <w:rPr>
          <w:rFonts w:cstheme="minorHAnsi"/>
          <w:color w:val="000000"/>
          <w:sz w:val="24"/>
          <w:szCs w:val="24"/>
        </w:rPr>
        <w:lastRenderedPageBreak/>
        <w:t>With a few phone calls and phishing emails, it gets much easier to extract required informati</w:t>
      </w:r>
      <w:r w:rsidR="00CC509E">
        <w:rPr>
          <w:rFonts w:cstheme="minorHAnsi"/>
          <w:color w:val="000000"/>
          <w:sz w:val="24"/>
          <w:szCs w:val="24"/>
        </w:rPr>
        <w:t>o</w:t>
      </w:r>
      <w:r>
        <w:rPr>
          <w:rFonts w:cstheme="minorHAnsi"/>
          <w:color w:val="000000"/>
          <w:sz w:val="24"/>
          <w:szCs w:val="24"/>
        </w:rPr>
        <w:t xml:space="preserve">n and achieve the goals. This is usually the first tactic in a chain of complex attacks that ultimately lead to </w:t>
      </w:r>
      <w:r w:rsidR="00CC509E">
        <w:rPr>
          <w:rFonts w:cstheme="minorHAnsi"/>
          <w:color w:val="000000"/>
          <w:sz w:val="24"/>
          <w:szCs w:val="24"/>
        </w:rPr>
        <w:t xml:space="preserve">the goal. </w:t>
      </w:r>
    </w:p>
    <w:p w14:paraId="68084DBD" w14:textId="3A8CF286" w:rsidR="00B70440" w:rsidRPr="00B70440" w:rsidRDefault="00B70440" w:rsidP="007A1E6B">
      <w:pPr>
        <w:jc w:val="both"/>
        <w:rPr>
          <w:rFonts w:cstheme="minorHAnsi"/>
          <w:b/>
          <w:bCs/>
          <w:color w:val="000000"/>
          <w:sz w:val="24"/>
          <w:szCs w:val="24"/>
        </w:rPr>
      </w:pPr>
      <w:r w:rsidRPr="00B70440">
        <w:rPr>
          <w:rFonts w:cstheme="minorHAnsi"/>
          <w:b/>
          <w:bCs/>
          <w:color w:val="000000"/>
          <w:sz w:val="24"/>
          <w:szCs w:val="24"/>
        </w:rPr>
        <w:t>Application Layer Exploit</w:t>
      </w:r>
    </w:p>
    <w:p w14:paraId="3ACFD317" w14:textId="33D126FA" w:rsidR="00395871" w:rsidRDefault="00B70440" w:rsidP="007A1E6B">
      <w:pPr>
        <w:jc w:val="both"/>
        <w:rPr>
          <w:rFonts w:cstheme="minorHAnsi"/>
          <w:color w:val="000000"/>
          <w:sz w:val="24"/>
          <w:szCs w:val="24"/>
        </w:rPr>
      </w:pPr>
      <w:r>
        <w:rPr>
          <w:rFonts w:cstheme="minorHAnsi"/>
          <w:color w:val="000000"/>
          <w:sz w:val="24"/>
          <w:szCs w:val="24"/>
        </w:rPr>
        <w:t>An attacker often looks foremost at web applications of an organization. By exploiting vulnerabilities in web applications such as SQL injection and cross-site scripting, they can get a foothold for executing further attacks.</w:t>
      </w:r>
    </w:p>
    <w:p w14:paraId="79D11B6F" w14:textId="6A421791" w:rsidR="00043E68" w:rsidRDefault="00043E68" w:rsidP="007A1E6B">
      <w:pPr>
        <w:jc w:val="both"/>
        <w:rPr>
          <w:rFonts w:cstheme="minorHAnsi"/>
          <w:color w:val="000000"/>
          <w:sz w:val="24"/>
          <w:szCs w:val="24"/>
        </w:rPr>
      </w:pPr>
      <w:r>
        <w:rPr>
          <w:rFonts w:cstheme="minorHAnsi"/>
          <w:color w:val="000000"/>
          <w:sz w:val="24"/>
          <w:szCs w:val="24"/>
        </w:rPr>
        <w:t>Get yourself assessed by a team of professionals for a thorough analysis of your organization’s security.</w:t>
      </w:r>
    </w:p>
    <w:p w14:paraId="048F02C6" w14:textId="7EB183B9" w:rsidR="00043E68" w:rsidRPr="007A1E6B" w:rsidRDefault="00043E68" w:rsidP="007A1E6B">
      <w:pPr>
        <w:jc w:val="both"/>
        <w:rPr>
          <w:rFonts w:cstheme="minorHAnsi"/>
          <w:color w:val="000000"/>
          <w:sz w:val="24"/>
          <w:szCs w:val="24"/>
        </w:rPr>
      </w:pPr>
      <w:r>
        <w:rPr>
          <w:rFonts w:cstheme="minorHAnsi"/>
          <w:color w:val="000000"/>
          <w:sz w:val="24"/>
          <w:szCs w:val="24"/>
        </w:rPr>
        <w:t>Get in touch with us today!</w:t>
      </w:r>
    </w:p>
    <w:p w14:paraId="327743EF" w14:textId="77777777" w:rsidR="00E10BA3" w:rsidRDefault="00E10BA3"/>
    <w:sectPr w:rsidR="00E10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9741D"/>
    <w:multiLevelType w:val="multilevel"/>
    <w:tmpl w:val="9B70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D3851"/>
    <w:multiLevelType w:val="hybridMultilevel"/>
    <w:tmpl w:val="E78A5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D93588"/>
    <w:multiLevelType w:val="multilevel"/>
    <w:tmpl w:val="E780D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910"/>
    <w:rsid w:val="00043E68"/>
    <w:rsid w:val="00253BAD"/>
    <w:rsid w:val="00395871"/>
    <w:rsid w:val="003F7AA2"/>
    <w:rsid w:val="004B6C4C"/>
    <w:rsid w:val="007A1E6B"/>
    <w:rsid w:val="00806910"/>
    <w:rsid w:val="00891FA2"/>
    <w:rsid w:val="00B70440"/>
    <w:rsid w:val="00CC509E"/>
    <w:rsid w:val="00E00A6C"/>
    <w:rsid w:val="00E10BA3"/>
    <w:rsid w:val="00F3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49C2"/>
  <w15:chartTrackingRefBased/>
  <w15:docId w15:val="{0256AC34-9607-4B11-936A-01348C97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910"/>
  </w:style>
  <w:style w:type="paragraph" w:styleId="Heading2">
    <w:name w:val="heading 2"/>
    <w:basedOn w:val="Normal"/>
    <w:link w:val="Heading2Char"/>
    <w:uiPriority w:val="9"/>
    <w:qFormat/>
    <w:rsid w:val="00E10B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BA3"/>
    <w:rPr>
      <w:rFonts w:ascii="Times New Roman" w:eastAsia="Times New Roman" w:hAnsi="Times New Roman" w:cs="Times New Roman"/>
      <w:b/>
      <w:bCs/>
      <w:sz w:val="36"/>
      <w:szCs w:val="36"/>
    </w:rPr>
  </w:style>
  <w:style w:type="character" w:customStyle="1" w:styleId="text-size-normal">
    <w:name w:val="text-size-normal"/>
    <w:basedOn w:val="DefaultParagraphFont"/>
    <w:rsid w:val="00E10BA3"/>
  </w:style>
  <w:style w:type="paragraph" w:styleId="NormalWeb">
    <w:name w:val="Normal (Web)"/>
    <w:basedOn w:val="Normal"/>
    <w:uiPriority w:val="99"/>
    <w:semiHidden/>
    <w:unhideWhenUsed/>
    <w:rsid w:val="00E10B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0BA3"/>
    <w:rPr>
      <w:color w:val="0000FF"/>
      <w:u w:val="single"/>
    </w:rPr>
  </w:style>
  <w:style w:type="paragraph" w:styleId="ListParagraph">
    <w:name w:val="List Paragraph"/>
    <w:basedOn w:val="Normal"/>
    <w:uiPriority w:val="34"/>
    <w:qFormat/>
    <w:rsid w:val="007A1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7563">
      <w:bodyDiv w:val="1"/>
      <w:marLeft w:val="0"/>
      <w:marRight w:val="0"/>
      <w:marTop w:val="0"/>
      <w:marBottom w:val="0"/>
      <w:divBdr>
        <w:top w:val="none" w:sz="0" w:space="0" w:color="auto"/>
        <w:left w:val="none" w:sz="0" w:space="0" w:color="auto"/>
        <w:bottom w:val="none" w:sz="0" w:space="0" w:color="auto"/>
        <w:right w:val="none" w:sz="0" w:space="0" w:color="auto"/>
      </w:divBdr>
    </w:div>
    <w:div w:id="69351967">
      <w:bodyDiv w:val="1"/>
      <w:marLeft w:val="0"/>
      <w:marRight w:val="0"/>
      <w:marTop w:val="0"/>
      <w:marBottom w:val="0"/>
      <w:divBdr>
        <w:top w:val="none" w:sz="0" w:space="0" w:color="auto"/>
        <w:left w:val="none" w:sz="0" w:space="0" w:color="auto"/>
        <w:bottom w:val="none" w:sz="0" w:space="0" w:color="auto"/>
        <w:right w:val="none" w:sz="0" w:space="0" w:color="auto"/>
      </w:divBdr>
    </w:div>
    <w:div w:id="322853111">
      <w:bodyDiv w:val="1"/>
      <w:marLeft w:val="0"/>
      <w:marRight w:val="0"/>
      <w:marTop w:val="0"/>
      <w:marBottom w:val="0"/>
      <w:divBdr>
        <w:top w:val="none" w:sz="0" w:space="0" w:color="auto"/>
        <w:left w:val="none" w:sz="0" w:space="0" w:color="auto"/>
        <w:bottom w:val="none" w:sz="0" w:space="0" w:color="auto"/>
        <w:right w:val="none" w:sz="0" w:space="0" w:color="auto"/>
      </w:divBdr>
    </w:div>
    <w:div w:id="369307104">
      <w:bodyDiv w:val="1"/>
      <w:marLeft w:val="0"/>
      <w:marRight w:val="0"/>
      <w:marTop w:val="0"/>
      <w:marBottom w:val="0"/>
      <w:divBdr>
        <w:top w:val="none" w:sz="0" w:space="0" w:color="auto"/>
        <w:left w:val="none" w:sz="0" w:space="0" w:color="auto"/>
        <w:bottom w:val="none" w:sz="0" w:space="0" w:color="auto"/>
        <w:right w:val="none" w:sz="0" w:space="0" w:color="auto"/>
      </w:divBdr>
    </w:div>
    <w:div w:id="531964229">
      <w:bodyDiv w:val="1"/>
      <w:marLeft w:val="0"/>
      <w:marRight w:val="0"/>
      <w:marTop w:val="0"/>
      <w:marBottom w:val="0"/>
      <w:divBdr>
        <w:top w:val="none" w:sz="0" w:space="0" w:color="auto"/>
        <w:left w:val="none" w:sz="0" w:space="0" w:color="auto"/>
        <w:bottom w:val="none" w:sz="0" w:space="0" w:color="auto"/>
        <w:right w:val="none" w:sz="0" w:space="0" w:color="auto"/>
      </w:divBdr>
      <w:divsChild>
        <w:div w:id="262349734">
          <w:marLeft w:val="0"/>
          <w:marRight w:val="0"/>
          <w:marTop w:val="0"/>
          <w:marBottom w:val="0"/>
          <w:divBdr>
            <w:top w:val="none" w:sz="0" w:space="0" w:color="auto"/>
            <w:left w:val="none" w:sz="0" w:space="0" w:color="auto"/>
            <w:bottom w:val="none" w:sz="0" w:space="0" w:color="auto"/>
            <w:right w:val="none" w:sz="0" w:space="0" w:color="auto"/>
          </w:divBdr>
          <w:divsChild>
            <w:div w:id="1818104810">
              <w:marLeft w:val="0"/>
              <w:marRight w:val="0"/>
              <w:marTop w:val="450"/>
              <w:marBottom w:val="0"/>
              <w:divBdr>
                <w:top w:val="none" w:sz="0" w:space="0" w:color="auto"/>
                <w:left w:val="none" w:sz="0" w:space="0" w:color="auto"/>
                <w:bottom w:val="none" w:sz="0" w:space="0" w:color="auto"/>
                <w:right w:val="none" w:sz="0" w:space="0" w:color="auto"/>
              </w:divBdr>
              <w:divsChild>
                <w:div w:id="1346252949">
                  <w:marLeft w:val="0"/>
                  <w:marRight w:val="0"/>
                  <w:marTop w:val="0"/>
                  <w:marBottom w:val="0"/>
                  <w:divBdr>
                    <w:top w:val="none" w:sz="0" w:space="0" w:color="auto"/>
                    <w:left w:val="none" w:sz="0" w:space="0" w:color="auto"/>
                    <w:bottom w:val="none" w:sz="0" w:space="0" w:color="auto"/>
                    <w:right w:val="none" w:sz="0" w:space="0" w:color="auto"/>
                  </w:divBdr>
                  <w:divsChild>
                    <w:div w:id="2105031581">
                      <w:marLeft w:val="0"/>
                      <w:marRight w:val="0"/>
                      <w:marTop w:val="0"/>
                      <w:marBottom w:val="0"/>
                      <w:divBdr>
                        <w:top w:val="none" w:sz="0" w:space="0" w:color="auto"/>
                        <w:left w:val="none" w:sz="0" w:space="0" w:color="auto"/>
                        <w:bottom w:val="none" w:sz="0" w:space="0" w:color="auto"/>
                        <w:right w:val="none" w:sz="0" w:space="0" w:color="auto"/>
                      </w:divBdr>
                    </w:div>
                    <w:div w:id="19630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73344">
          <w:marLeft w:val="0"/>
          <w:marRight w:val="0"/>
          <w:marTop w:val="0"/>
          <w:marBottom w:val="0"/>
          <w:divBdr>
            <w:top w:val="none" w:sz="0" w:space="0" w:color="auto"/>
            <w:left w:val="none" w:sz="0" w:space="0" w:color="auto"/>
            <w:bottom w:val="none" w:sz="0" w:space="0" w:color="auto"/>
            <w:right w:val="none" w:sz="0" w:space="0" w:color="auto"/>
          </w:divBdr>
          <w:divsChild>
            <w:div w:id="910695548">
              <w:marLeft w:val="0"/>
              <w:marRight w:val="0"/>
              <w:marTop w:val="450"/>
              <w:marBottom w:val="0"/>
              <w:divBdr>
                <w:top w:val="none" w:sz="0" w:space="0" w:color="auto"/>
                <w:left w:val="none" w:sz="0" w:space="0" w:color="auto"/>
                <w:bottom w:val="none" w:sz="0" w:space="0" w:color="auto"/>
                <w:right w:val="none" w:sz="0" w:space="0" w:color="auto"/>
              </w:divBdr>
              <w:divsChild>
                <w:div w:id="264654144">
                  <w:marLeft w:val="0"/>
                  <w:marRight w:val="0"/>
                  <w:marTop w:val="0"/>
                  <w:marBottom w:val="0"/>
                  <w:divBdr>
                    <w:top w:val="none" w:sz="0" w:space="0" w:color="auto"/>
                    <w:left w:val="none" w:sz="0" w:space="0" w:color="auto"/>
                    <w:bottom w:val="none" w:sz="0" w:space="0" w:color="auto"/>
                    <w:right w:val="none" w:sz="0" w:space="0" w:color="auto"/>
                  </w:divBdr>
                  <w:divsChild>
                    <w:div w:id="1017195378">
                      <w:marLeft w:val="0"/>
                      <w:marRight w:val="0"/>
                      <w:marTop w:val="0"/>
                      <w:marBottom w:val="0"/>
                      <w:divBdr>
                        <w:top w:val="none" w:sz="0" w:space="0" w:color="auto"/>
                        <w:left w:val="none" w:sz="0" w:space="0" w:color="auto"/>
                        <w:bottom w:val="none" w:sz="0" w:space="0" w:color="auto"/>
                        <w:right w:val="none" w:sz="0" w:space="0" w:color="auto"/>
                      </w:divBdr>
                    </w:div>
                    <w:div w:id="6346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202313">
      <w:bodyDiv w:val="1"/>
      <w:marLeft w:val="0"/>
      <w:marRight w:val="0"/>
      <w:marTop w:val="0"/>
      <w:marBottom w:val="0"/>
      <w:divBdr>
        <w:top w:val="none" w:sz="0" w:space="0" w:color="auto"/>
        <w:left w:val="none" w:sz="0" w:space="0" w:color="auto"/>
        <w:bottom w:val="none" w:sz="0" w:space="0" w:color="auto"/>
        <w:right w:val="none" w:sz="0" w:space="0" w:color="auto"/>
      </w:divBdr>
    </w:div>
    <w:div w:id="147476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2020-12-01T19:04:00Z</dcterms:created>
  <dcterms:modified xsi:type="dcterms:W3CDTF">2020-12-01T20:23:00Z</dcterms:modified>
</cp:coreProperties>
</file>