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6A963" w14:textId="77777777" w:rsidR="008A65D9" w:rsidRDefault="008B0626">
      <w:r>
        <w:t>Do you ever connect your phone to the computer and get a notification that asks you whether you trust the device or not? Surely, you would get this pop-up, and most of us blindly click on trust. The moment you click this button, you allow hackers to ruin y</w:t>
      </w:r>
      <w:r>
        <w:t xml:space="preserve">our mobile security. </w:t>
      </w:r>
    </w:p>
    <w:p w14:paraId="400CFF00" w14:textId="77777777" w:rsidR="009A482A" w:rsidRDefault="008B0626" w:rsidP="009A482A">
      <w:pPr>
        <w:pStyle w:val="Heading2"/>
      </w:pPr>
      <w:r>
        <w:t xml:space="preserve">What is </w:t>
      </w:r>
      <w:proofErr w:type="spellStart"/>
      <w:r>
        <w:t>Trustjacking</w:t>
      </w:r>
      <w:proofErr w:type="spellEnd"/>
      <w:r>
        <w:t>?</w:t>
      </w:r>
    </w:p>
    <w:p w14:paraId="4D9F7A24" w14:textId="77777777" w:rsidR="009A482A" w:rsidRDefault="008B0626" w:rsidP="009A482A">
      <w:proofErr w:type="spellStart"/>
      <w:r>
        <w:t>Trustjacking</w:t>
      </w:r>
      <w:proofErr w:type="spellEnd"/>
      <w:r>
        <w:t xml:space="preserve"> is a bug present in </w:t>
      </w:r>
      <w:r w:rsidR="00092910">
        <w:t xml:space="preserve">the iOS </w:t>
      </w:r>
      <w:r>
        <w:t xml:space="preserve">Wi-Fi sync function. Hackers exploit this bug to gain complete access to your device. </w:t>
      </w:r>
      <w:r w:rsidR="00092910">
        <w:t xml:space="preserve">Whether you have an I-phone, I-pad, or any other iOS device, you are always under the threat of </w:t>
      </w:r>
      <w:proofErr w:type="spellStart"/>
      <w:r w:rsidR="00092910">
        <w:t>Trustjacking</w:t>
      </w:r>
      <w:proofErr w:type="spellEnd"/>
      <w:r w:rsidR="00092910">
        <w:t xml:space="preserve">. The password of your devices doesn't help against this mobile security breach. As soon as you connect your device to a computer, you have to enter your password. Afterward, you click on 'trust,' and everything becomes open for hackers. </w:t>
      </w:r>
    </w:p>
    <w:p w14:paraId="7A1D9A6E" w14:textId="77777777" w:rsidR="00A14D96" w:rsidRDefault="008B0626" w:rsidP="00A14D96">
      <w:pPr>
        <w:pStyle w:val="Heading3"/>
      </w:pPr>
      <w:r>
        <w:t>Does Location Matter?</w:t>
      </w:r>
    </w:p>
    <w:p w14:paraId="5CBA689E" w14:textId="470F805E" w:rsidR="00A14D96" w:rsidRPr="00A14D96" w:rsidRDefault="008B0626" w:rsidP="00A14D96">
      <w:r>
        <w:t xml:space="preserve">A common misconception amongst people is that </w:t>
      </w:r>
      <w:proofErr w:type="spellStart"/>
      <w:r>
        <w:t>Trustjacking</w:t>
      </w:r>
      <w:proofErr w:type="spellEnd"/>
      <w:r>
        <w:t xml:space="preserve"> does not operate on remote access. However, once you show complete trust on a computer for your device</w:t>
      </w:r>
      <w:r w:rsidR="007A2640">
        <w:t>,</w:t>
      </w:r>
      <w:r>
        <w:t xml:space="preserve"> whenever you connect your device, it is under threat. There i</w:t>
      </w:r>
      <w:r>
        <w:t>s no need for the hacker and victim to be in the same place. Hacker makes a wireless and remote connection with your device.</w:t>
      </w:r>
    </w:p>
    <w:p w14:paraId="764C5C92" w14:textId="77777777" w:rsidR="00092910" w:rsidRDefault="008B0626" w:rsidP="00092910">
      <w:pPr>
        <w:pStyle w:val="Heading2"/>
      </w:pPr>
      <w:r>
        <w:t xml:space="preserve">Methods to Prevent </w:t>
      </w:r>
      <w:proofErr w:type="spellStart"/>
      <w:r>
        <w:t>Trustjacking</w:t>
      </w:r>
      <w:proofErr w:type="spellEnd"/>
    </w:p>
    <w:p w14:paraId="6A8851CF" w14:textId="77777777" w:rsidR="00092910" w:rsidRDefault="008B0626" w:rsidP="00092910">
      <w:r>
        <w:t>If you want to ensure mobile security then follow the steps below:</w:t>
      </w:r>
    </w:p>
    <w:p w14:paraId="0AB76D4F" w14:textId="77777777" w:rsidR="00092910" w:rsidRDefault="008B0626" w:rsidP="00092910">
      <w:pPr>
        <w:pStyle w:val="Heading3"/>
      </w:pPr>
      <w:r>
        <w:t>Revoke Access to Trusted Compute</w:t>
      </w:r>
      <w:r>
        <w:t>rs</w:t>
      </w:r>
    </w:p>
    <w:p w14:paraId="39E933E2" w14:textId="77777777" w:rsidR="00092910" w:rsidRDefault="008B0626" w:rsidP="00092910">
      <w:proofErr w:type="spellStart"/>
      <w:r>
        <w:t>Trustjacking</w:t>
      </w:r>
      <w:proofErr w:type="spellEnd"/>
      <w:r>
        <w:t xml:space="preserve"> attack works on the link that you establish between your computer and mobile phone. If you break this link by revoking access to computers then you are safe. There are four essential steps to follow:</w:t>
      </w:r>
    </w:p>
    <w:p w14:paraId="42784A2E" w14:textId="77777777" w:rsidR="00092910" w:rsidRDefault="008B0626" w:rsidP="00092910">
      <w:pPr>
        <w:pStyle w:val="ListParagraph"/>
        <w:numPr>
          <w:ilvl w:val="0"/>
          <w:numId w:val="1"/>
        </w:numPr>
      </w:pPr>
      <w:r>
        <w:t>Open settings</w:t>
      </w:r>
    </w:p>
    <w:p w14:paraId="1BC2A1D4" w14:textId="77777777" w:rsidR="00092910" w:rsidRDefault="008B0626" w:rsidP="00092910">
      <w:pPr>
        <w:pStyle w:val="ListParagraph"/>
        <w:numPr>
          <w:ilvl w:val="0"/>
          <w:numId w:val="1"/>
        </w:numPr>
      </w:pPr>
      <w:r>
        <w:t xml:space="preserve">Go to </w:t>
      </w:r>
      <w:proofErr w:type="gramStart"/>
      <w:r>
        <w:t>general  &gt;</w:t>
      </w:r>
      <w:proofErr w:type="gramEnd"/>
      <w:r>
        <w:t xml:space="preserve"> reset</w:t>
      </w:r>
    </w:p>
    <w:p w14:paraId="14C6F0B3" w14:textId="77777777" w:rsidR="00092910" w:rsidRDefault="008B0626" w:rsidP="00092910">
      <w:pPr>
        <w:pStyle w:val="ListParagraph"/>
        <w:numPr>
          <w:ilvl w:val="0"/>
          <w:numId w:val="1"/>
        </w:numPr>
      </w:pPr>
      <w:r>
        <w:t>Ope</w:t>
      </w:r>
      <w:r>
        <w:t>n reset location and privacy</w:t>
      </w:r>
    </w:p>
    <w:p w14:paraId="2F0CBCB9" w14:textId="77777777" w:rsidR="00092910" w:rsidRDefault="008B0626" w:rsidP="00092910">
      <w:pPr>
        <w:pStyle w:val="ListParagraph"/>
        <w:numPr>
          <w:ilvl w:val="0"/>
          <w:numId w:val="1"/>
        </w:numPr>
      </w:pPr>
      <w:r>
        <w:t xml:space="preserve">Enter your password and confirm </w:t>
      </w:r>
    </w:p>
    <w:p w14:paraId="16B0D9CE" w14:textId="77777777" w:rsidR="00092910" w:rsidRDefault="008B0626" w:rsidP="00092910">
      <w:pPr>
        <w:pStyle w:val="Heading3"/>
      </w:pPr>
      <w:r>
        <w:t>Encrypt Backups</w:t>
      </w:r>
    </w:p>
    <w:p w14:paraId="19A06A16" w14:textId="77777777" w:rsidR="00092910" w:rsidRDefault="008B0626" w:rsidP="00092910">
      <w:r>
        <w:t>Even if a hacker gets past your mobile security, you can protect your data by encryption. The encryption feature of the I-phone is very effective and strong. Thus, even if a hack</w:t>
      </w:r>
      <w:r>
        <w:t>er snoops on your phone, he can never decrypt your data. To encrypt your data, follow these steps:</w:t>
      </w:r>
    </w:p>
    <w:p w14:paraId="3A1294F3" w14:textId="77777777" w:rsidR="00092910" w:rsidRDefault="008B0626" w:rsidP="00092910">
      <w:pPr>
        <w:pStyle w:val="ListParagraph"/>
        <w:numPr>
          <w:ilvl w:val="0"/>
          <w:numId w:val="2"/>
        </w:numPr>
      </w:pPr>
      <w:r>
        <w:t>Connect your phone</w:t>
      </w:r>
    </w:p>
    <w:p w14:paraId="75E908A3" w14:textId="77777777" w:rsidR="00092910" w:rsidRDefault="008B0626" w:rsidP="00092910">
      <w:pPr>
        <w:pStyle w:val="ListParagraph"/>
        <w:numPr>
          <w:ilvl w:val="0"/>
          <w:numId w:val="2"/>
        </w:numPr>
      </w:pPr>
      <w:r>
        <w:t>Open I-tunes</w:t>
      </w:r>
    </w:p>
    <w:p w14:paraId="07FD57AB" w14:textId="77777777" w:rsidR="00092910" w:rsidRDefault="008B0626" w:rsidP="00092910">
      <w:pPr>
        <w:pStyle w:val="ListParagraph"/>
        <w:numPr>
          <w:ilvl w:val="0"/>
          <w:numId w:val="2"/>
        </w:numPr>
      </w:pPr>
      <w:r>
        <w:t>Choose encrypt I-Phone</w:t>
      </w:r>
    </w:p>
    <w:p w14:paraId="1D18F7BE" w14:textId="77777777" w:rsidR="00092910" w:rsidRDefault="008B0626" w:rsidP="00092910">
      <w:pPr>
        <w:pStyle w:val="ListParagraph"/>
        <w:numPr>
          <w:ilvl w:val="0"/>
          <w:numId w:val="2"/>
        </w:numPr>
      </w:pPr>
      <w:r>
        <w:t xml:space="preserve">Keep strong password </w:t>
      </w:r>
    </w:p>
    <w:p w14:paraId="61E4E579" w14:textId="77777777" w:rsidR="00A14D96" w:rsidRDefault="008B0626" w:rsidP="00A14D96">
      <w:pPr>
        <w:pStyle w:val="Heading3"/>
      </w:pPr>
      <w:r>
        <w:t>Avoid Unnecessary ‘Trust’</w:t>
      </w:r>
    </w:p>
    <w:p w14:paraId="25444EAA" w14:textId="77777777" w:rsidR="00A14D96" w:rsidRDefault="008B0626" w:rsidP="00A14D96">
      <w:r>
        <w:t>If you want to connect your device to a computer or la</w:t>
      </w:r>
      <w:r>
        <w:t xml:space="preserve">ptop for charging, there is no need to click 'trust.' A mobile device can charge without giving access to the computer. You only need a trust relationship with the computer for data exchange.   </w:t>
      </w:r>
    </w:p>
    <w:p w14:paraId="09F54BA1" w14:textId="34A8D283" w:rsidR="00A14D96" w:rsidRPr="00A14D96" w:rsidRDefault="008B0626" w:rsidP="00A14D96">
      <w:r>
        <w:lastRenderedPageBreak/>
        <w:t xml:space="preserve">Many people have become victims of </w:t>
      </w:r>
      <w:proofErr w:type="spellStart"/>
      <w:r>
        <w:t>Trustjacking</w:t>
      </w:r>
      <w:proofErr w:type="spellEnd"/>
      <w:r>
        <w:t xml:space="preserve">. </w:t>
      </w:r>
      <w:r w:rsidR="007A2640">
        <w:t>Hence,</w:t>
      </w:r>
      <w:r>
        <w:t xml:space="preserve"> when</w:t>
      </w:r>
      <w:r w:rsidR="007A2640">
        <w:t>ever</w:t>
      </w:r>
      <w:r>
        <w:t xml:space="preserve"> you connect your iOS device to a laptop or computer, make sure you take precautions. </w:t>
      </w:r>
    </w:p>
    <w:sectPr w:rsidR="00A14D96" w:rsidRPr="00A14D96" w:rsidSect="008A6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7FBE"/>
    <w:multiLevelType w:val="hybridMultilevel"/>
    <w:tmpl w:val="F82405B2"/>
    <w:lvl w:ilvl="0" w:tplc="8EE45D16">
      <w:start w:val="1"/>
      <w:numFmt w:val="decimal"/>
      <w:lvlText w:val="%1."/>
      <w:lvlJc w:val="left"/>
      <w:pPr>
        <w:ind w:left="750" w:hanging="360"/>
      </w:pPr>
    </w:lvl>
    <w:lvl w:ilvl="1" w:tplc="A3EAD468" w:tentative="1">
      <w:start w:val="1"/>
      <w:numFmt w:val="lowerLetter"/>
      <w:lvlText w:val="%2."/>
      <w:lvlJc w:val="left"/>
      <w:pPr>
        <w:ind w:left="1470" w:hanging="360"/>
      </w:pPr>
    </w:lvl>
    <w:lvl w:ilvl="2" w:tplc="4926B324" w:tentative="1">
      <w:start w:val="1"/>
      <w:numFmt w:val="lowerRoman"/>
      <w:lvlText w:val="%3."/>
      <w:lvlJc w:val="right"/>
      <w:pPr>
        <w:ind w:left="2190" w:hanging="180"/>
      </w:pPr>
    </w:lvl>
    <w:lvl w:ilvl="3" w:tplc="1F80B88A" w:tentative="1">
      <w:start w:val="1"/>
      <w:numFmt w:val="decimal"/>
      <w:lvlText w:val="%4."/>
      <w:lvlJc w:val="left"/>
      <w:pPr>
        <w:ind w:left="2910" w:hanging="360"/>
      </w:pPr>
    </w:lvl>
    <w:lvl w:ilvl="4" w:tplc="F8E86BC4" w:tentative="1">
      <w:start w:val="1"/>
      <w:numFmt w:val="lowerLetter"/>
      <w:lvlText w:val="%5."/>
      <w:lvlJc w:val="left"/>
      <w:pPr>
        <w:ind w:left="3630" w:hanging="360"/>
      </w:pPr>
    </w:lvl>
    <w:lvl w:ilvl="5" w:tplc="9C62EFA0" w:tentative="1">
      <w:start w:val="1"/>
      <w:numFmt w:val="lowerRoman"/>
      <w:lvlText w:val="%6."/>
      <w:lvlJc w:val="right"/>
      <w:pPr>
        <w:ind w:left="4350" w:hanging="180"/>
      </w:pPr>
    </w:lvl>
    <w:lvl w:ilvl="6" w:tplc="81588EA2" w:tentative="1">
      <w:start w:val="1"/>
      <w:numFmt w:val="decimal"/>
      <w:lvlText w:val="%7."/>
      <w:lvlJc w:val="left"/>
      <w:pPr>
        <w:ind w:left="5070" w:hanging="360"/>
      </w:pPr>
    </w:lvl>
    <w:lvl w:ilvl="7" w:tplc="7FF43CE8" w:tentative="1">
      <w:start w:val="1"/>
      <w:numFmt w:val="lowerLetter"/>
      <w:lvlText w:val="%8."/>
      <w:lvlJc w:val="left"/>
      <w:pPr>
        <w:ind w:left="5790" w:hanging="360"/>
      </w:pPr>
    </w:lvl>
    <w:lvl w:ilvl="8" w:tplc="156E5BD8" w:tentative="1">
      <w:start w:val="1"/>
      <w:numFmt w:val="lowerRoman"/>
      <w:lvlText w:val="%9."/>
      <w:lvlJc w:val="right"/>
      <w:pPr>
        <w:ind w:left="6510" w:hanging="180"/>
      </w:pPr>
    </w:lvl>
  </w:abstractNum>
  <w:abstractNum w:abstractNumId="1" w15:restartNumberingAfterBreak="0">
    <w:nsid w:val="577209BB"/>
    <w:multiLevelType w:val="hybridMultilevel"/>
    <w:tmpl w:val="E4203BB0"/>
    <w:lvl w:ilvl="0" w:tplc="86560E4A">
      <w:start w:val="1"/>
      <w:numFmt w:val="decimal"/>
      <w:lvlText w:val="%1."/>
      <w:lvlJc w:val="left"/>
      <w:pPr>
        <w:ind w:left="720" w:hanging="360"/>
      </w:pPr>
    </w:lvl>
    <w:lvl w:ilvl="1" w:tplc="A760B220" w:tentative="1">
      <w:start w:val="1"/>
      <w:numFmt w:val="lowerLetter"/>
      <w:lvlText w:val="%2."/>
      <w:lvlJc w:val="left"/>
      <w:pPr>
        <w:ind w:left="1440" w:hanging="360"/>
      </w:pPr>
    </w:lvl>
    <w:lvl w:ilvl="2" w:tplc="FA1E1A04" w:tentative="1">
      <w:start w:val="1"/>
      <w:numFmt w:val="lowerRoman"/>
      <w:lvlText w:val="%3."/>
      <w:lvlJc w:val="right"/>
      <w:pPr>
        <w:ind w:left="2160" w:hanging="180"/>
      </w:pPr>
    </w:lvl>
    <w:lvl w:ilvl="3" w:tplc="74D81CAA" w:tentative="1">
      <w:start w:val="1"/>
      <w:numFmt w:val="decimal"/>
      <w:lvlText w:val="%4."/>
      <w:lvlJc w:val="left"/>
      <w:pPr>
        <w:ind w:left="2880" w:hanging="360"/>
      </w:pPr>
    </w:lvl>
    <w:lvl w:ilvl="4" w:tplc="11B6AEEC" w:tentative="1">
      <w:start w:val="1"/>
      <w:numFmt w:val="lowerLetter"/>
      <w:lvlText w:val="%5."/>
      <w:lvlJc w:val="left"/>
      <w:pPr>
        <w:ind w:left="3600" w:hanging="360"/>
      </w:pPr>
    </w:lvl>
    <w:lvl w:ilvl="5" w:tplc="38FA527C" w:tentative="1">
      <w:start w:val="1"/>
      <w:numFmt w:val="lowerRoman"/>
      <w:lvlText w:val="%6."/>
      <w:lvlJc w:val="right"/>
      <w:pPr>
        <w:ind w:left="4320" w:hanging="180"/>
      </w:pPr>
    </w:lvl>
    <w:lvl w:ilvl="6" w:tplc="D7043CFE" w:tentative="1">
      <w:start w:val="1"/>
      <w:numFmt w:val="decimal"/>
      <w:lvlText w:val="%7."/>
      <w:lvlJc w:val="left"/>
      <w:pPr>
        <w:ind w:left="5040" w:hanging="360"/>
      </w:pPr>
    </w:lvl>
    <w:lvl w:ilvl="7" w:tplc="439C481E" w:tentative="1">
      <w:start w:val="1"/>
      <w:numFmt w:val="lowerLetter"/>
      <w:lvlText w:val="%8."/>
      <w:lvlJc w:val="left"/>
      <w:pPr>
        <w:ind w:left="5760" w:hanging="360"/>
      </w:pPr>
    </w:lvl>
    <w:lvl w:ilvl="8" w:tplc="1ED2D564"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UwNzOzNLU0MzOzMLNU0lEKTi0uzszPAykwrAUAm9i7KCwAAAA="/>
  </w:docVars>
  <w:rsids>
    <w:rsidRoot w:val="009A482A"/>
    <w:rsid w:val="00092910"/>
    <w:rsid w:val="007A2640"/>
    <w:rsid w:val="008A65D9"/>
    <w:rsid w:val="008B0626"/>
    <w:rsid w:val="009A482A"/>
    <w:rsid w:val="00A14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3808"/>
  <w15:docId w15:val="{7DB2E159-896D-4FF3-A97D-361731A2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5D9"/>
  </w:style>
  <w:style w:type="paragraph" w:styleId="Heading2">
    <w:name w:val="heading 2"/>
    <w:basedOn w:val="Normal"/>
    <w:next w:val="Normal"/>
    <w:link w:val="Heading2Char"/>
    <w:uiPriority w:val="9"/>
    <w:unhideWhenUsed/>
    <w:qFormat/>
    <w:rsid w:val="009A48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29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48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291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92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4</cp:revision>
  <dcterms:created xsi:type="dcterms:W3CDTF">2021-01-14T05:44:00Z</dcterms:created>
  <dcterms:modified xsi:type="dcterms:W3CDTF">2021-01-21T20:00:00Z</dcterms:modified>
</cp:coreProperties>
</file>