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3D9" w:rsidRPr="009C4309" w:rsidRDefault="009C4309" w:rsidP="00B469D3">
      <w:pPr>
        <w:jc w:val="both"/>
        <w:rPr>
          <w:b/>
          <w:sz w:val="24"/>
        </w:rPr>
      </w:pPr>
      <w:r w:rsidRPr="009C4309">
        <w:rPr>
          <w:b/>
          <w:sz w:val="24"/>
        </w:rPr>
        <w:t xml:space="preserve">Healthcare Executives are Not Preparing for Mobile Hacking and </w:t>
      </w:r>
      <w:proofErr w:type="spellStart"/>
      <w:r w:rsidRPr="009C4309">
        <w:rPr>
          <w:b/>
          <w:sz w:val="24"/>
        </w:rPr>
        <w:t>IoT</w:t>
      </w:r>
      <w:proofErr w:type="spellEnd"/>
      <w:r w:rsidRPr="009C4309">
        <w:rPr>
          <w:b/>
          <w:sz w:val="24"/>
        </w:rPr>
        <w:t xml:space="preserve"> Attacks</w:t>
      </w:r>
    </w:p>
    <w:p w:rsidR="009C4309" w:rsidRDefault="00C17037" w:rsidP="00B469D3">
      <w:pPr>
        <w:jc w:val="both"/>
        <w:rPr>
          <w:sz w:val="24"/>
        </w:rPr>
      </w:pPr>
      <w:r>
        <w:rPr>
          <w:sz w:val="24"/>
        </w:rPr>
        <w:t xml:space="preserve">The past year has seen a visibly increased number of hacks and lack of regulations in mobile security and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, with an expected increase in numbers this year. Though organizations </w:t>
      </w:r>
      <w:r w:rsidR="002A1D5B">
        <w:rPr>
          <w:sz w:val="24"/>
        </w:rPr>
        <w:t>realize</w:t>
      </w:r>
      <w:r>
        <w:rPr>
          <w:sz w:val="24"/>
        </w:rPr>
        <w:t xml:space="preserve"> the issue on the surface, they seem to be continually putting it on the back burner. </w:t>
      </w:r>
    </w:p>
    <w:p w:rsidR="00872B7F" w:rsidRDefault="00872B7F" w:rsidP="00B469D3">
      <w:pPr>
        <w:jc w:val="both"/>
        <w:rPr>
          <w:sz w:val="24"/>
        </w:rPr>
      </w:pPr>
      <w:r>
        <w:rPr>
          <w:sz w:val="24"/>
        </w:rPr>
        <w:t xml:space="preserve">This was revealed by </w:t>
      </w:r>
      <w:proofErr w:type="spellStart"/>
      <w:r>
        <w:rPr>
          <w:sz w:val="24"/>
        </w:rPr>
        <w:t>Arxan’s</w:t>
      </w:r>
      <w:proofErr w:type="spellEnd"/>
      <w:r>
        <w:rPr>
          <w:sz w:val="24"/>
        </w:rPr>
        <w:t xml:space="preserve"> 2017 Study on Mobile and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Application Security Report directed independently by the </w:t>
      </w:r>
      <w:proofErr w:type="spellStart"/>
      <w:r>
        <w:rPr>
          <w:sz w:val="24"/>
        </w:rPr>
        <w:t>Ponemon</w:t>
      </w:r>
      <w:proofErr w:type="spellEnd"/>
      <w:r>
        <w:rPr>
          <w:sz w:val="24"/>
        </w:rPr>
        <w:t xml:space="preserve"> Institute. According </w:t>
      </w:r>
      <w:r w:rsidR="002A1D5B">
        <w:rPr>
          <w:sz w:val="24"/>
        </w:rPr>
        <w:t xml:space="preserve">to </w:t>
      </w:r>
      <w:r>
        <w:rPr>
          <w:sz w:val="24"/>
        </w:rPr>
        <w:t xml:space="preserve">the survey, 84 percent respondents were concerned about malware threats to mobile apps, while 66 percent had concern about threats posed by viruses to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. </w:t>
      </w:r>
    </w:p>
    <w:p w:rsidR="00872B7F" w:rsidRDefault="00872B7F" w:rsidP="00B469D3">
      <w:pPr>
        <w:jc w:val="both"/>
        <w:rPr>
          <w:sz w:val="24"/>
        </w:rPr>
      </w:pPr>
      <w:r>
        <w:rPr>
          <w:sz w:val="24"/>
        </w:rPr>
        <w:t xml:space="preserve">The fact is that most of the organizations are struggling to secure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apps, where 58 percent of IT experts believe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to be at a greater security risk than mobile devices. But though organizations recognize these threats, there is not much they are doing to prevent them, as said by </w:t>
      </w:r>
      <w:proofErr w:type="spellStart"/>
      <w:r>
        <w:rPr>
          <w:sz w:val="24"/>
        </w:rPr>
        <w:t>Mandeep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Khera</w:t>
      </w:r>
      <w:proofErr w:type="spellEnd"/>
      <w:r>
        <w:rPr>
          <w:sz w:val="24"/>
        </w:rPr>
        <w:t>, the Ch</w:t>
      </w:r>
      <w:r w:rsidR="00693985">
        <w:rPr>
          <w:sz w:val="24"/>
        </w:rPr>
        <w:t>ief Marketing Off</w:t>
      </w:r>
      <w:r w:rsidR="00B469D3">
        <w:rPr>
          <w:sz w:val="24"/>
        </w:rPr>
        <w:t xml:space="preserve">icer of </w:t>
      </w:r>
      <w:proofErr w:type="spellStart"/>
      <w:r w:rsidR="00B469D3">
        <w:rPr>
          <w:sz w:val="24"/>
        </w:rPr>
        <w:t>Arxan</w:t>
      </w:r>
      <w:proofErr w:type="spellEnd"/>
      <w:r w:rsidR="00B469D3">
        <w:rPr>
          <w:sz w:val="24"/>
        </w:rPr>
        <w:t xml:space="preserve">. </w:t>
      </w:r>
      <w:proofErr w:type="spellStart"/>
      <w:r w:rsidR="00B469D3">
        <w:rPr>
          <w:sz w:val="24"/>
        </w:rPr>
        <w:t>Khera</w:t>
      </w:r>
      <w:proofErr w:type="spellEnd"/>
      <w:r w:rsidR="00B469D3">
        <w:rPr>
          <w:sz w:val="24"/>
        </w:rPr>
        <w:t xml:space="preserve"> went on to</w:t>
      </w:r>
      <w:r w:rsidR="00693985">
        <w:rPr>
          <w:sz w:val="24"/>
        </w:rPr>
        <w:t xml:space="preserve"> explain that the leaders term lack of regulation and </w:t>
      </w:r>
      <w:proofErr w:type="spellStart"/>
      <w:r w:rsidR="00693985">
        <w:rPr>
          <w:sz w:val="24"/>
        </w:rPr>
        <w:t>invisiblity</w:t>
      </w:r>
      <w:proofErr w:type="spellEnd"/>
      <w:r w:rsidR="00693985">
        <w:rPr>
          <w:sz w:val="24"/>
        </w:rPr>
        <w:t xml:space="preserve"> of hacks to be the reason why they are not upgrading security on their devices.  </w:t>
      </w:r>
    </w:p>
    <w:p w:rsidR="00C17037" w:rsidRDefault="00693985" w:rsidP="00B469D3">
      <w:pPr>
        <w:jc w:val="both"/>
        <w:rPr>
          <w:sz w:val="24"/>
        </w:rPr>
      </w:pPr>
      <w:r>
        <w:rPr>
          <w:sz w:val="24"/>
        </w:rPr>
        <w:t xml:space="preserve">According to </w:t>
      </w:r>
      <w:proofErr w:type="spellStart"/>
      <w:r>
        <w:rPr>
          <w:sz w:val="24"/>
        </w:rPr>
        <w:t>Khera</w:t>
      </w:r>
      <w:proofErr w:type="spellEnd"/>
      <w:r>
        <w:rPr>
          <w:sz w:val="24"/>
        </w:rPr>
        <w:t xml:space="preserve">, the IT leaders believe that they will consider ramping up security only in case of a big hack that probably makes headlines. But he fails to understand why they would do that, as even a single hack can cost millions of dollars. Having a proactive approach can save them from potential financial and reputational loss. </w:t>
      </w:r>
    </w:p>
    <w:p w:rsidR="00D21786" w:rsidRPr="00D21786" w:rsidRDefault="00D21786" w:rsidP="00D21786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D21786">
        <w:rPr>
          <w:rFonts w:eastAsia="Times New Roman" w:cstheme="minorHAnsi"/>
          <w:sz w:val="24"/>
          <w:szCs w:val="24"/>
        </w:rPr>
        <w:t xml:space="preserve">"Budget is linked to these reasons, but respondents said only if there was a big hack that was visible, they would get on this," </w:t>
      </w:r>
      <w:proofErr w:type="spellStart"/>
      <w:r w:rsidRPr="00D21786">
        <w:rPr>
          <w:rFonts w:eastAsia="Times New Roman" w:cstheme="minorHAnsi"/>
          <w:sz w:val="24"/>
          <w:szCs w:val="24"/>
        </w:rPr>
        <w:t>Khera</w:t>
      </w:r>
      <w:proofErr w:type="spellEnd"/>
      <w:r w:rsidRPr="00D21786">
        <w:rPr>
          <w:rFonts w:eastAsia="Times New Roman" w:cstheme="minorHAnsi"/>
          <w:sz w:val="24"/>
          <w:szCs w:val="24"/>
        </w:rPr>
        <w:t xml:space="preserve"> said. "I don't understand why this hasn't been done. One hack can cost millions of dollars."</w:t>
      </w:r>
    </w:p>
    <w:p w:rsidR="00D21786" w:rsidRPr="00D21786" w:rsidRDefault="00D21786" w:rsidP="00D21786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D21786">
        <w:rPr>
          <w:rFonts w:eastAsia="Times New Roman" w:cstheme="minorHAnsi"/>
          <w:sz w:val="24"/>
          <w:szCs w:val="24"/>
        </w:rPr>
        <w:t>"But if these companies are proactive, it can save thousands of dollars," he added. "I don't know if it's a lack of awareness or just no interest, but companies aren't properly prepared for an attack, and that's just scary."</w:t>
      </w:r>
    </w:p>
    <w:p w:rsidR="00D02F7A" w:rsidRDefault="00D02F7A" w:rsidP="00B469D3">
      <w:pPr>
        <w:jc w:val="both"/>
        <w:rPr>
          <w:sz w:val="24"/>
        </w:rPr>
      </w:pPr>
      <w:bookmarkStart w:id="0" w:name="_GoBack"/>
      <w:bookmarkEnd w:id="0"/>
      <w:r>
        <w:rPr>
          <w:sz w:val="24"/>
        </w:rPr>
        <w:t xml:space="preserve">In the healthcare industry, there are two main factors to consider. </w:t>
      </w:r>
      <w:r w:rsidR="002A1D5B">
        <w:rPr>
          <w:sz w:val="24"/>
        </w:rPr>
        <w:t xml:space="preserve">When patients use </w:t>
      </w:r>
      <w:proofErr w:type="spellStart"/>
      <w:r w:rsidR="002A1D5B">
        <w:rPr>
          <w:sz w:val="24"/>
        </w:rPr>
        <w:t>mhealth</w:t>
      </w:r>
      <w:proofErr w:type="spellEnd"/>
      <w:r w:rsidR="002A1D5B">
        <w:rPr>
          <w:sz w:val="24"/>
        </w:rPr>
        <w:t xml:space="preserve"> apps, they need to be protected under HIPAA. Moreover, if connected medical </w:t>
      </w:r>
      <w:proofErr w:type="spellStart"/>
      <w:r w:rsidR="002A1D5B">
        <w:rPr>
          <w:sz w:val="24"/>
        </w:rPr>
        <w:t>IoT</w:t>
      </w:r>
      <w:proofErr w:type="spellEnd"/>
      <w:r w:rsidR="002A1D5B">
        <w:rPr>
          <w:sz w:val="24"/>
        </w:rPr>
        <w:t xml:space="preserve"> devices are hacked into, it can result in a potential loss of life. However, </w:t>
      </w:r>
      <w:proofErr w:type="spellStart"/>
      <w:r w:rsidR="002A1D5B">
        <w:rPr>
          <w:sz w:val="24"/>
        </w:rPr>
        <w:t>Khera</w:t>
      </w:r>
      <w:proofErr w:type="spellEnd"/>
      <w:r w:rsidR="002A1D5B">
        <w:rPr>
          <w:sz w:val="24"/>
        </w:rPr>
        <w:t xml:space="preserve"> explained that proactive measures are being taken to protect such devices. </w:t>
      </w:r>
    </w:p>
    <w:p w:rsidR="002A1D5B" w:rsidRPr="00C17037" w:rsidRDefault="002A1D5B" w:rsidP="00B469D3">
      <w:pPr>
        <w:jc w:val="both"/>
        <w:rPr>
          <w:sz w:val="24"/>
        </w:rPr>
      </w:pPr>
      <w:r>
        <w:rPr>
          <w:sz w:val="24"/>
        </w:rPr>
        <w:t xml:space="preserve">The year 2017 is expected to have more regulations especially for the Internet of Things. Medical devices and </w:t>
      </w:r>
      <w:proofErr w:type="spellStart"/>
      <w:r>
        <w:rPr>
          <w:sz w:val="24"/>
        </w:rPr>
        <w:t>mHealth</w:t>
      </w:r>
      <w:proofErr w:type="spellEnd"/>
      <w:r>
        <w:rPr>
          <w:sz w:val="24"/>
        </w:rPr>
        <w:t xml:space="preserve"> apps will be scrutinized more, especially aft</w:t>
      </w:r>
      <w:r w:rsidR="00B469D3">
        <w:rPr>
          <w:sz w:val="24"/>
        </w:rPr>
        <w:t>er recent FDA guidelines update</w:t>
      </w:r>
      <w:r>
        <w:rPr>
          <w:sz w:val="24"/>
        </w:rPr>
        <w:t xml:space="preserve">. This year will also introduce some major risk regulations. </w:t>
      </w:r>
    </w:p>
    <w:p w:rsidR="009C4309" w:rsidRPr="009C4309" w:rsidRDefault="009C4309" w:rsidP="00B469D3">
      <w:pPr>
        <w:shd w:val="clear" w:color="auto" w:fill="FFFFFF"/>
        <w:spacing w:after="300" w:line="240" w:lineRule="auto"/>
        <w:jc w:val="both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</w:p>
    <w:sectPr w:rsidR="009C4309" w:rsidRPr="009C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09"/>
    <w:rsid w:val="002A1D5B"/>
    <w:rsid w:val="003873F4"/>
    <w:rsid w:val="00693985"/>
    <w:rsid w:val="00872B7F"/>
    <w:rsid w:val="008C50C9"/>
    <w:rsid w:val="009C4309"/>
    <w:rsid w:val="00A613D9"/>
    <w:rsid w:val="00B469D3"/>
    <w:rsid w:val="00C17037"/>
    <w:rsid w:val="00D02F7A"/>
    <w:rsid w:val="00D2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3F87-3340-493D-8127-0E80F0A9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3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4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43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43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4309"/>
  </w:style>
  <w:style w:type="character" w:styleId="Strong">
    <w:name w:val="Strong"/>
    <w:basedOn w:val="DefaultParagraphFont"/>
    <w:uiPriority w:val="22"/>
    <w:qFormat/>
    <w:rsid w:val="009C4309"/>
    <w:rPr>
      <w:b/>
      <w:bCs/>
    </w:rPr>
  </w:style>
  <w:style w:type="character" w:customStyle="1" w:styleId="text-block">
    <w:name w:val="text-block"/>
    <w:basedOn w:val="DefaultParagraphFont"/>
    <w:rsid w:val="009C4309"/>
  </w:style>
  <w:style w:type="character" w:customStyle="1" w:styleId="stmainservices">
    <w:name w:val="stmainservices"/>
    <w:basedOn w:val="DefaultParagraphFont"/>
    <w:rsid w:val="009C4309"/>
  </w:style>
  <w:style w:type="character" w:customStyle="1" w:styleId="stbubblehcount">
    <w:name w:val="stbubble_hcount"/>
    <w:basedOn w:val="DefaultParagraphFont"/>
    <w:rsid w:val="009C4309"/>
  </w:style>
  <w:style w:type="character" w:customStyle="1" w:styleId="disqus-comment-count">
    <w:name w:val="disqus-comment-count"/>
    <w:basedOn w:val="DefaultParagraphFont"/>
    <w:rsid w:val="009C4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3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06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7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42407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7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9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2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8</cp:revision>
  <dcterms:created xsi:type="dcterms:W3CDTF">2017-02-06T19:59:00Z</dcterms:created>
  <dcterms:modified xsi:type="dcterms:W3CDTF">2017-02-09T18:25:00Z</dcterms:modified>
</cp:coreProperties>
</file>