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CAD34F" w14:textId="59532F34" w:rsidR="00D731F9" w:rsidRPr="00351662" w:rsidRDefault="00A31160" w:rsidP="00351662">
      <w:pPr>
        <w:pStyle w:val="Heading1"/>
      </w:pPr>
      <w:r w:rsidRPr="00351662">
        <w:t>What is Telstra Calling for Office 365?</w:t>
      </w:r>
      <w:r w:rsidR="003C42FD" w:rsidRPr="00351662">
        <w:t xml:space="preserve"> </w:t>
      </w:r>
    </w:p>
    <w:p w14:paraId="2A352EBA" w14:textId="198F3195" w:rsidR="00A31160" w:rsidRPr="00351662" w:rsidRDefault="003C42FD" w:rsidP="00D027FC">
      <w:pPr>
        <w:jc w:val="both"/>
        <w:rPr>
          <w:rFonts w:cstheme="minorHAnsi"/>
          <w:sz w:val="24"/>
          <w:szCs w:val="24"/>
        </w:rPr>
      </w:pPr>
      <w:r w:rsidRPr="00351662">
        <w:rPr>
          <w:rFonts w:cstheme="minorHAnsi"/>
          <w:sz w:val="24"/>
          <w:szCs w:val="24"/>
        </w:rPr>
        <w:t>Telstra Calling for Office 365 is a voice calling service for MS Office 365. It is a cloud phone system and allows you to make</w:t>
      </w:r>
      <w:r w:rsidR="00F835C9" w:rsidRPr="00351662">
        <w:rPr>
          <w:rFonts w:cstheme="minorHAnsi"/>
          <w:sz w:val="24"/>
          <w:szCs w:val="24"/>
        </w:rPr>
        <w:t xml:space="preserve"> a </w:t>
      </w:r>
      <w:r w:rsidRPr="00351662">
        <w:rPr>
          <w:rFonts w:cstheme="minorHAnsi"/>
          <w:sz w:val="24"/>
          <w:szCs w:val="24"/>
        </w:rPr>
        <w:t xml:space="preserve">call to mobiles or landlines from your Microsoft Teams or Skype for Business account. It offers an intuitive, consistent experience with other tools that you </w:t>
      </w:r>
      <w:r w:rsidR="00F835C9" w:rsidRPr="00351662">
        <w:rPr>
          <w:rFonts w:cstheme="minorHAnsi"/>
          <w:sz w:val="24"/>
          <w:szCs w:val="24"/>
        </w:rPr>
        <w:t>are familiar with</w:t>
      </w:r>
      <w:r w:rsidRPr="00351662">
        <w:rPr>
          <w:rFonts w:cstheme="minorHAnsi"/>
          <w:sz w:val="24"/>
          <w:szCs w:val="24"/>
        </w:rPr>
        <w:t>. With T</w:t>
      </w:r>
      <w:r w:rsidR="00503B64" w:rsidRPr="00351662">
        <w:rPr>
          <w:rFonts w:cstheme="minorHAnsi"/>
          <w:sz w:val="24"/>
          <w:szCs w:val="24"/>
        </w:rPr>
        <w:t xml:space="preserve">elstra </w:t>
      </w:r>
      <w:r w:rsidRPr="00351662">
        <w:rPr>
          <w:rFonts w:cstheme="minorHAnsi"/>
          <w:sz w:val="24"/>
          <w:szCs w:val="24"/>
        </w:rPr>
        <w:t>C</w:t>
      </w:r>
      <w:r w:rsidR="00503B64" w:rsidRPr="00351662">
        <w:rPr>
          <w:rFonts w:cstheme="minorHAnsi"/>
          <w:sz w:val="24"/>
          <w:szCs w:val="24"/>
        </w:rPr>
        <w:t xml:space="preserve">alling for </w:t>
      </w:r>
      <w:r w:rsidRPr="00351662">
        <w:rPr>
          <w:rFonts w:cstheme="minorHAnsi"/>
          <w:sz w:val="24"/>
          <w:szCs w:val="24"/>
        </w:rPr>
        <w:t>O</w:t>
      </w:r>
      <w:r w:rsidR="00503B64" w:rsidRPr="00351662">
        <w:rPr>
          <w:rFonts w:cstheme="minorHAnsi"/>
          <w:sz w:val="24"/>
          <w:szCs w:val="24"/>
        </w:rPr>
        <w:t>ffice</w:t>
      </w:r>
      <w:r w:rsidRPr="00351662">
        <w:rPr>
          <w:rFonts w:cstheme="minorHAnsi"/>
          <w:sz w:val="24"/>
          <w:szCs w:val="24"/>
        </w:rPr>
        <w:t xml:space="preserve"> 365, you can empower people to work more productively whenever and wherever they need to, by allowing them to call any time and any place. </w:t>
      </w:r>
    </w:p>
    <w:p w14:paraId="227B8AA5" w14:textId="3A5E288B" w:rsidR="003C42FD" w:rsidRPr="00351662" w:rsidRDefault="003C42FD" w:rsidP="00D027FC">
      <w:pPr>
        <w:jc w:val="both"/>
        <w:rPr>
          <w:rFonts w:cstheme="minorHAnsi"/>
          <w:sz w:val="24"/>
          <w:szCs w:val="24"/>
        </w:rPr>
      </w:pPr>
      <w:r w:rsidRPr="00351662">
        <w:rPr>
          <w:rFonts w:cstheme="minorHAnsi"/>
          <w:sz w:val="24"/>
          <w:szCs w:val="24"/>
        </w:rPr>
        <w:t>With Telstra phone system</w:t>
      </w:r>
      <w:r w:rsidR="00D027FC" w:rsidRPr="00351662">
        <w:rPr>
          <w:rFonts w:cstheme="minorHAnsi"/>
          <w:sz w:val="24"/>
          <w:szCs w:val="24"/>
        </w:rPr>
        <w:t xml:space="preserve">, you can enjoy quality voice service along with Microsoft cloud collaboration tools, supported by high quality network expertise of Telstra. You do not need to indulge in complex divided collaboration tools, can easily comply with security requirements and enjoy better services at affordable rates.  </w:t>
      </w:r>
    </w:p>
    <w:p w14:paraId="49463A28" w14:textId="3F7B4225" w:rsidR="00052C2B" w:rsidRPr="00351662" w:rsidRDefault="00052C2B" w:rsidP="00351662">
      <w:pPr>
        <w:pStyle w:val="Heading1"/>
      </w:pPr>
      <w:r w:rsidRPr="00351662">
        <w:t>What is Microsoft Teams?</w:t>
      </w:r>
    </w:p>
    <w:p w14:paraId="76A5602D" w14:textId="45C229EE" w:rsidR="00052C2B" w:rsidRPr="00351662" w:rsidRDefault="00052C2B" w:rsidP="00D027FC">
      <w:pPr>
        <w:jc w:val="both"/>
        <w:rPr>
          <w:rFonts w:cstheme="minorHAnsi"/>
          <w:sz w:val="24"/>
          <w:szCs w:val="24"/>
        </w:rPr>
      </w:pPr>
      <w:r w:rsidRPr="00351662">
        <w:rPr>
          <w:rFonts w:cstheme="minorHAnsi"/>
          <w:sz w:val="24"/>
          <w:szCs w:val="24"/>
        </w:rPr>
        <w:t xml:space="preserve">Microsoft Teams is a business collaboration tool by Office 365 that provides </w:t>
      </w:r>
      <w:r w:rsidR="006A18FF">
        <w:rPr>
          <w:rFonts w:cstheme="minorHAnsi"/>
          <w:sz w:val="24"/>
          <w:szCs w:val="24"/>
        </w:rPr>
        <w:t xml:space="preserve">your </w:t>
      </w:r>
      <w:r w:rsidRPr="00351662">
        <w:rPr>
          <w:rFonts w:cstheme="minorHAnsi"/>
          <w:sz w:val="24"/>
          <w:szCs w:val="24"/>
        </w:rPr>
        <w:t xml:space="preserve">organization with a platform on cloud to share files, chat, conduct meetings and call, all in </w:t>
      </w:r>
      <w:r w:rsidR="00F835C9" w:rsidRPr="00351662">
        <w:rPr>
          <w:rFonts w:cstheme="minorHAnsi"/>
          <w:sz w:val="24"/>
          <w:szCs w:val="24"/>
        </w:rPr>
        <w:t>a</w:t>
      </w:r>
      <w:r w:rsidRPr="00351662">
        <w:rPr>
          <w:rFonts w:cstheme="minorHAnsi"/>
          <w:sz w:val="24"/>
          <w:szCs w:val="24"/>
        </w:rPr>
        <w:t xml:space="preserve"> single platform.  </w:t>
      </w:r>
    </w:p>
    <w:p w14:paraId="1E1FCDA9" w14:textId="522B627C" w:rsidR="00052C2B" w:rsidRPr="00351662" w:rsidRDefault="00052C2B" w:rsidP="00351662">
      <w:pPr>
        <w:pStyle w:val="Heading1"/>
      </w:pPr>
      <w:r w:rsidRPr="00351662">
        <w:t>How Does Telstra Calling for Office 365 Work?</w:t>
      </w:r>
    </w:p>
    <w:p w14:paraId="656E0B95" w14:textId="15EF8C27" w:rsidR="00B17BCA" w:rsidRPr="00351662" w:rsidRDefault="002275AF" w:rsidP="00D027FC">
      <w:pPr>
        <w:jc w:val="both"/>
        <w:rPr>
          <w:rFonts w:cstheme="minorHAnsi"/>
          <w:sz w:val="24"/>
          <w:szCs w:val="24"/>
        </w:rPr>
      </w:pPr>
      <w:r w:rsidRPr="00351662">
        <w:rPr>
          <w:rFonts w:cstheme="minorHAnsi"/>
          <w:sz w:val="24"/>
          <w:szCs w:val="24"/>
        </w:rPr>
        <w:t xml:space="preserve">Let’s have a look at some functionalities Telstra </w:t>
      </w:r>
      <w:r w:rsidR="000C6608" w:rsidRPr="00351662">
        <w:rPr>
          <w:rFonts w:cstheme="minorHAnsi"/>
          <w:sz w:val="24"/>
          <w:szCs w:val="24"/>
        </w:rPr>
        <w:t>virtual phone system</w:t>
      </w:r>
      <w:r w:rsidRPr="00351662">
        <w:rPr>
          <w:rFonts w:cstheme="minorHAnsi"/>
          <w:sz w:val="24"/>
          <w:szCs w:val="24"/>
        </w:rPr>
        <w:t xml:space="preserve"> provides to its users.</w:t>
      </w:r>
    </w:p>
    <w:p w14:paraId="027DAC1E" w14:textId="31297674" w:rsidR="002275AF" w:rsidRPr="00351662" w:rsidRDefault="002275AF" w:rsidP="00351662">
      <w:pPr>
        <w:pStyle w:val="Heading2"/>
      </w:pPr>
      <w:r w:rsidRPr="00351662">
        <w:t>Fully-Managed Link into Microsoft 365</w:t>
      </w:r>
    </w:p>
    <w:p w14:paraId="1EB21F9A" w14:textId="72D6A7FA" w:rsidR="002275AF" w:rsidRPr="00351662" w:rsidRDefault="002F0E2E" w:rsidP="00D027FC">
      <w:pPr>
        <w:jc w:val="both"/>
        <w:rPr>
          <w:rFonts w:cstheme="minorHAnsi"/>
          <w:sz w:val="24"/>
          <w:szCs w:val="24"/>
        </w:rPr>
      </w:pPr>
      <w:r w:rsidRPr="00351662">
        <w:rPr>
          <w:rFonts w:cstheme="minorHAnsi"/>
          <w:sz w:val="24"/>
          <w:szCs w:val="24"/>
        </w:rPr>
        <w:t xml:space="preserve">Telstra Calling for Office 365 </w:t>
      </w:r>
      <w:r w:rsidR="00F835C9" w:rsidRPr="00351662">
        <w:rPr>
          <w:rFonts w:cstheme="minorHAnsi"/>
          <w:sz w:val="24"/>
          <w:szCs w:val="24"/>
        </w:rPr>
        <w:t xml:space="preserve">replaces </w:t>
      </w:r>
      <w:r w:rsidR="00334B03" w:rsidRPr="00351662">
        <w:rPr>
          <w:rFonts w:cstheme="minorHAnsi"/>
          <w:sz w:val="24"/>
          <w:szCs w:val="24"/>
        </w:rPr>
        <w:t>traditional office phones</w:t>
      </w:r>
      <w:r w:rsidR="00F835C9" w:rsidRPr="00351662">
        <w:rPr>
          <w:rFonts w:cstheme="minorHAnsi"/>
          <w:sz w:val="24"/>
          <w:szCs w:val="24"/>
        </w:rPr>
        <w:t xml:space="preserve"> with its innovative service</w:t>
      </w:r>
      <w:r w:rsidR="00334B03" w:rsidRPr="00351662">
        <w:rPr>
          <w:rFonts w:cstheme="minorHAnsi"/>
          <w:sz w:val="24"/>
          <w:szCs w:val="24"/>
        </w:rPr>
        <w:t xml:space="preserve">. It </w:t>
      </w:r>
      <w:r w:rsidRPr="00351662">
        <w:rPr>
          <w:rFonts w:cstheme="minorHAnsi"/>
          <w:sz w:val="24"/>
          <w:szCs w:val="24"/>
        </w:rPr>
        <w:t>offers fully managed link directly into Office 365</w:t>
      </w:r>
      <w:r w:rsidR="00323EF1" w:rsidRPr="00351662">
        <w:rPr>
          <w:rFonts w:cstheme="minorHAnsi"/>
          <w:sz w:val="24"/>
          <w:szCs w:val="24"/>
        </w:rPr>
        <w:t xml:space="preserve">. Hence, you only need a reliable internet connection. </w:t>
      </w:r>
      <w:r w:rsidR="00C47D28" w:rsidRPr="00351662">
        <w:rPr>
          <w:rFonts w:cstheme="minorHAnsi"/>
          <w:sz w:val="24"/>
          <w:szCs w:val="24"/>
        </w:rPr>
        <w:t>Without needing any complex technology, you get a dedicated phone number</w:t>
      </w:r>
      <w:r w:rsidR="000C6608" w:rsidRPr="00351662">
        <w:rPr>
          <w:rFonts w:cstheme="minorHAnsi"/>
          <w:sz w:val="24"/>
          <w:szCs w:val="24"/>
        </w:rPr>
        <w:t xml:space="preserve">, just like business phones, </w:t>
      </w:r>
      <w:r w:rsidR="00C47D28" w:rsidRPr="00351662">
        <w:rPr>
          <w:rFonts w:cstheme="minorHAnsi"/>
          <w:sz w:val="24"/>
          <w:szCs w:val="24"/>
        </w:rPr>
        <w:t xml:space="preserve">associated with your Office 365 client. </w:t>
      </w:r>
    </w:p>
    <w:p w14:paraId="37D81FA0" w14:textId="40910A83" w:rsidR="000C6608" w:rsidRPr="00351662" w:rsidRDefault="000C6608" w:rsidP="00D027FC">
      <w:pPr>
        <w:jc w:val="both"/>
        <w:rPr>
          <w:rFonts w:cstheme="minorHAnsi"/>
          <w:sz w:val="24"/>
          <w:szCs w:val="24"/>
        </w:rPr>
      </w:pPr>
      <w:r w:rsidRPr="00351662">
        <w:rPr>
          <w:rFonts w:cstheme="minorHAnsi"/>
          <w:sz w:val="24"/>
          <w:szCs w:val="24"/>
        </w:rPr>
        <w:t xml:space="preserve">In other words, </w:t>
      </w:r>
      <w:r w:rsidRPr="00351662">
        <w:rPr>
          <w:rFonts w:cstheme="minorHAnsi"/>
          <w:sz w:val="24"/>
          <w:szCs w:val="24"/>
        </w:rPr>
        <w:t>Telstra Calling for Office 365 business phone systems remove</w:t>
      </w:r>
      <w:r w:rsidR="00F835C9" w:rsidRPr="00351662">
        <w:rPr>
          <w:rFonts w:cstheme="minorHAnsi"/>
          <w:sz w:val="24"/>
          <w:szCs w:val="24"/>
        </w:rPr>
        <w:t>s</w:t>
      </w:r>
      <w:r w:rsidRPr="00351662">
        <w:rPr>
          <w:rFonts w:cstheme="minorHAnsi"/>
          <w:sz w:val="24"/>
          <w:szCs w:val="24"/>
        </w:rPr>
        <w:t xml:space="preserve"> the </w:t>
      </w:r>
      <w:r w:rsidR="00F835C9" w:rsidRPr="00351662">
        <w:rPr>
          <w:rFonts w:cstheme="minorHAnsi"/>
          <w:sz w:val="24"/>
          <w:szCs w:val="24"/>
        </w:rPr>
        <w:t>difficulty</w:t>
      </w:r>
      <w:r w:rsidRPr="00351662">
        <w:rPr>
          <w:rFonts w:cstheme="minorHAnsi"/>
          <w:sz w:val="24"/>
          <w:szCs w:val="24"/>
        </w:rPr>
        <w:t xml:space="preserve"> of managing dedicated PSTN </w:t>
      </w:r>
      <w:r w:rsidR="00124AA3" w:rsidRPr="00351662">
        <w:rPr>
          <w:rFonts w:cstheme="minorHAnsi"/>
          <w:sz w:val="24"/>
          <w:szCs w:val="24"/>
        </w:rPr>
        <w:t xml:space="preserve">business </w:t>
      </w:r>
      <w:r w:rsidRPr="00351662">
        <w:rPr>
          <w:rFonts w:cstheme="minorHAnsi"/>
          <w:sz w:val="24"/>
          <w:szCs w:val="24"/>
        </w:rPr>
        <w:t xml:space="preserve">telephone </w:t>
      </w:r>
      <w:r w:rsidR="00124AA3" w:rsidRPr="00351662">
        <w:rPr>
          <w:rFonts w:cstheme="minorHAnsi"/>
          <w:sz w:val="24"/>
          <w:szCs w:val="24"/>
        </w:rPr>
        <w:t>systems</w:t>
      </w:r>
      <w:r w:rsidRPr="00351662">
        <w:rPr>
          <w:rFonts w:cstheme="minorHAnsi"/>
          <w:sz w:val="24"/>
          <w:szCs w:val="24"/>
        </w:rPr>
        <w:t>.</w:t>
      </w:r>
      <w:r w:rsidRPr="00351662">
        <w:rPr>
          <w:rFonts w:cstheme="minorHAnsi"/>
          <w:sz w:val="24"/>
          <w:szCs w:val="24"/>
        </w:rPr>
        <w:t xml:space="preserve"> In addition to that, there is no other special infrastructure or voice calling access to consider when you subscribe to Telstra Calling for Office 365. Hence, you can easily avoid lengthy lead times that you will have to bear otherwise for installing and testing conventional solutions. </w:t>
      </w:r>
    </w:p>
    <w:p w14:paraId="2097BF6E" w14:textId="7DBF9185" w:rsidR="00C47D28" w:rsidRPr="00351662" w:rsidRDefault="00C47D28" w:rsidP="00351662">
      <w:pPr>
        <w:pStyle w:val="Heading2"/>
      </w:pPr>
      <w:r w:rsidRPr="00351662">
        <w:t>Flexibility through Hybrid Options</w:t>
      </w:r>
    </w:p>
    <w:p w14:paraId="393E8DCF" w14:textId="682273C1" w:rsidR="00C47D28" w:rsidRPr="00351662" w:rsidRDefault="005E71BD" w:rsidP="00D027FC">
      <w:pPr>
        <w:jc w:val="both"/>
        <w:rPr>
          <w:rFonts w:cstheme="minorHAnsi"/>
          <w:sz w:val="24"/>
          <w:szCs w:val="24"/>
        </w:rPr>
      </w:pPr>
      <w:r w:rsidRPr="00351662">
        <w:rPr>
          <w:rFonts w:cstheme="minorHAnsi"/>
          <w:sz w:val="24"/>
          <w:szCs w:val="24"/>
        </w:rPr>
        <w:t xml:space="preserve">If you don’t want to move voice services entirely to cloud, you can go for hybrid option. Host your complex users in Telstra private cloud and shift those who are open to cloud to the Microsoft public cloud. You can also get a managed gateway for connecting your on-premise voice environment to Microsoft cloud. </w:t>
      </w:r>
    </w:p>
    <w:p w14:paraId="4366A9F3" w14:textId="77777777" w:rsidR="000C6608" w:rsidRPr="00351662" w:rsidRDefault="000C6608" w:rsidP="00351662">
      <w:pPr>
        <w:pStyle w:val="Heading2"/>
      </w:pPr>
      <w:r w:rsidRPr="00351662">
        <w:t>Functionality to Use Existing Numbers</w:t>
      </w:r>
    </w:p>
    <w:p w14:paraId="363E5920" w14:textId="5C6D80D0" w:rsidR="000C6608" w:rsidRPr="00351662" w:rsidRDefault="000C6608" w:rsidP="000C6608">
      <w:pPr>
        <w:jc w:val="both"/>
        <w:rPr>
          <w:rFonts w:cstheme="minorHAnsi"/>
          <w:sz w:val="24"/>
          <w:szCs w:val="24"/>
        </w:rPr>
      </w:pPr>
      <w:r w:rsidRPr="00351662">
        <w:rPr>
          <w:rFonts w:cstheme="minorHAnsi"/>
          <w:sz w:val="24"/>
          <w:szCs w:val="24"/>
        </w:rPr>
        <w:t xml:space="preserve">Users are allocated phone numbers that are </w:t>
      </w:r>
      <w:r w:rsidR="00F835C9" w:rsidRPr="00351662">
        <w:rPr>
          <w:rFonts w:cstheme="minorHAnsi"/>
          <w:sz w:val="24"/>
          <w:szCs w:val="24"/>
        </w:rPr>
        <w:t>linked</w:t>
      </w:r>
      <w:r w:rsidRPr="00351662">
        <w:rPr>
          <w:rFonts w:cstheme="minorHAnsi"/>
          <w:sz w:val="24"/>
          <w:szCs w:val="24"/>
        </w:rPr>
        <w:t xml:space="preserve"> with their Office 365 client. With this number you can bring public phone service directly from TCO network to Office 365. </w:t>
      </w:r>
      <w:r w:rsidRPr="00351662">
        <w:rPr>
          <w:rFonts w:cstheme="minorHAnsi"/>
          <w:sz w:val="24"/>
          <w:szCs w:val="24"/>
        </w:rPr>
        <w:t xml:space="preserve">You can also choose </w:t>
      </w:r>
      <w:r w:rsidRPr="00351662">
        <w:rPr>
          <w:rFonts w:cstheme="minorHAnsi"/>
          <w:sz w:val="24"/>
          <w:szCs w:val="24"/>
        </w:rPr>
        <w:lastRenderedPageBreak/>
        <w:t xml:space="preserve">to port or migrate your </w:t>
      </w:r>
      <w:r w:rsidR="00F835C9" w:rsidRPr="00351662">
        <w:rPr>
          <w:rFonts w:cstheme="minorHAnsi"/>
          <w:sz w:val="24"/>
          <w:szCs w:val="24"/>
        </w:rPr>
        <w:t>prevailing</w:t>
      </w:r>
      <w:r w:rsidRPr="00351662">
        <w:rPr>
          <w:rFonts w:cstheme="minorHAnsi"/>
          <w:sz w:val="24"/>
          <w:szCs w:val="24"/>
        </w:rPr>
        <w:t xml:space="preserve"> landline numbers or </w:t>
      </w:r>
      <w:r w:rsidR="00F835C9" w:rsidRPr="00351662">
        <w:rPr>
          <w:rFonts w:cstheme="minorHAnsi"/>
          <w:sz w:val="24"/>
          <w:szCs w:val="24"/>
        </w:rPr>
        <w:t>assign</w:t>
      </w:r>
      <w:r w:rsidRPr="00351662">
        <w:rPr>
          <w:rFonts w:cstheme="minorHAnsi"/>
          <w:sz w:val="24"/>
          <w:szCs w:val="24"/>
        </w:rPr>
        <w:t xml:space="preserve"> new ones through the administration portal. </w:t>
      </w:r>
    </w:p>
    <w:p w14:paraId="4C223887" w14:textId="03C7CFA5" w:rsidR="00995205" w:rsidRPr="00351662" w:rsidRDefault="00D346D1" w:rsidP="00351662">
      <w:pPr>
        <w:pStyle w:val="Heading1"/>
      </w:pPr>
      <w:r w:rsidRPr="00351662">
        <w:t>Features and Benefits</w:t>
      </w:r>
    </w:p>
    <w:p w14:paraId="2375A776" w14:textId="44CF56A5" w:rsidR="00D346D1" w:rsidRPr="00351662" w:rsidRDefault="000220D9" w:rsidP="00D346D1">
      <w:pPr>
        <w:rPr>
          <w:rFonts w:cstheme="minorHAnsi"/>
          <w:sz w:val="24"/>
          <w:szCs w:val="24"/>
        </w:rPr>
      </w:pPr>
      <w:r w:rsidRPr="00351662">
        <w:rPr>
          <w:rFonts w:cstheme="minorHAnsi"/>
          <w:sz w:val="24"/>
          <w:szCs w:val="24"/>
        </w:rPr>
        <w:t xml:space="preserve">As you integrate your small business phone service needs with Telstra Calling for Office 365, you will unite your people and offices like never before. </w:t>
      </w:r>
      <w:r w:rsidR="00323D00" w:rsidRPr="00351662">
        <w:rPr>
          <w:rFonts w:cstheme="minorHAnsi"/>
          <w:sz w:val="24"/>
          <w:szCs w:val="24"/>
        </w:rPr>
        <w:t>Your employees can access their communication, telephony and collaboration tool</w:t>
      </w:r>
      <w:r w:rsidR="006A18FF">
        <w:rPr>
          <w:rFonts w:cstheme="minorHAnsi"/>
          <w:sz w:val="24"/>
          <w:szCs w:val="24"/>
        </w:rPr>
        <w:t>s</w:t>
      </w:r>
      <w:r w:rsidR="00323D00" w:rsidRPr="00351662">
        <w:rPr>
          <w:rFonts w:cstheme="minorHAnsi"/>
          <w:sz w:val="24"/>
          <w:szCs w:val="24"/>
        </w:rPr>
        <w:t xml:space="preserve"> in one place, thus boosting productivity. </w:t>
      </w:r>
    </w:p>
    <w:p w14:paraId="2F07E545" w14:textId="5A904F6C" w:rsidR="00323D00" w:rsidRPr="00351662" w:rsidRDefault="00323D00" w:rsidP="00D346D1">
      <w:pPr>
        <w:rPr>
          <w:rFonts w:cstheme="minorHAnsi"/>
          <w:sz w:val="24"/>
          <w:szCs w:val="24"/>
        </w:rPr>
      </w:pPr>
      <w:r w:rsidRPr="00351662">
        <w:rPr>
          <w:rFonts w:cstheme="minorHAnsi"/>
          <w:sz w:val="24"/>
          <w:szCs w:val="24"/>
        </w:rPr>
        <w:t>Let’s look at some distinct features of Telstra Calling for Office 365 and the benefit each feature provides</w:t>
      </w:r>
      <w:r w:rsidR="0083369F" w:rsidRPr="00351662">
        <w:rPr>
          <w:rFonts w:cstheme="minorHAnsi"/>
          <w:sz w:val="24"/>
          <w:szCs w:val="24"/>
        </w:rPr>
        <w:t>:</w:t>
      </w:r>
    </w:p>
    <w:tbl>
      <w:tblPr>
        <w:tblStyle w:val="TableGrid"/>
        <w:tblW w:w="0" w:type="auto"/>
        <w:tblLook w:val="04A0" w:firstRow="1" w:lastRow="0" w:firstColumn="1" w:lastColumn="0" w:noHBand="0" w:noVBand="1"/>
      </w:tblPr>
      <w:tblGrid>
        <w:gridCol w:w="4675"/>
        <w:gridCol w:w="4675"/>
      </w:tblGrid>
      <w:tr w:rsidR="0083369F" w:rsidRPr="00351662" w14:paraId="0B30EFBC" w14:textId="77777777" w:rsidTr="0083369F">
        <w:tc>
          <w:tcPr>
            <w:tcW w:w="4675" w:type="dxa"/>
          </w:tcPr>
          <w:p w14:paraId="1B8992A0" w14:textId="7F83122F" w:rsidR="0083369F" w:rsidRPr="00351662" w:rsidRDefault="0083369F" w:rsidP="00D346D1">
            <w:pPr>
              <w:rPr>
                <w:rFonts w:cstheme="minorHAnsi"/>
                <w:b/>
                <w:bCs/>
                <w:sz w:val="24"/>
                <w:szCs w:val="24"/>
              </w:rPr>
            </w:pPr>
            <w:r w:rsidRPr="00351662">
              <w:rPr>
                <w:rFonts w:cstheme="minorHAnsi"/>
                <w:b/>
                <w:bCs/>
                <w:sz w:val="24"/>
                <w:szCs w:val="24"/>
              </w:rPr>
              <w:t>Features</w:t>
            </w:r>
          </w:p>
        </w:tc>
        <w:tc>
          <w:tcPr>
            <w:tcW w:w="4675" w:type="dxa"/>
          </w:tcPr>
          <w:p w14:paraId="07CAD3ED" w14:textId="0B13F589" w:rsidR="0083369F" w:rsidRPr="00351662" w:rsidRDefault="0083369F" w:rsidP="00D346D1">
            <w:pPr>
              <w:rPr>
                <w:rFonts w:cstheme="minorHAnsi"/>
                <w:b/>
                <w:bCs/>
                <w:sz w:val="24"/>
                <w:szCs w:val="24"/>
              </w:rPr>
            </w:pPr>
            <w:r w:rsidRPr="00351662">
              <w:rPr>
                <w:rFonts w:cstheme="minorHAnsi"/>
                <w:b/>
                <w:bCs/>
                <w:sz w:val="24"/>
                <w:szCs w:val="24"/>
              </w:rPr>
              <w:t>Benefits</w:t>
            </w:r>
          </w:p>
        </w:tc>
      </w:tr>
      <w:tr w:rsidR="0083369F" w:rsidRPr="00351662" w14:paraId="06712B0F" w14:textId="77777777" w:rsidTr="0083369F">
        <w:tc>
          <w:tcPr>
            <w:tcW w:w="4675" w:type="dxa"/>
          </w:tcPr>
          <w:p w14:paraId="217B8292" w14:textId="77777777" w:rsidR="0083369F" w:rsidRPr="00351662" w:rsidRDefault="006A6B1E" w:rsidP="00D346D1">
            <w:pPr>
              <w:rPr>
                <w:rFonts w:cstheme="minorHAnsi"/>
                <w:b/>
                <w:bCs/>
                <w:sz w:val="24"/>
                <w:szCs w:val="24"/>
              </w:rPr>
            </w:pPr>
            <w:r w:rsidRPr="00351662">
              <w:rPr>
                <w:rFonts w:cstheme="minorHAnsi"/>
                <w:b/>
                <w:bCs/>
                <w:sz w:val="24"/>
                <w:szCs w:val="24"/>
              </w:rPr>
              <w:t>Easy Management of Numbers</w:t>
            </w:r>
          </w:p>
          <w:p w14:paraId="6F69C175" w14:textId="08FFF31F" w:rsidR="006A6B1E" w:rsidRPr="00351662" w:rsidRDefault="006A6B1E" w:rsidP="00D346D1">
            <w:pPr>
              <w:rPr>
                <w:rFonts w:cstheme="minorHAnsi"/>
                <w:sz w:val="24"/>
                <w:szCs w:val="24"/>
              </w:rPr>
            </w:pPr>
            <w:r w:rsidRPr="00351662">
              <w:rPr>
                <w:rFonts w:cstheme="minorHAnsi"/>
                <w:sz w:val="24"/>
                <w:szCs w:val="24"/>
              </w:rPr>
              <w:t xml:space="preserve">Office 365 portal is used for allocating phone numbers to users, or to reallocate numbers when the staff role changes. </w:t>
            </w:r>
          </w:p>
        </w:tc>
        <w:tc>
          <w:tcPr>
            <w:tcW w:w="4675" w:type="dxa"/>
          </w:tcPr>
          <w:p w14:paraId="0D6FD07E" w14:textId="77777777" w:rsidR="0083369F" w:rsidRPr="00351662" w:rsidRDefault="006A6B1E" w:rsidP="00D346D1">
            <w:pPr>
              <w:rPr>
                <w:rFonts w:cstheme="minorHAnsi"/>
                <w:b/>
                <w:bCs/>
                <w:sz w:val="24"/>
                <w:szCs w:val="24"/>
              </w:rPr>
            </w:pPr>
            <w:r w:rsidRPr="00351662">
              <w:rPr>
                <w:rFonts w:cstheme="minorHAnsi"/>
                <w:b/>
                <w:bCs/>
                <w:sz w:val="24"/>
                <w:szCs w:val="24"/>
              </w:rPr>
              <w:t>Boost in Employee Productivity</w:t>
            </w:r>
          </w:p>
          <w:p w14:paraId="472F8E41" w14:textId="30DFCDB0" w:rsidR="006A6B1E" w:rsidRPr="00351662" w:rsidRDefault="006A6B1E" w:rsidP="00D346D1">
            <w:pPr>
              <w:rPr>
                <w:rFonts w:cstheme="minorHAnsi"/>
                <w:sz w:val="24"/>
                <w:szCs w:val="24"/>
              </w:rPr>
            </w:pPr>
            <w:r w:rsidRPr="00351662">
              <w:rPr>
                <w:rFonts w:cstheme="minorHAnsi"/>
                <w:sz w:val="24"/>
                <w:szCs w:val="24"/>
              </w:rPr>
              <w:t xml:space="preserve">One workspace for voice and collaboration tools save time. </w:t>
            </w:r>
          </w:p>
        </w:tc>
      </w:tr>
      <w:tr w:rsidR="0083369F" w:rsidRPr="00351662" w14:paraId="5EF7B860" w14:textId="77777777" w:rsidTr="0083369F">
        <w:tc>
          <w:tcPr>
            <w:tcW w:w="4675" w:type="dxa"/>
          </w:tcPr>
          <w:p w14:paraId="6B978120" w14:textId="77777777" w:rsidR="0083369F" w:rsidRPr="00351662" w:rsidRDefault="006A6B1E" w:rsidP="00D346D1">
            <w:pPr>
              <w:rPr>
                <w:rFonts w:cstheme="minorHAnsi"/>
                <w:b/>
                <w:bCs/>
                <w:sz w:val="24"/>
                <w:szCs w:val="24"/>
              </w:rPr>
            </w:pPr>
            <w:r w:rsidRPr="00351662">
              <w:rPr>
                <w:rFonts w:cstheme="minorHAnsi"/>
                <w:b/>
                <w:bCs/>
                <w:sz w:val="24"/>
                <w:szCs w:val="24"/>
              </w:rPr>
              <w:t>Receive and make calls from cloud</w:t>
            </w:r>
          </w:p>
          <w:p w14:paraId="3E8D90F4" w14:textId="1693E997" w:rsidR="006A6B1E" w:rsidRPr="00351662" w:rsidRDefault="006A6B1E" w:rsidP="00D346D1">
            <w:pPr>
              <w:rPr>
                <w:rFonts w:cstheme="minorHAnsi"/>
                <w:sz w:val="24"/>
                <w:szCs w:val="24"/>
              </w:rPr>
            </w:pPr>
            <w:r w:rsidRPr="00351662">
              <w:rPr>
                <w:rFonts w:cstheme="minorHAnsi"/>
                <w:sz w:val="24"/>
                <w:szCs w:val="24"/>
              </w:rPr>
              <w:t xml:space="preserve">Simplify your calling process by using one business number to make </w:t>
            </w:r>
            <w:r w:rsidR="006A18FF">
              <w:rPr>
                <w:rFonts w:cstheme="minorHAnsi"/>
                <w:sz w:val="24"/>
                <w:szCs w:val="24"/>
              </w:rPr>
              <w:t xml:space="preserve">and </w:t>
            </w:r>
            <w:r w:rsidRPr="00351662">
              <w:rPr>
                <w:rFonts w:cstheme="minorHAnsi"/>
                <w:sz w:val="24"/>
                <w:szCs w:val="24"/>
              </w:rPr>
              <w:t xml:space="preserve">receive audio and video calls to other local, national and international locations. </w:t>
            </w:r>
          </w:p>
        </w:tc>
        <w:tc>
          <w:tcPr>
            <w:tcW w:w="4675" w:type="dxa"/>
          </w:tcPr>
          <w:p w14:paraId="63ED1FC5" w14:textId="77777777" w:rsidR="0083369F" w:rsidRPr="006A18FF" w:rsidRDefault="006A6B1E" w:rsidP="00D346D1">
            <w:pPr>
              <w:rPr>
                <w:rFonts w:cstheme="minorHAnsi"/>
                <w:b/>
                <w:bCs/>
                <w:sz w:val="24"/>
                <w:szCs w:val="24"/>
              </w:rPr>
            </w:pPr>
            <w:r w:rsidRPr="006A18FF">
              <w:rPr>
                <w:rFonts w:cstheme="minorHAnsi"/>
                <w:b/>
                <w:bCs/>
                <w:sz w:val="24"/>
                <w:szCs w:val="24"/>
              </w:rPr>
              <w:t>Effortless Usage</w:t>
            </w:r>
          </w:p>
          <w:p w14:paraId="57FEA473" w14:textId="5813F8D7" w:rsidR="006A6B1E" w:rsidRPr="00351662" w:rsidRDefault="00A175E9" w:rsidP="00D346D1">
            <w:pPr>
              <w:rPr>
                <w:rFonts w:cstheme="minorHAnsi"/>
                <w:sz w:val="24"/>
                <w:szCs w:val="24"/>
              </w:rPr>
            </w:pPr>
            <w:r w:rsidRPr="00351662">
              <w:rPr>
                <w:rFonts w:cstheme="minorHAnsi"/>
                <w:sz w:val="24"/>
                <w:szCs w:val="24"/>
              </w:rPr>
              <w:t xml:space="preserve">By learning only one tool, you can manage all the functions. You don’t need to learn new tools or switch between different tools to make calls. </w:t>
            </w:r>
          </w:p>
        </w:tc>
      </w:tr>
      <w:tr w:rsidR="0083369F" w:rsidRPr="00351662" w14:paraId="6C7AB3A1" w14:textId="77777777" w:rsidTr="0083369F">
        <w:tc>
          <w:tcPr>
            <w:tcW w:w="4675" w:type="dxa"/>
          </w:tcPr>
          <w:p w14:paraId="214B62E1" w14:textId="77777777" w:rsidR="00F55C7C" w:rsidRPr="00351662" w:rsidRDefault="00F55C7C" w:rsidP="00D346D1">
            <w:pPr>
              <w:rPr>
                <w:rFonts w:cstheme="minorHAnsi"/>
                <w:b/>
                <w:bCs/>
                <w:sz w:val="24"/>
                <w:szCs w:val="24"/>
              </w:rPr>
            </w:pPr>
            <w:r w:rsidRPr="00351662">
              <w:rPr>
                <w:rFonts w:cstheme="minorHAnsi"/>
                <w:b/>
                <w:bCs/>
                <w:sz w:val="24"/>
                <w:szCs w:val="24"/>
              </w:rPr>
              <w:t>Manageable Budget</w:t>
            </w:r>
          </w:p>
          <w:p w14:paraId="60692A97" w14:textId="7539BE95" w:rsidR="00F55C7C" w:rsidRPr="00351662" w:rsidRDefault="00F55C7C" w:rsidP="00D346D1">
            <w:pPr>
              <w:rPr>
                <w:rFonts w:cstheme="minorHAnsi"/>
                <w:sz w:val="24"/>
                <w:szCs w:val="24"/>
              </w:rPr>
            </w:pPr>
            <w:r w:rsidRPr="00351662">
              <w:rPr>
                <w:rFonts w:cstheme="minorHAnsi"/>
                <w:sz w:val="24"/>
                <w:szCs w:val="24"/>
              </w:rPr>
              <w:t>Simplify your budgeting process with easily manageable calling plans. Include unlimited calls to your mobile with standard charges for international calls.</w:t>
            </w:r>
          </w:p>
        </w:tc>
        <w:tc>
          <w:tcPr>
            <w:tcW w:w="4675" w:type="dxa"/>
          </w:tcPr>
          <w:p w14:paraId="444D6EC0" w14:textId="77777777" w:rsidR="0083369F" w:rsidRPr="00351662" w:rsidRDefault="00BE0A56" w:rsidP="00D346D1">
            <w:pPr>
              <w:rPr>
                <w:rFonts w:cstheme="minorHAnsi"/>
                <w:b/>
                <w:bCs/>
                <w:sz w:val="24"/>
                <w:szCs w:val="24"/>
              </w:rPr>
            </w:pPr>
            <w:r w:rsidRPr="00351662">
              <w:rPr>
                <w:rFonts w:cstheme="minorHAnsi"/>
                <w:b/>
                <w:bCs/>
                <w:sz w:val="24"/>
                <w:szCs w:val="24"/>
              </w:rPr>
              <w:t>Uninterrupted Call Experience</w:t>
            </w:r>
          </w:p>
          <w:p w14:paraId="3D93DC64" w14:textId="174A5FE2" w:rsidR="00BE0A56" w:rsidRPr="00351662" w:rsidRDefault="00BE0A56" w:rsidP="00D346D1">
            <w:pPr>
              <w:rPr>
                <w:rFonts w:cstheme="minorHAnsi"/>
                <w:sz w:val="24"/>
                <w:szCs w:val="24"/>
              </w:rPr>
            </w:pPr>
            <w:r w:rsidRPr="00351662">
              <w:rPr>
                <w:rFonts w:cstheme="minorHAnsi"/>
                <w:sz w:val="24"/>
                <w:szCs w:val="24"/>
              </w:rPr>
              <w:t>You can enjoy uninterrupted calling experience whether at home, office or on the road</w:t>
            </w:r>
          </w:p>
        </w:tc>
      </w:tr>
      <w:tr w:rsidR="0083369F" w:rsidRPr="00351662" w14:paraId="69E0D71A" w14:textId="77777777" w:rsidTr="0083369F">
        <w:tc>
          <w:tcPr>
            <w:tcW w:w="4675" w:type="dxa"/>
          </w:tcPr>
          <w:p w14:paraId="67634BCA" w14:textId="77777777" w:rsidR="0083369F" w:rsidRPr="00351662" w:rsidRDefault="003A46AB" w:rsidP="00D346D1">
            <w:pPr>
              <w:rPr>
                <w:rFonts w:cstheme="minorHAnsi"/>
                <w:b/>
                <w:bCs/>
                <w:sz w:val="24"/>
                <w:szCs w:val="24"/>
              </w:rPr>
            </w:pPr>
            <w:r w:rsidRPr="00351662">
              <w:rPr>
                <w:rFonts w:cstheme="minorHAnsi"/>
                <w:b/>
                <w:bCs/>
                <w:sz w:val="24"/>
                <w:szCs w:val="24"/>
              </w:rPr>
              <w:t>Call Handling</w:t>
            </w:r>
          </w:p>
          <w:p w14:paraId="373CE136" w14:textId="77777777" w:rsidR="003A46AB" w:rsidRPr="00351662" w:rsidRDefault="003A46AB" w:rsidP="00D346D1">
            <w:pPr>
              <w:rPr>
                <w:rFonts w:cstheme="minorHAnsi"/>
                <w:sz w:val="24"/>
                <w:szCs w:val="24"/>
              </w:rPr>
            </w:pPr>
            <w:r w:rsidRPr="00351662">
              <w:rPr>
                <w:rFonts w:cstheme="minorHAnsi"/>
                <w:sz w:val="24"/>
                <w:szCs w:val="24"/>
              </w:rPr>
              <w:t xml:space="preserve">Experience Telstra Calling for Office 365 with all call handling functions that are found in conventional office phone systems such as call transfer, call holding, voice mail, call forwarding and more. </w:t>
            </w:r>
          </w:p>
          <w:p w14:paraId="3B4AB97B" w14:textId="77777777" w:rsidR="003A46AB" w:rsidRPr="00351662" w:rsidRDefault="003A46AB" w:rsidP="00D346D1">
            <w:pPr>
              <w:rPr>
                <w:rFonts w:cstheme="minorHAnsi"/>
                <w:sz w:val="24"/>
                <w:szCs w:val="24"/>
              </w:rPr>
            </w:pPr>
            <w:r w:rsidRPr="00351662">
              <w:rPr>
                <w:rFonts w:cstheme="minorHAnsi"/>
                <w:sz w:val="24"/>
                <w:szCs w:val="24"/>
              </w:rPr>
              <w:t>Users are able to:</w:t>
            </w:r>
          </w:p>
          <w:p w14:paraId="717799B0" w14:textId="77777777" w:rsidR="003A46AB" w:rsidRPr="00351662" w:rsidRDefault="003A46AB" w:rsidP="003A46AB">
            <w:pPr>
              <w:pStyle w:val="ListParagraph"/>
              <w:numPr>
                <w:ilvl w:val="0"/>
                <w:numId w:val="1"/>
              </w:numPr>
              <w:rPr>
                <w:rFonts w:cstheme="minorHAnsi"/>
                <w:sz w:val="24"/>
                <w:szCs w:val="24"/>
              </w:rPr>
            </w:pPr>
            <w:r w:rsidRPr="00351662">
              <w:rPr>
                <w:rFonts w:cstheme="minorHAnsi"/>
                <w:sz w:val="24"/>
                <w:szCs w:val="24"/>
              </w:rPr>
              <w:t xml:space="preserve">See </w:t>
            </w:r>
            <w:r w:rsidR="000A6C4A" w:rsidRPr="00351662">
              <w:rPr>
                <w:rFonts w:cstheme="minorHAnsi"/>
                <w:sz w:val="24"/>
                <w:szCs w:val="24"/>
              </w:rPr>
              <w:t>availability status for users to know when you are available</w:t>
            </w:r>
          </w:p>
          <w:p w14:paraId="14D5BF71" w14:textId="77777777" w:rsidR="000A6C4A" w:rsidRPr="00351662" w:rsidRDefault="000A6C4A" w:rsidP="003A46AB">
            <w:pPr>
              <w:pStyle w:val="ListParagraph"/>
              <w:numPr>
                <w:ilvl w:val="0"/>
                <w:numId w:val="1"/>
              </w:numPr>
              <w:rPr>
                <w:rFonts w:cstheme="minorHAnsi"/>
                <w:sz w:val="24"/>
                <w:szCs w:val="24"/>
              </w:rPr>
            </w:pPr>
            <w:r w:rsidRPr="00351662">
              <w:rPr>
                <w:rFonts w:cstheme="minorHAnsi"/>
                <w:sz w:val="24"/>
                <w:szCs w:val="24"/>
              </w:rPr>
              <w:t>Join or host multi-party meetings with few clicks</w:t>
            </w:r>
          </w:p>
          <w:p w14:paraId="5CD2AE4F" w14:textId="77777777" w:rsidR="000A6C4A" w:rsidRPr="00351662" w:rsidRDefault="000A6C4A" w:rsidP="003A46AB">
            <w:pPr>
              <w:pStyle w:val="ListParagraph"/>
              <w:numPr>
                <w:ilvl w:val="0"/>
                <w:numId w:val="1"/>
              </w:numPr>
              <w:rPr>
                <w:rFonts w:cstheme="minorHAnsi"/>
                <w:sz w:val="24"/>
                <w:szCs w:val="24"/>
              </w:rPr>
            </w:pPr>
            <w:r w:rsidRPr="00351662">
              <w:rPr>
                <w:rFonts w:cstheme="minorHAnsi"/>
                <w:sz w:val="24"/>
                <w:szCs w:val="24"/>
              </w:rPr>
              <w:t>Send and receive messages</w:t>
            </w:r>
          </w:p>
          <w:p w14:paraId="35F8B6C3" w14:textId="2BC93429" w:rsidR="000A6C4A" w:rsidRPr="00351662" w:rsidRDefault="000A6C4A" w:rsidP="003A46AB">
            <w:pPr>
              <w:pStyle w:val="ListParagraph"/>
              <w:numPr>
                <w:ilvl w:val="0"/>
                <w:numId w:val="1"/>
              </w:numPr>
              <w:rPr>
                <w:rFonts w:cstheme="minorHAnsi"/>
                <w:sz w:val="24"/>
                <w:szCs w:val="24"/>
              </w:rPr>
            </w:pPr>
            <w:r w:rsidRPr="00351662">
              <w:rPr>
                <w:rFonts w:cstheme="minorHAnsi"/>
                <w:sz w:val="24"/>
                <w:szCs w:val="24"/>
              </w:rPr>
              <w:t>Share documents over an IP network in real time</w:t>
            </w:r>
          </w:p>
          <w:p w14:paraId="3A4A1662" w14:textId="69777D9F" w:rsidR="000A6C4A" w:rsidRPr="00351662" w:rsidRDefault="000A6C4A" w:rsidP="003A46AB">
            <w:pPr>
              <w:pStyle w:val="ListParagraph"/>
              <w:numPr>
                <w:ilvl w:val="0"/>
                <w:numId w:val="1"/>
              </w:numPr>
              <w:rPr>
                <w:rFonts w:cstheme="minorHAnsi"/>
                <w:sz w:val="24"/>
                <w:szCs w:val="24"/>
              </w:rPr>
            </w:pPr>
            <w:r w:rsidRPr="00351662">
              <w:rPr>
                <w:rFonts w:cstheme="minorHAnsi"/>
                <w:sz w:val="24"/>
                <w:szCs w:val="24"/>
              </w:rPr>
              <w:t xml:space="preserve">Configure the appearance of contact cards for others </w:t>
            </w:r>
          </w:p>
        </w:tc>
        <w:tc>
          <w:tcPr>
            <w:tcW w:w="4675" w:type="dxa"/>
          </w:tcPr>
          <w:p w14:paraId="494B8941" w14:textId="77777777" w:rsidR="0083369F" w:rsidRPr="00351662" w:rsidRDefault="00BD759E" w:rsidP="00D346D1">
            <w:pPr>
              <w:rPr>
                <w:rFonts w:cstheme="minorHAnsi"/>
                <w:b/>
                <w:bCs/>
                <w:sz w:val="24"/>
                <w:szCs w:val="24"/>
              </w:rPr>
            </w:pPr>
            <w:r w:rsidRPr="00351662">
              <w:rPr>
                <w:rFonts w:cstheme="minorHAnsi"/>
                <w:b/>
                <w:bCs/>
                <w:sz w:val="24"/>
                <w:szCs w:val="24"/>
              </w:rPr>
              <w:t>Easy Budgeting</w:t>
            </w:r>
          </w:p>
          <w:p w14:paraId="2FE4DF5E" w14:textId="77777777" w:rsidR="00BD759E" w:rsidRPr="00351662" w:rsidRDefault="00BD759E" w:rsidP="00D346D1">
            <w:pPr>
              <w:rPr>
                <w:rFonts w:cstheme="minorHAnsi"/>
                <w:sz w:val="24"/>
                <w:szCs w:val="24"/>
              </w:rPr>
            </w:pPr>
            <w:r w:rsidRPr="00351662">
              <w:rPr>
                <w:rFonts w:cstheme="minorHAnsi"/>
                <w:sz w:val="24"/>
                <w:szCs w:val="24"/>
              </w:rPr>
              <w:t>Bring your voice and cloud apps under one provider</w:t>
            </w:r>
          </w:p>
          <w:p w14:paraId="160AFF04" w14:textId="77777777" w:rsidR="00BD759E" w:rsidRPr="00351662" w:rsidRDefault="00BD759E" w:rsidP="00D346D1">
            <w:pPr>
              <w:rPr>
                <w:rFonts w:cstheme="minorHAnsi"/>
                <w:b/>
                <w:bCs/>
                <w:sz w:val="24"/>
                <w:szCs w:val="24"/>
              </w:rPr>
            </w:pPr>
            <w:r w:rsidRPr="00351662">
              <w:rPr>
                <w:rFonts w:cstheme="minorHAnsi"/>
                <w:b/>
                <w:bCs/>
                <w:sz w:val="24"/>
                <w:szCs w:val="24"/>
              </w:rPr>
              <w:t>Simple System</w:t>
            </w:r>
          </w:p>
          <w:p w14:paraId="0D5E7F04" w14:textId="77777777" w:rsidR="00BD759E" w:rsidRPr="00351662" w:rsidRDefault="00BD759E" w:rsidP="00D346D1">
            <w:pPr>
              <w:rPr>
                <w:rFonts w:cstheme="minorHAnsi"/>
                <w:sz w:val="24"/>
                <w:szCs w:val="24"/>
              </w:rPr>
            </w:pPr>
            <w:r w:rsidRPr="00351662">
              <w:rPr>
                <w:rFonts w:cstheme="minorHAnsi"/>
                <w:sz w:val="24"/>
                <w:szCs w:val="24"/>
              </w:rPr>
              <w:t>Avoid complex dedicated voice networks and on-premise systems</w:t>
            </w:r>
          </w:p>
          <w:p w14:paraId="78AF3037" w14:textId="77777777" w:rsidR="00BD759E" w:rsidRPr="00351662" w:rsidRDefault="00BD759E" w:rsidP="00D346D1">
            <w:pPr>
              <w:rPr>
                <w:rFonts w:cstheme="minorHAnsi"/>
                <w:b/>
                <w:bCs/>
                <w:sz w:val="24"/>
                <w:szCs w:val="24"/>
              </w:rPr>
            </w:pPr>
            <w:r w:rsidRPr="00351662">
              <w:rPr>
                <w:rFonts w:cstheme="minorHAnsi"/>
                <w:b/>
                <w:bCs/>
                <w:sz w:val="24"/>
                <w:szCs w:val="24"/>
              </w:rPr>
              <w:t>Easy Administration</w:t>
            </w:r>
          </w:p>
          <w:p w14:paraId="474980D9" w14:textId="5BB5EF51" w:rsidR="00BD759E" w:rsidRPr="00351662" w:rsidRDefault="00BD759E" w:rsidP="00D346D1">
            <w:pPr>
              <w:rPr>
                <w:rFonts w:cstheme="minorHAnsi"/>
                <w:sz w:val="24"/>
                <w:szCs w:val="24"/>
              </w:rPr>
            </w:pPr>
            <w:r w:rsidRPr="00351662">
              <w:rPr>
                <w:rFonts w:cstheme="minorHAnsi"/>
                <w:sz w:val="24"/>
                <w:szCs w:val="24"/>
              </w:rPr>
              <w:t xml:space="preserve">Easy management of phone numbers and users through the administration portal. </w:t>
            </w:r>
          </w:p>
        </w:tc>
      </w:tr>
      <w:tr w:rsidR="0083369F" w:rsidRPr="00351662" w14:paraId="6030507A" w14:textId="77777777" w:rsidTr="0083369F">
        <w:tc>
          <w:tcPr>
            <w:tcW w:w="4675" w:type="dxa"/>
          </w:tcPr>
          <w:p w14:paraId="698F0F9F" w14:textId="77777777" w:rsidR="0083369F" w:rsidRPr="00351662" w:rsidRDefault="00042DEF" w:rsidP="00D346D1">
            <w:pPr>
              <w:rPr>
                <w:rFonts w:cstheme="minorHAnsi"/>
                <w:b/>
                <w:bCs/>
                <w:sz w:val="24"/>
                <w:szCs w:val="24"/>
              </w:rPr>
            </w:pPr>
            <w:r w:rsidRPr="00351662">
              <w:rPr>
                <w:rFonts w:cstheme="minorHAnsi"/>
                <w:b/>
                <w:bCs/>
                <w:sz w:val="24"/>
                <w:szCs w:val="24"/>
              </w:rPr>
              <w:t>Multiple Platform Functionality</w:t>
            </w:r>
          </w:p>
          <w:p w14:paraId="71A8EB37" w14:textId="1753DB2B" w:rsidR="00042DEF" w:rsidRPr="00351662" w:rsidRDefault="00D77753" w:rsidP="00D346D1">
            <w:pPr>
              <w:rPr>
                <w:rFonts w:cstheme="minorHAnsi"/>
                <w:sz w:val="24"/>
                <w:szCs w:val="24"/>
              </w:rPr>
            </w:pPr>
            <w:r w:rsidRPr="00351662">
              <w:rPr>
                <w:rFonts w:cstheme="minorHAnsi"/>
                <w:sz w:val="24"/>
                <w:szCs w:val="24"/>
              </w:rPr>
              <w:lastRenderedPageBreak/>
              <w:t xml:space="preserve">Telstra Calling for Office is an ideal phone system for small businesses as it can be easily used across a broad range of compatible desktop and mobile devices. </w:t>
            </w:r>
            <w:r w:rsidR="004057A0" w:rsidRPr="00351662">
              <w:rPr>
                <w:rFonts w:cstheme="minorHAnsi"/>
                <w:sz w:val="24"/>
                <w:szCs w:val="24"/>
              </w:rPr>
              <w:t xml:space="preserve">Employees can work efficiently on the go </w:t>
            </w:r>
            <w:r w:rsidR="00B9760B" w:rsidRPr="00351662">
              <w:rPr>
                <w:rFonts w:cstheme="minorHAnsi"/>
                <w:sz w:val="24"/>
                <w:szCs w:val="24"/>
              </w:rPr>
              <w:t xml:space="preserve">with a consistent experience. </w:t>
            </w:r>
          </w:p>
        </w:tc>
        <w:tc>
          <w:tcPr>
            <w:tcW w:w="4675" w:type="dxa"/>
          </w:tcPr>
          <w:p w14:paraId="722318FE" w14:textId="77777777" w:rsidR="0083369F" w:rsidRPr="00351662" w:rsidRDefault="00767613" w:rsidP="00D346D1">
            <w:pPr>
              <w:rPr>
                <w:rFonts w:cstheme="minorHAnsi"/>
                <w:b/>
                <w:bCs/>
                <w:sz w:val="24"/>
                <w:szCs w:val="24"/>
              </w:rPr>
            </w:pPr>
            <w:r w:rsidRPr="00351662">
              <w:rPr>
                <w:rFonts w:cstheme="minorHAnsi"/>
                <w:b/>
                <w:bCs/>
                <w:sz w:val="24"/>
                <w:szCs w:val="24"/>
              </w:rPr>
              <w:lastRenderedPageBreak/>
              <w:t>Fast Setup</w:t>
            </w:r>
          </w:p>
          <w:p w14:paraId="785496F6" w14:textId="471EC4CF" w:rsidR="00767613" w:rsidRPr="00351662" w:rsidRDefault="005A5E01" w:rsidP="00D346D1">
            <w:pPr>
              <w:rPr>
                <w:rFonts w:cstheme="minorHAnsi"/>
                <w:sz w:val="24"/>
                <w:szCs w:val="24"/>
              </w:rPr>
            </w:pPr>
            <w:r w:rsidRPr="00351662">
              <w:rPr>
                <w:rFonts w:cstheme="minorHAnsi"/>
                <w:sz w:val="24"/>
                <w:szCs w:val="24"/>
              </w:rPr>
              <w:lastRenderedPageBreak/>
              <w:t>Avoi</w:t>
            </w:r>
            <w:r w:rsidR="009600E7" w:rsidRPr="00351662">
              <w:rPr>
                <w:rFonts w:cstheme="minorHAnsi"/>
                <w:sz w:val="24"/>
                <w:szCs w:val="24"/>
              </w:rPr>
              <w:t xml:space="preserve">d waiting for long times to set up, integrate and test equipment. </w:t>
            </w:r>
            <w:r w:rsidRPr="00351662">
              <w:rPr>
                <w:rFonts w:cstheme="minorHAnsi"/>
                <w:sz w:val="24"/>
                <w:szCs w:val="24"/>
              </w:rPr>
              <w:t xml:space="preserve"> </w:t>
            </w:r>
          </w:p>
        </w:tc>
      </w:tr>
      <w:tr w:rsidR="0083369F" w:rsidRPr="00351662" w14:paraId="56272155" w14:textId="77777777" w:rsidTr="0083369F">
        <w:tc>
          <w:tcPr>
            <w:tcW w:w="4675" w:type="dxa"/>
          </w:tcPr>
          <w:p w14:paraId="1EDCA6F1" w14:textId="77777777" w:rsidR="009600E7" w:rsidRPr="006A18FF" w:rsidRDefault="009600E7" w:rsidP="00D346D1">
            <w:pPr>
              <w:rPr>
                <w:rFonts w:cstheme="minorHAnsi"/>
                <w:b/>
                <w:bCs/>
                <w:sz w:val="24"/>
                <w:szCs w:val="24"/>
              </w:rPr>
            </w:pPr>
            <w:r w:rsidRPr="006A18FF">
              <w:rPr>
                <w:rFonts w:cstheme="minorHAnsi"/>
                <w:b/>
                <w:bCs/>
                <w:sz w:val="24"/>
                <w:szCs w:val="24"/>
              </w:rPr>
              <w:lastRenderedPageBreak/>
              <w:t>Simple Management</w:t>
            </w:r>
          </w:p>
          <w:p w14:paraId="388C54ED" w14:textId="4277EB5D" w:rsidR="009600E7" w:rsidRPr="00351662" w:rsidRDefault="009600E7" w:rsidP="00D346D1">
            <w:pPr>
              <w:rPr>
                <w:rFonts w:cstheme="minorHAnsi"/>
                <w:sz w:val="24"/>
                <w:szCs w:val="24"/>
              </w:rPr>
            </w:pPr>
            <w:r w:rsidRPr="00351662">
              <w:rPr>
                <w:rFonts w:cstheme="minorHAnsi"/>
                <w:sz w:val="24"/>
                <w:szCs w:val="24"/>
              </w:rPr>
              <w:t>Easy management with disparate tools and systems and hybrid options</w:t>
            </w:r>
          </w:p>
        </w:tc>
        <w:tc>
          <w:tcPr>
            <w:tcW w:w="4675" w:type="dxa"/>
          </w:tcPr>
          <w:p w14:paraId="7E201466" w14:textId="77777777" w:rsidR="006A18FF" w:rsidRPr="006A18FF" w:rsidRDefault="006A18FF" w:rsidP="00D346D1">
            <w:pPr>
              <w:rPr>
                <w:rFonts w:cstheme="minorHAnsi"/>
                <w:b/>
                <w:bCs/>
                <w:sz w:val="24"/>
                <w:szCs w:val="24"/>
              </w:rPr>
            </w:pPr>
            <w:r w:rsidRPr="006A18FF">
              <w:rPr>
                <w:rFonts w:cstheme="minorHAnsi"/>
                <w:b/>
                <w:bCs/>
                <w:sz w:val="24"/>
                <w:szCs w:val="24"/>
              </w:rPr>
              <w:t>Move at your pace</w:t>
            </w:r>
          </w:p>
          <w:p w14:paraId="19675254" w14:textId="69084A87" w:rsidR="0083369F" w:rsidRPr="00351662" w:rsidRDefault="009600E7" w:rsidP="00D346D1">
            <w:pPr>
              <w:rPr>
                <w:rFonts w:cstheme="minorHAnsi"/>
                <w:sz w:val="24"/>
                <w:szCs w:val="24"/>
              </w:rPr>
            </w:pPr>
            <w:r w:rsidRPr="00351662">
              <w:rPr>
                <w:rFonts w:cstheme="minorHAnsi"/>
                <w:sz w:val="24"/>
                <w:szCs w:val="24"/>
              </w:rPr>
              <w:t xml:space="preserve">Move as much or as little to the cloud as you want with the availability of hybrid options. </w:t>
            </w:r>
          </w:p>
          <w:p w14:paraId="7AA2E48E" w14:textId="0FD92B85" w:rsidR="009600E7" w:rsidRPr="00351662" w:rsidRDefault="009600E7" w:rsidP="00D346D1">
            <w:pPr>
              <w:rPr>
                <w:rFonts w:cstheme="minorHAnsi"/>
                <w:sz w:val="24"/>
                <w:szCs w:val="24"/>
              </w:rPr>
            </w:pPr>
          </w:p>
        </w:tc>
      </w:tr>
    </w:tbl>
    <w:p w14:paraId="4D7346A4" w14:textId="6CA86FE9" w:rsidR="009600E7" w:rsidRPr="00351662" w:rsidRDefault="009600E7" w:rsidP="006A6B1E">
      <w:pPr>
        <w:rPr>
          <w:rFonts w:cstheme="minorHAnsi"/>
          <w:sz w:val="24"/>
          <w:szCs w:val="24"/>
        </w:rPr>
      </w:pPr>
    </w:p>
    <w:p w14:paraId="14DA226D" w14:textId="4423D7E9" w:rsidR="009600E7" w:rsidRPr="00351662" w:rsidRDefault="009600E7" w:rsidP="00351662">
      <w:pPr>
        <w:pStyle w:val="Heading1"/>
      </w:pPr>
      <w:r w:rsidRPr="00351662">
        <w:t>How Much Does Telstra Calling for Office 365 Cost?</w:t>
      </w:r>
    </w:p>
    <w:p w14:paraId="2D0D2746" w14:textId="3391F22B" w:rsidR="009600E7" w:rsidRPr="00351662" w:rsidRDefault="00F778BF" w:rsidP="006A6B1E">
      <w:pPr>
        <w:rPr>
          <w:rFonts w:cstheme="minorHAnsi"/>
          <w:sz w:val="24"/>
          <w:szCs w:val="24"/>
        </w:rPr>
      </w:pPr>
      <w:r w:rsidRPr="00351662">
        <w:rPr>
          <w:rFonts w:cstheme="minorHAnsi"/>
          <w:sz w:val="24"/>
          <w:szCs w:val="24"/>
        </w:rPr>
        <w:t>Coming down to the pricing of TCO 365, let’s look at their monthly plans</w:t>
      </w:r>
    </w:p>
    <w:tbl>
      <w:tblPr>
        <w:tblStyle w:val="TableGrid"/>
        <w:tblW w:w="0" w:type="auto"/>
        <w:tblLook w:val="04A0" w:firstRow="1" w:lastRow="0" w:firstColumn="1" w:lastColumn="0" w:noHBand="0" w:noVBand="1"/>
      </w:tblPr>
      <w:tblGrid>
        <w:gridCol w:w="2155"/>
        <w:gridCol w:w="3690"/>
        <w:gridCol w:w="3505"/>
      </w:tblGrid>
      <w:tr w:rsidR="00E43B60" w:rsidRPr="00351662" w14:paraId="1B8B6A24" w14:textId="77777777" w:rsidTr="00E43B60">
        <w:tc>
          <w:tcPr>
            <w:tcW w:w="2155" w:type="dxa"/>
          </w:tcPr>
          <w:p w14:paraId="6647B16A" w14:textId="52DE510D" w:rsidR="00E43B60" w:rsidRPr="00351662" w:rsidRDefault="00E43B60" w:rsidP="006A6B1E">
            <w:pPr>
              <w:rPr>
                <w:rFonts w:cstheme="minorHAnsi"/>
                <w:sz w:val="24"/>
                <w:szCs w:val="24"/>
              </w:rPr>
            </w:pPr>
            <w:r w:rsidRPr="00351662">
              <w:rPr>
                <w:rFonts w:cstheme="minorHAnsi"/>
                <w:sz w:val="24"/>
                <w:szCs w:val="24"/>
              </w:rPr>
              <w:t>Plan Name</w:t>
            </w:r>
          </w:p>
        </w:tc>
        <w:tc>
          <w:tcPr>
            <w:tcW w:w="3690" w:type="dxa"/>
          </w:tcPr>
          <w:p w14:paraId="676E1E53" w14:textId="7676C1E0" w:rsidR="00E43B60" w:rsidRPr="00351662" w:rsidRDefault="00E43B60" w:rsidP="006A6B1E">
            <w:pPr>
              <w:rPr>
                <w:rFonts w:cstheme="minorHAnsi"/>
                <w:sz w:val="24"/>
                <w:szCs w:val="24"/>
              </w:rPr>
            </w:pPr>
            <w:r w:rsidRPr="00351662">
              <w:rPr>
                <w:rFonts w:cstheme="minorHAnsi"/>
                <w:sz w:val="24"/>
                <w:szCs w:val="24"/>
              </w:rPr>
              <w:t>Details</w:t>
            </w:r>
          </w:p>
        </w:tc>
        <w:tc>
          <w:tcPr>
            <w:tcW w:w="3505" w:type="dxa"/>
          </w:tcPr>
          <w:p w14:paraId="068E48CC" w14:textId="78226E23" w:rsidR="00E43B60" w:rsidRPr="00351662" w:rsidRDefault="00E43B60" w:rsidP="006A6B1E">
            <w:pPr>
              <w:rPr>
                <w:rFonts w:cstheme="minorHAnsi"/>
                <w:sz w:val="24"/>
                <w:szCs w:val="24"/>
              </w:rPr>
            </w:pPr>
            <w:r w:rsidRPr="00351662">
              <w:rPr>
                <w:rFonts w:cstheme="minorHAnsi"/>
                <w:sz w:val="24"/>
                <w:szCs w:val="24"/>
              </w:rPr>
              <w:t>Monthly Pricing/user (GST Included)</w:t>
            </w:r>
          </w:p>
        </w:tc>
      </w:tr>
      <w:tr w:rsidR="00E43B60" w:rsidRPr="00351662" w14:paraId="13196D30" w14:textId="77777777" w:rsidTr="00E43B60">
        <w:tc>
          <w:tcPr>
            <w:tcW w:w="2155" w:type="dxa"/>
          </w:tcPr>
          <w:p w14:paraId="4E73AB1D" w14:textId="7CFD9E30" w:rsidR="00E43B60" w:rsidRPr="00351662" w:rsidRDefault="00E43B60" w:rsidP="00E43B60">
            <w:pPr>
              <w:rPr>
                <w:rFonts w:cstheme="minorHAnsi"/>
                <w:sz w:val="24"/>
                <w:szCs w:val="24"/>
              </w:rPr>
            </w:pPr>
            <w:r w:rsidRPr="00351662">
              <w:rPr>
                <w:rFonts w:cstheme="minorHAnsi"/>
                <w:sz w:val="24"/>
                <w:szCs w:val="24"/>
              </w:rPr>
              <w:t>Standard Calling</w:t>
            </w:r>
          </w:p>
        </w:tc>
        <w:tc>
          <w:tcPr>
            <w:tcW w:w="3690" w:type="dxa"/>
          </w:tcPr>
          <w:p w14:paraId="46784EAD" w14:textId="4B81FF46" w:rsidR="00E43B60" w:rsidRPr="00351662" w:rsidRDefault="00E43B60" w:rsidP="00E43B60">
            <w:pPr>
              <w:rPr>
                <w:rFonts w:cstheme="minorHAnsi"/>
                <w:sz w:val="24"/>
                <w:szCs w:val="24"/>
              </w:rPr>
            </w:pPr>
            <w:r w:rsidRPr="00351662">
              <w:rPr>
                <w:rFonts w:cstheme="minorHAnsi"/>
                <w:sz w:val="24"/>
                <w:szCs w:val="24"/>
              </w:rPr>
              <w:t>Calls are rated according to usage and billed.</w:t>
            </w:r>
          </w:p>
        </w:tc>
        <w:tc>
          <w:tcPr>
            <w:tcW w:w="3505" w:type="dxa"/>
          </w:tcPr>
          <w:p w14:paraId="106F2635" w14:textId="47C7776C" w:rsidR="00E43B60" w:rsidRPr="00351662" w:rsidRDefault="00E43B60" w:rsidP="00E43B60">
            <w:pPr>
              <w:rPr>
                <w:rFonts w:cstheme="minorHAnsi"/>
                <w:sz w:val="24"/>
                <w:szCs w:val="24"/>
              </w:rPr>
            </w:pPr>
            <w:r w:rsidRPr="00351662">
              <w:rPr>
                <w:rFonts w:cstheme="minorHAnsi"/>
                <w:sz w:val="24"/>
                <w:szCs w:val="24"/>
              </w:rPr>
              <w:t>$8.80</w:t>
            </w:r>
          </w:p>
        </w:tc>
      </w:tr>
      <w:tr w:rsidR="00E43B60" w:rsidRPr="00351662" w14:paraId="47A5F536" w14:textId="77777777" w:rsidTr="00E43B60">
        <w:tc>
          <w:tcPr>
            <w:tcW w:w="2155" w:type="dxa"/>
          </w:tcPr>
          <w:p w14:paraId="517E8B2D" w14:textId="09CD2284" w:rsidR="00E43B60" w:rsidRPr="00351662" w:rsidRDefault="00E43B60" w:rsidP="00E43B60">
            <w:pPr>
              <w:rPr>
                <w:rFonts w:cstheme="minorHAnsi"/>
                <w:sz w:val="24"/>
                <w:szCs w:val="24"/>
              </w:rPr>
            </w:pPr>
            <w:r w:rsidRPr="00351662">
              <w:rPr>
                <w:rFonts w:cstheme="minorHAnsi"/>
                <w:sz w:val="24"/>
                <w:szCs w:val="24"/>
              </w:rPr>
              <w:t>Essentials Calling</w:t>
            </w:r>
          </w:p>
        </w:tc>
        <w:tc>
          <w:tcPr>
            <w:tcW w:w="3690" w:type="dxa"/>
          </w:tcPr>
          <w:p w14:paraId="7EAE14C9" w14:textId="2034143B" w:rsidR="00E43B60" w:rsidRPr="00351662" w:rsidRDefault="00E43B60" w:rsidP="00E43B60">
            <w:pPr>
              <w:rPr>
                <w:rFonts w:cstheme="minorHAnsi"/>
                <w:sz w:val="24"/>
                <w:szCs w:val="24"/>
              </w:rPr>
            </w:pPr>
            <w:r w:rsidRPr="00351662">
              <w:rPr>
                <w:rFonts w:cstheme="minorHAnsi"/>
                <w:sz w:val="24"/>
                <w:szCs w:val="24"/>
              </w:rPr>
              <w:t>Unlimited Local and National Long distance calls</w:t>
            </w:r>
          </w:p>
        </w:tc>
        <w:tc>
          <w:tcPr>
            <w:tcW w:w="3505" w:type="dxa"/>
          </w:tcPr>
          <w:p w14:paraId="7760623F" w14:textId="4816C87F" w:rsidR="00E43B60" w:rsidRPr="00351662" w:rsidRDefault="00E43B60" w:rsidP="00E43B60">
            <w:pPr>
              <w:rPr>
                <w:rFonts w:cstheme="minorHAnsi"/>
                <w:sz w:val="24"/>
                <w:szCs w:val="24"/>
              </w:rPr>
            </w:pPr>
            <w:r w:rsidRPr="00351662">
              <w:rPr>
                <w:rFonts w:cstheme="minorHAnsi"/>
                <w:sz w:val="24"/>
                <w:szCs w:val="24"/>
              </w:rPr>
              <w:t>$15.40</w:t>
            </w:r>
          </w:p>
        </w:tc>
      </w:tr>
      <w:tr w:rsidR="00E43B60" w:rsidRPr="00351662" w14:paraId="779045EE" w14:textId="77777777" w:rsidTr="00E43B60">
        <w:tc>
          <w:tcPr>
            <w:tcW w:w="2155" w:type="dxa"/>
          </w:tcPr>
          <w:p w14:paraId="44BCE8DE" w14:textId="57366A30" w:rsidR="00E43B60" w:rsidRPr="00351662" w:rsidRDefault="00E43B60" w:rsidP="00E43B60">
            <w:pPr>
              <w:rPr>
                <w:rFonts w:cstheme="minorHAnsi"/>
                <w:sz w:val="24"/>
                <w:szCs w:val="24"/>
              </w:rPr>
            </w:pPr>
            <w:r w:rsidRPr="00351662">
              <w:rPr>
                <w:rFonts w:cstheme="minorHAnsi"/>
                <w:sz w:val="24"/>
                <w:szCs w:val="24"/>
              </w:rPr>
              <w:t>Premium Calling</w:t>
            </w:r>
          </w:p>
        </w:tc>
        <w:tc>
          <w:tcPr>
            <w:tcW w:w="3690" w:type="dxa"/>
          </w:tcPr>
          <w:p w14:paraId="1E3E54BB" w14:textId="33C43434" w:rsidR="00E43B60" w:rsidRPr="00351662" w:rsidRDefault="00E43B60" w:rsidP="00E43B60">
            <w:pPr>
              <w:rPr>
                <w:rFonts w:cstheme="minorHAnsi"/>
                <w:sz w:val="24"/>
                <w:szCs w:val="24"/>
              </w:rPr>
            </w:pPr>
            <w:r w:rsidRPr="00351662">
              <w:rPr>
                <w:rFonts w:cstheme="minorHAnsi"/>
                <w:sz w:val="24"/>
                <w:szCs w:val="24"/>
              </w:rPr>
              <w:t>Unlimited local, national long distance and mobile calls</w:t>
            </w:r>
          </w:p>
        </w:tc>
        <w:tc>
          <w:tcPr>
            <w:tcW w:w="3505" w:type="dxa"/>
          </w:tcPr>
          <w:p w14:paraId="584559BB" w14:textId="7A03C2E1" w:rsidR="00E43B60" w:rsidRPr="00351662" w:rsidRDefault="00E43B60" w:rsidP="00E43B60">
            <w:pPr>
              <w:rPr>
                <w:rFonts w:cstheme="minorHAnsi"/>
                <w:sz w:val="24"/>
                <w:szCs w:val="24"/>
              </w:rPr>
            </w:pPr>
            <w:r w:rsidRPr="00351662">
              <w:rPr>
                <w:rFonts w:cstheme="minorHAnsi"/>
                <w:sz w:val="24"/>
                <w:szCs w:val="24"/>
              </w:rPr>
              <w:t>$19.80</w:t>
            </w:r>
          </w:p>
        </w:tc>
      </w:tr>
    </w:tbl>
    <w:p w14:paraId="12F7D1DD" w14:textId="77777777" w:rsidR="00F50F13" w:rsidRPr="00351662" w:rsidRDefault="00F50F13" w:rsidP="006A6B1E">
      <w:pPr>
        <w:rPr>
          <w:rFonts w:cstheme="minorHAnsi"/>
          <w:sz w:val="24"/>
          <w:szCs w:val="24"/>
        </w:rPr>
      </w:pPr>
    </w:p>
    <w:p w14:paraId="139AAF26" w14:textId="29177A0A" w:rsidR="00F50F13" w:rsidRPr="00351662" w:rsidRDefault="00F50F13" w:rsidP="006A6B1E">
      <w:pPr>
        <w:rPr>
          <w:rFonts w:cstheme="minorHAnsi"/>
          <w:sz w:val="24"/>
          <w:szCs w:val="24"/>
        </w:rPr>
      </w:pPr>
      <w:r w:rsidRPr="00351662">
        <w:rPr>
          <w:rFonts w:cstheme="minorHAnsi"/>
          <w:sz w:val="24"/>
          <w:szCs w:val="24"/>
        </w:rPr>
        <w:t xml:space="preserve">Let’s talk about each plan in detail. With three different pricing structures, the licenses will be the same across different users in your tenant. </w:t>
      </w:r>
    </w:p>
    <w:p w14:paraId="4A3816E4" w14:textId="432A7C7D" w:rsidR="00F50F13" w:rsidRPr="00351662" w:rsidRDefault="00F50F13" w:rsidP="00351662">
      <w:pPr>
        <w:pStyle w:val="Heading2"/>
      </w:pPr>
      <w:r w:rsidRPr="00351662">
        <w:t>Standard Calling</w:t>
      </w:r>
    </w:p>
    <w:p w14:paraId="4FF6AB84" w14:textId="1CC6E98D" w:rsidR="00F50F13" w:rsidRPr="00351662" w:rsidRDefault="00F50F13" w:rsidP="006A6B1E">
      <w:pPr>
        <w:rPr>
          <w:rFonts w:cstheme="minorHAnsi"/>
          <w:sz w:val="24"/>
          <w:szCs w:val="24"/>
        </w:rPr>
      </w:pPr>
      <w:r w:rsidRPr="00351662">
        <w:rPr>
          <w:rFonts w:cstheme="minorHAnsi"/>
          <w:sz w:val="24"/>
          <w:szCs w:val="24"/>
        </w:rPr>
        <w:t xml:space="preserve">This is a plan suitable for small business phone service. It’s same as conventional ISDN/SIP trunk from Telstra. If you have any enterprise price agreement with Telstra, it will stay as it is. If you have special call rates, they will appear in your current trunks. The difference is that now you will pay a user fee instead of a line rental for each trunk. </w:t>
      </w:r>
    </w:p>
    <w:p w14:paraId="15FA9919" w14:textId="69418691" w:rsidR="00564A35" w:rsidRPr="00351662" w:rsidRDefault="00564A35" w:rsidP="00351662">
      <w:pPr>
        <w:pStyle w:val="Heading2"/>
      </w:pPr>
      <w:r w:rsidRPr="00351662">
        <w:t>Essentials Calling</w:t>
      </w:r>
    </w:p>
    <w:p w14:paraId="11D45E9E" w14:textId="0A3F3094" w:rsidR="00564A35" w:rsidRPr="00351662" w:rsidRDefault="00564A35" w:rsidP="006A6B1E">
      <w:pPr>
        <w:rPr>
          <w:rFonts w:cstheme="minorHAnsi"/>
          <w:sz w:val="24"/>
          <w:szCs w:val="24"/>
        </w:rPr>
      </w:pPr>
      <w:r w:rsidRPr="00351662">
        <w:rPr>
          <w:rFonts w:cstheme="minorHAnsi"/>
          <w:sz w:val="24"/>
          <w:szCs w:val="24"/>
        </w:rPr>
        <w:t xml:space="preserve">If you want to make unlimited local and national long distance calls in Australia, this is the most suitable plan for you. However, it does not include calls to mobile numbers. </w:t>
      </w:r>
    </w:p>
    <w:p w14:paraId="353754EA" w14:textId="3C5423B4" w:rsidR="00564A35" w:rsidRPr="00351662" w:rsidRDefault="00564A35" w:rsidP="00351662">
      <w:pPr>
        <w:pStyle w:val="Heading2"/>
      </w:pPr>
      <w:r w:rsidRPr="00351662">
        <w:t>Premium Calling</w:t>
      </w:r>
    </w:p>
    <w:p w14:paraId="2A86FEF1" w14:textId="051739D0" w:rsidR="00C80BA3" w:rsidRPr="00351662" w:rsidRDefault="00564A35" w:rsidP="006A6B1E">
      <w:pPr>
        <w:rPr>
          <w:rFonts w:cstheme="minorHAnsi"/>
          <w:sz w:val="24"/>
          <w:szCs w:val="24"/>
        </w:rPr>
      </w:pPr>
      <w:r w:rsidRPr="00351662">
        <w:rPr>
          <w:rFonts w:cstheme="minorHAnsi"/>
          <w:sz w:val="24"/>
          <w:szCs w:val="24"/>
        </w:rPr>
        <w:t xml:space="preserve">This plan is similar to the Essentials Calling plan, except that in addition to local and national long distance calls, it also includes calls to mobiles. </w:t>
      </w:r>
    </w:p>
    <w:p w14:paraId="11807EFA" w14:textId="79ECC00E" w:rsidR="00CE5BFA" w:rsidRPr="00351662" w:rsidRDefault="00851955" w:rsidP="00351662">
      <w:pPr>
        <w:pStyle w:val="Heading1"/>
      </w:pPr>
      <w:r w:rsidRPr="00351662">
        <w:t>Further Information about the Service</w:t>
      </w:r>
    </w:p>
    <w:p w14:paraId="050E5DEF" w14:textId="6D34D93B" w:rsidR="00CE5BFA" w:rsidRPr="00351662" w:rsidRDefault="00851955" w:rsidP="00851955">
      <w:pPr>
        <w:pStyle w:val="ListParagraph"/>
        <w:numPr>
          <w:ilvl w:val="0"/>
          <w:numId w:val="7"/>
        </w:numPr>
        <w:rPr>
          <w:rFonts w:cstheme="minorHAnsi"/>
          <w:sz w:val="24"/>
          <w:szCs w:val="24"/>
        </w:rPr>
      </w:pPr>
      <w:r w:rsidRPr="00351662">
        <w:rPr>
          <w:rFonts w:cstheme="minorHAnsi"/>
          <w:sz w:val="24"/>
          <w:szCs w:val="24"/>
        </w:rPr>
        <w:lastRenderedPageBreak/>
        <w:t>A Telstra Calling for Office 365 plan consists of a PSTN phone number</w:t>
      </w:r>
    </w:p>
    <w:p w14:paraId="1F7EAF8F" w14:textId="212F4900" w:rsidR="00851955" w:rsidRPr="00351662" w:rsidRDefault="00851955" w:rsidP="00851955">
      <w:pPr>
        <w:pStyle w:val="ListParagraph"/>
        <w:numPr>
          <w:ilvl w:val="0"/>
          <w:numId w:val="7"/>
        </w:numPr>
        <w:rPr>
          <w:rFonts w:cstheme="minorHAnsi"/>
          <w:sz w:val="24"/>
          <w:szCs w:val="24"/>
        </w:rPr>
      </w:pPr>
      <w:r w:rsidRPr="00351662">
        <w:rPr>
          <w:rFonts w:cstheme="minorHAnsi"/>
          <w:sz w:val="24"/>
          <w:szCs w:val="24"/>
        </w:rPr>
        <w:t>Every customer can choose one Telstra Calling for Office 365 calling plan</w:t>
      </w:r>
    </w:p>
    <w:p w14:paraId="2E103FE5" w14:textId="48A0EE03" w:rsidR="00851955" w:rsidRPr="00351662" w:rsidRDefault="00851955" w:rsidP="00851955">
      <w:pPr>
        <w:pStyle w:val="ListParagraph"/>
        <w:numPr>
          <w:ilvl w:val="0"/>
          <w:numId w:val="7"/>
        </w:numPr>
        <w:rPr>
          <w:rFonts w:cstheme="minorHAnsi"/>
          <w:sz w:val="24"/>
          <w:szCs w:val="24"/>
        </w:rPr>
      </w:pPr>
      <w:r w:rsidRPr="00351662">
        <w:rPr>
          <w:rFonts w:cstheme="minorHAnsi"/>
          <w:sz w:val="24"/>
          <w:szCs w:val="24"/>
        </w:rPr>
        <w:t>A customer should have all required Office 365 or Microsoft 365 licenses for every end user (a pre-requisite license)</w:t>
      </w:r>
    </w:p>
    <w:p w14:paraId="60D7CE3E" w14:textId="45370830" w:rsidR="00851955" w:rsidRPr="00351662" w:rsidRDefault="00851955" w:rsidP="00851955">
      <w:pPr>
        <w:pStyle w:val="ListParagraph"/>
        <w:numPr>
          <w:ilvl w:val="0"/>
          <w:numId w:val="7"/>
        </w:numPr>
        <w:rPr>
          <w:rFonts w:cstheme="minorHAnsi"/>
          <w:sz w:val="24"/>
          <w:szCs w:val="24"/>
        </w:rPr>
      </w:pPr>
      <w:r w:rsidRPr="00351662">
        <w:rPr>
          <w:rFonts w:cstheme="minorHAnsi"/>
          <w:sz w:val="24"/>
          <w:szCs w:val="24"/>
        </w:rPr>
        <w:t xml:space="preserve">A customer must have their Office 365 tenancy in Australia or any other location that is supported. Advise on other supported locations can be obtained from us at the time when you apply for the service </w:t>
      </w:r>
    </w:p>
    <w:p w14:paraId="0475D563" w14:textId="0EAA03DB" w:rsidR="00851955" w:rsidRPr="00351662" w:rsidRDefault="00851955" w:rsidP="00851955">
      <w:pPr>
        <w:pStyle w:val="ListParagraph"/>
        <w:numPr>
          <w:ilvl w:val="0"/>
          <w:numId w:val="7"/>
        </w:numPr>
        <w:rPr>
          <w:rFonts w:cstheme="minorHAnsi"/>
          <w:sz w:val="24"/>
          <w:szCs w:val="24"/>
        </w:rPr>
      </w:pPr>
      <w:r w:rsidRPr="00351662">
        <w:rPr>
          <w:rFonts w:cstheme="minorHAnsi"/>
          <w:sz w:val="24"/>
          <w:szCs w:val="24"/>
        </w:rPr>
        <w:t>For their tenancy, customers should accept Telstra as their Cloud Service Provider</w:t>
      </w:r>
    </w:p>
    <w:p w14:paraId="6629CD8A" w14:textId="0CF59A8F" w:rsidR="00851955" w:rsidRPr="00351662" w:rsidRDefault="00851955" w:rsidP="00851955">
      <w:pPr>
        <w:pStyle w:val="ListParagraph"/>
        <w:numPr>
          <w:ilvl w:val="0"/>
          <w:numId w:val="7"/>
        </w:numPr>
        <w:rPr>
          <w:rFonts w:cstheme="minorHAnsi"/>
          <w:sz w:val="24"/>
          <w:szCs w:val="24"/>
        </w:rPr>
      </w:pPr>
      <w:r w:rsidRPr="00351662">
        <w:rPr>
          <w:rFonts w:cstheme="minorHAnsi"/>
          <w:sz w:val="24"/>
          <w:szCs w:val="24"/>
        </w:rPr>
        <w:t>Telstra Calling for Office 365 service is applied to end-users based in Australia. Any end-user based in Australia can use the service overseas for a limited period of time (in case of travelling overseas). The service’s performance may get affected when accessed via the internet from an overseas location through an overseas network carrier</w:t>
      </w:r>
    </w:p>
    <w:p w14:paraId="09AFF88B" w14:textId="26D9A28D" w:rsidR="00C80BA3" w:rsidRPr="00351662" w:rsidRDefault="00C80BA3" w:rsidP="00851955">
      <w:pPr>
        <w:pStyle w:val="ListParagraph"/>
        <w:numPr>
          <w:ilvl w:val="0"/>
          <w:numId w:val="7"/>
        </w:numPr>
        <w:rPr>
          <w:rFonts w:cstheme="minorHAnsi"/>
          <w:sz w:val="24"/>
          <w:szCs w:val="24"/>
        </w:rPr>
      </w:pPr>
      <w:r w:rsidRPr="00351662">
        <w:rPr>
          <w:rFonts w:cstheme="minorHAnsi"/>
          <w:sz w:val="24"/>
          <w:szCs w:val="24"/>
        </w:rPr>
        <w:t xml:space="preserve">The minimum term you can use your Telstra Calling for Office 365 service is your minimum monthly charge </w:t>
      </w:r>
    </w:p>
    <w:p w14:paraId="5425377A" w14:textId="160B027D" w:rsidR="00C80BA3" w:rsidRPr="00351662" w:rsidRDefault="00C80BA3" w:rsidP="00851955">
      <w:pPr>
        <w:pStyle w:val="ListParagraph"/>
        <w:numPr>
          <w:ilvl w:val="0"/>
          <w:numId w:val="7"/>
        </w:numPr>
        <w:rPr>
          <w:rFonts w:cstheme="minorHAnsi"/>
          <w:sz w:val="24"/>
          <w:szCs w:val="24"/>
        </w:rPr>
      </w:pPr>
      <w:r w:rsidRPr="00351662">
        <w:rPr>
          <w:rFonts w:cstheme="minorHAnsi"/>
          <w:sz w:val="24"/>
          <w:szCs w:val="24"/>
        </w:rPr>
        <w:t>If you decide to terminate or cancel your service in the mid of a subscription period, Telstra will not charge an Early Termination Charge (ETC) from you</w:t>
      </w:r>
    </w:p>
    <w:p w14:paraId="1E3AC5D4" w14:textId="1DEED6C2" w:rsidR="000E39DD" w:rsidRPr="00351662" w:rsidRDefault="000E39DD" w:rsidP="000E39DD">
      <w:pPr>
        <w:pStyle w:val="ListParagraph"/>
        <w:numPr>
          <w:ilvl w:val="0"/>
          <w:numId w:val="7"/>
        </w:numPr>
        <w:rPr>
          <w:rFonts w:cstheme="minorHAnsi"/>
          <w:sz w:val="24"/>
          <w:szCs w:val="24"/>
        </w:rPr>
      </w:pPr>
      <w:r w:rsidRPr="00351662">
        <w:rPr>
          <w:rFonts w:cstheme="minorHAnsi"/>
          <w:sz w:val="24"/>
          <w:szCs w:val="24"/>
        </w:rPr>
        <w:t>You can manage your applications through Telstra Apps Marketplace online at marketplace.telstra.com</w:t>
      </w:r>
    </w:p>
    <w:p w14:paraId="0B99E0B3" w14:textId="2A693CDF" w:rsidR="00F73635" w:rsidRPr="00351662" w:rsidRDefault="00F73635" w:rsidP="00351662">
      <w:pPr>
        <w:pStyle w:val="Heading1"/>
      </w:pPr>
      <w:r w:rsidRPr="00351662">
        <w:t>Is Telstra Calling for Office 365 for You?</w:t>
      </w:r>
    </w:p>
    <w:p w14:paraId="2250F4C1" w14:textId="657C038A" w:rsidR="00F73635" w:rsidRPr="00351662" w:rsidRDefault="00F73635" w:rsidP="006A6B1E">
      <w:pPr>
        <w:rPr>
          <w:rFonts w:cstheme="minorHAnsi"/>
          <w:sz w:val="24"/>
          <w:szCs w:val="24"/>
        </w:rPr>
      </w:pPr>
      <w:r w:rsidRPr="00351662">
        <w:rPr>
          <w:rFonts w:cstheme="minorHAnsi"/>
          <w:sz w:val="24"/>
          <w:szCs w:val="24"/>
        </w:rPr>
        <w:t>TCO 365 small business phone service is for you if you want to:</w:t>
      </w:r>
    </w:p>
    <w:p w14:paraId="677205BF" w14:textId="7F3E7B51" w:rsidR="00F73635" w:rsidRPr="00351662" w:rsidRDefault="00F73635" w:rsidP="00F73635">
      <w:pPr>
        <w:pStyle w:val="ListParagraph"/>
        <w:numPr>
          <w:ilvl w:val="0"/>
          <w:numId w:val="4"/>
        </w:numPr>
        <w:rPr>
          <w:rFonts w:cstheme="minorHAnsi"/>
          <w:sz w:val="24"/>
          <w:szCs w:val="24"/>
        </w:rPr>
      </w:pPr>
      <w:r w:rsidRPr="00351662">
        <w:rPr>
          <w:rFonts w:cstheme="minorHAnsi"/>
          <w:sz w:val="24"/>
          <w:szCs w:val="24"/>
        </w:rPr>
        <w:t>Move away from costly hosted options or reduce your dependence on on-premise PABXs systems</w:t>
      </w:r>
    </w:p>
    <w:p w14:paraId="1B0DCCB6" w14:textId="2ECE3E65" w:rsidR="00F73635" w:rsidRPr="00351662" w:rsidRDefault="00F73635" w:rsidP="00F73635">
      <w:pPr>
        <w:pStyle w:val="ListParagraph"/>
        <w:numPr>
          <w:ilvl w:val="0"/>
          <w:numId w:val="4"/>
        </w:numPr>
        <w:rPr>
          <w:rFonts w:cstheme="minorHAnsi"/>
          <w:sz w:val="24"/>
          <w:szCs w:val="24"/>
        </w:rPr>
      </w:pPr>
      <w:r w:rsidRPr="00351662">
        <w:rPr>
          <w:rFonts w:cstheme="minorHAnsi"/>
          <w:sz w:val="24"/>
          <w:szCs w:val="24"/>
        </w:rPr>
        <w:t>Implement an easy-to-migrate, deployable, manageable and scalable system</w:t>
      </w:r>
    </w:p>
    <w:p w14:paraId="393C6B4E" w14:textId="18E05C29" w:rsidR="00F73635" w:rsidRPr="00351662" w:rsidRDefault="00F73635" w:rsidP="00F73635">
      <w:pPr>
        <w:pStyle w:val="ListParagraph"/>
        <w:numPr>
          <w:ilvl w:val="0"/>
          <w:numId w:val="4"/>
        </w:numPr>
        <w:rPr>
          <w:rFonts w:cstheme="minorHAnsi"/>
          <w:sz w:val="24"/>
          <w:szCs w:val="24"/>
        </w:rPr>
      </w:pPr>
      <w:r w:rsidRPr="00351662">
        <w:rPr>
          <w:rFonts w:cstheme="minorHAnsi"/>
          <w:sz w:val="24"/>
          <w:szCs w:val="24"/>
        </w:rPr>
        <w:t>Reduce your overall expenditure</w:t>
      </w:r>
    </w:p>
    <w:p w14:paraId="723C4976" w14:textId="30B552EF" w:rsidR="00F73635" w:rsidRPr="00351662" w:rsidRDefault="00F73635" w:rsidP="00F73635">
      <w:pPr>
        <w:pStyle w:val="ListParagraph"/>
        <w:numPr>
          <w:ilvl w:val="0"/>
          <w:numId w:val="4"/>
        </w:numPr>
        <w:rPr>
          <w:rFonts w:cstheme="minorHAnsi"/>
          <w:sz w:val="24"/>
          <w:szCs w:val="24"/>
        </w:rPr>
      </w:pPr>
      <w:r w:rsidRPr="00351662">
        <w:rPr>
          <w:rFonts w:cstheme="minorHAnsi"/>
          <w:sz w:val="24"/>
          <w:szCs w:val="24"/>
        </w:rPr>
        <w:t>Develop an end-to-end collaboration experience for your users to bring all tools and technology together under one single platform</w:t>
      </w:r>
    </w:p>
    <w:p w14:paraId="7A892298" w14:textId="2CA4DBFC" w:rsidR="00C55D63" w:rsidRPr="00351662" w:rsidRDefault="00C55D63" w:rsidP="00351662">
      <w:pPr>
        <w:pStyle w:val="Heading1"/>
      </w:pPr>
      <w:r w:rsidRPr="00351662">
        <w:t xml:space="preserve">Getting Started </w:t>
      </w:r>
      <w:r w:rsidR="00351662">
        <w:t>with</w:t>
      </w:r>
      <w:r w:rsidRPr="00351662">
        <w:t xml:space="preserve"> Telstra Calling for Office 365</w:t>
      </w:r>
    </w:p>
    <w:p w14:paraId="5170C8F1" w14:textId="09F411C6" w:rsidR="00C55D63" w:rsidRPr="00351662" w:rsidRDefault="00C55D63" w:rsidP="00C55D63">
      <w:pPr>
        <w:rPr>
          <w:rFonts w:cstheme="minorHAnsi"/>
          <w:sz w:val="24"/>
          <w:szCs w:val="24"/>
        </w:rPr>
      </w:pPr>
      <w:r w:rsidRPr="00351662">
        <w:rPr>
          <w:rFonts w:cstheme="minorHAnsi"/>
          <w:sz w:val="24"/>
          <w:szCs w:val="24"/>
        </w:rPr>
        <w:t>For getting started with your Telstra Calling for Office 365, you need to get ready before you can deploy the system. The following are things you should consider and asses to make sure that you carry out a successful implementation:</w:t>
      </w:r>
    </w:p>
    <w:p w14:paraId="735A7D31" w14:textId="2778C19D" w:rsidR="00C55D63" w:rsidRPr="00351662" w:rsidRDefault="00293540" w:rsidP="00D9697C">
      <w:pPr>
        <w:pStyle w:val="ListParagraph"/>
        <w:numPr>
          <w:ilvl w:val="0"/>
          <w:numId w:val="5"/>
        </w:numPr>
        <w:rPr>
          <w:rFonts w:cstheme="minorHAnsi"/>
          <w:sz w:val="24"/>
          <w:szCs w:val="24"/>
        </w:rPr>
      </w:pPr>
      <w:r w:rsidRPr="00351662">
        <w:rPr>
          <w:rFonts w:cstheme="minorHAnsi"/>
          <w:sz w:val="24"/>
          <w:szCs w:val="24"/>
        </w:rPr>
        <w:t>Assess existing readiness of end user device</w:t>
      </w:r>
    </w:p>
    <w:p w14:paraId="5EA86991" w14:textId="158B2F73" w:rsidR="00293540" w:rsidRPr="00351662" w:rsidRDefault="00293540" w:rsidP="00D9697C">
      <w:pPr>
        <w:pStyle w:val="ListParagraph"/>
        <w:numPr>
          <w:ilvl w:val="0"/>
          <w:numId w:val="5"/>
        </w:numPr>
        <w:rPr>
          <w:rFonts w:cstheme="minorHAnsi"/>
          <w:sz w:val="24"/>
          <w:szCs w:val="24"/>
        </w:rPr>
      </w:pPr>
      <w:r w:rsidRPr="00351662">
        <w:rPr>
          <w:rFonts w:cstheme="minorHAnsi"/>
          <w:sz w:val="24"/>
          <w:szCs w:val="24"/>
        </w:rPr>
        <w:t>Purchase required licensing</w:t>
      </w:r>
    </w:p>
    <w:p w14:paraId="17A80866" w14:textId="0F36DC24" w:rsidR="00293540" w:rsidRPr="00351662" w:rsidRDefault="00293540" w:rsidP="00D9697C">
      <w:pPr>
        <w:pStyle w:val="ListParagraph"/>
        <w:numPr>
          <w:ilvl w:val="0"/>
          <w:numId w:val="5"/>
        </w:numPr>
        <w:rPr>
          <w:rFonts w:cstheme="minorHAnsi"/>
          <w:sz w:val="24"/>
          <w:szCs w:val="24"/>
        </w:rPr>
      </w:pPr>
      <w:r w:rsidRPr="00351662">
        <w:rPr>
          <w:rFonts w:cstheme="minorHAnsi"/>
          <w:sz w:val="24"/>
          <w:szCs w:val="24"/>
        </w:rPr>
        <w:t>Conduct network assessment to ensure that your existing bandwidth is enough for voice and video calls</w:t>
      </w:r>
    </w:p>
    <w:p w14:paraId="46A803CE" w14:textId="1609B035" w:rsidR="00293540" w:rsidRPr="00351662" w:rsidRDefault="00293540" w:rsidP="00D9697C">
      <w:pPr>
        <w:pStyle w:val="ListParagraph"/>
        <w:numPr>
          <w:ilvl w:val="0"/>
          <w:numId w:val="5"/>
        </w:numPr>
        <w:rPr>
          <w:rFonts w:cstheme="minorHAnsi"/>
          <w:sz w:val="24"/>
          <w:szCs w:val="24"/>
        </w:rPr>
      </w:pPr>
      <w:r w:rsidRPr="00351662">
        <w:rPr>
          <w:rFonts w:cstheme="minorHAnsi"/>
          <w:sz w:val="24"/>
          <w:szCs w:val="24"/>
        </w:rPr>
        <w:t>Carry out an assessment to select the correct Telstra Calling plan suitable to your needs</w:t>
      </w:r>
    </w:p>
    <w:p w14:paraId="0CB9AC43" w14:textId="56AB53C2" w:rsidR="00293540" w:rsidRPr="00351662" w:rsidRDefault="00293540" w:rsidP="00D9697C">
      <w:pPr>
        <w:pStyle w:val="ListParagraph"/>
        <w:numPr>
          <w:ilvl w:val="0"/>
          <w:numId w:val="5"/>
        </w:numPr>
        <w:rPr>
          <w:rFonts w:cstheme="minorHAnsi"/>
          <w:sz w:val="24"/>
          <w:szCs w:val="24"/>
        </w:rPr>
      </w:pPr>
      <w:r w:rsidRPr="00351662">
        <w:rPr>
          <w:rFonts w:cstheme="minorHAnsi"/>
          <w:sz w:val="24"/>
          <w:szCs w:val="24"/>
        </w:rPr>
        <w:lastRenderedPageBreak/>
        <w:t>Plan and implement the new system</w:t>
      </w:r>
    </w:p>
    <w:p w14:paraId="05B93004" w14:textId="4DAECF7F" w:rsidR="00293540" w:rsidRPr="00351662" w:rsidRDefault="00293540" w:rsidP="00D9697C">
      <w:pPr>
        <w:pStyle w:val="ListParagraph"/>
        <w:numPr>
          <w:ilvl w:val="0"/>
          <w:numId w:val="5"/>
        </w:numPr>
        <w:rPr>
          <w:rFonts w:cstheme="minorHAnsi"/>
          <w:sz w:val="24"/>
          <w:szCs w:val="24"/>
        </w:rPr>
      </w:pPr>
      <w:r w:rsidRPr="00351662">
        <w:rPr>
          <w:rFonts w:cstheme="minorHAnsi"/>
          <w:sz w:val="24"/>
          <w:szCs w:val="24"/>
        </w:rPr>
        <w:t>Port all your phone number to Telstra Calling for Office 365 platform</w:t>
      </w:r>
    </w:p>
    <w:p w14:paraId="465B1055" w14:textId="7E1FD920" w:rsidR="00293540" w:rsidRPr="00351662" w:rsidRDefault="00293540" w:rsidP="00D9697C">
      <w:pPr>
        <w:pStyle w:val="ListParagraph"/>
        <w:numPr>
          <w:ilvl w:val="0"/>
          <w:numId w:val="5"/>
        </w:numPr>
        <w:rPr>
          <w:rFonts w:cstheme="minorHAnsi"/>
          <w:sz w:val="24"/>
          <w:szCs w:val="24"/>
        </w:rPr>
      </w:pPr>
      <w:r w:rsidRPr="00351662">
        <w:rPr>
          <w:rFonts w:cstheme="minorHAnsi"/>
          <w:sz w:val="24"/>
          <w:szCs w:val="24"/>
        </w:rPr>
        <w:t>Conduct training for end users to ensure that you are applying proper change management to reap the most benefit out of your investment</w:t>
      </w:r>
    </w:p>
    <w:p w14:paraId="79729DB9" w14:textId="796066BB" w:rsidR="00124AA3" w:rsidRPr="00351662" w:rsidRDefault="00124AA3" w:rsidP="00351662">
      <w:pPr>
        <w:pStyle w:val="Heading1"/>
      </w:pPr>
      <w:r w:rsidRPr="00351662">
        <w:t xml:space="preserve">Support at Every Step </w:t>
      </w:r>
      <w:r w:rsidR="00351662">
        <w:t>of</w:t>
      </w:r>
      <w:r w:rsidRPr="00351662">
        <w:t xml:space="preserve"> Your Journey</w:t>
      </w:r>
    </w:p>
    <w:p w14:paraId="328DAC22" w14:textId="4AE8974C" w:rsidR="00124AA3" w:rsidRPr="00351662" w:rsidRDefault="00124AA3" w:rsidP="00124AA3">
      <w:pPr>
        <w:rPr>
          <w:rFonts w:cstheme="minorHAnsi"/>
          <w:sz w:val="24"/>
          <w:szCs w:val="24"/>
        </w:rPr>
      </w:pPr>
      <w:r w:rsidRPr="00351662">
        <w:rPr>
          <w:rFonts w:cstheme="minorHAnsi"/>
          <w:sz w:val="24"/>
          <w:szCs w:val="24"/>
        </w:rPr>
        <w:t xml:space="preserve">Telstra provides you help at every stage of your journey in moving to the cloud. Starting from consulting and designing to deploying, managing and providing continuous support around the clock. Furthermore, their network of channel partners is also available to assist you in many locations across Australia. </w:t>
      </w:r>
    </w:p>
    <w:p w14:paraId="33D1B4F8" w14:textId="77777777" w:rsidR="00CE40E2" w:rsidRPr="00351662" w:rsidRDefault="00CE40E2" w:rsidP="00564A35">
      <w:pPr>
        <w:rPr>
          <w:rFonts w:cstheme="minorHAnsi"/>
          <w:sz w:val="24"/>
          <w:szCs w:val="24"/>
        </w:rPr>
      </w:pPr>
    </w:p>
    <w:sectPr w:rsidR="00CE40E2" w:rsidRPr="003516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77443F"/>
    <w:multiLevelType w:val="hybridMultilevel"/>
    <w:tmpl w:val="CE9274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9072E5"/>
    <w:multiLevelType w:val="hybridMultilevel"/>
    <w:tmpl w:val="3BB274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4AE465B"/>
    <w:multiLevelType w:val="hybridMultilevel"/>
    <w:tmpl w:val="CED683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006046F"/>
    <w:multiLevelType w:val="multilevel"/>
    <w:tmpl w:val="85B84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8E446DB"/>
    <w:multiLevelType w:val="multilevel"/>
    <w:tmpl w:val="23025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E1A33C1"/>
    <w:multiLevelType w:val="hybridMultilevel"/>
    <w:tmpl w:val="49B044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0790ED3"/>
    <w:multiLevelType w:val="multilevel"/>
    <w:tmpl w:val="CC0CA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4"/>
  </w:num>
  <w:num w:numId="3">
    <w:abstractNumId w:val="6"/>
  </w:num>
  <w:num w:numId="4">
    <w:abstractNumId w:val="5"/>
  </w:num>
  <w:num w:numId="5">
    <w:abstractNumId w:val="0"/>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57AA"/>
    <w:rsid w:val="000220D9"/>
    <w:rsid w:val="00042DEF"/>
    <w:rsid w:val="00052C2B"/>
    <w:rsid w:val="000A6C4A"/>
    <w:rsid w:val="000C6608"/>
    <w:rsid w:val="000E39DD"/>
    <w:rsid w:val="00124AA3"/>
    <w:rsid w:val="002275AF"/>
    <w:rsid w:val="00256D4A"/>
    <w:rsid w:val="00293540"/>
    <w:rsid w:val="002A10C3"/>
    <w:rsid w:val="002F0E2E"/>
    <w:rsid w:val="00323D00"/>
    <w:rsid w:val="00323EF1"/>
    <w:rsid w:val="00334B03"/>
    <w:rsid w:val="00351662"/>
    <w:rsid w:val="00357E44"/>
    <w:rsid w:val="003A46AB"/>
    <w:rsid w:val="003C42FD"/>
    <w:rsid w:val="004057A0"/>
    <w:rsid w:val="00503B64"/>
    <w:rsid w:val="005464E0"/>
    <w:rsid w:val="00564A35"/>
    <w:rsid w:val="005A5E01"/>
    <w:rsid w:val="005E71BD"/>
    <w:rsid w:val="0066258C"/>
    <w:rsid w:val="006A18FF"/>
    <w:rsid w:val="006A6B1E"/>
    <w:rsid w:val="006C6DBB"/>
    <w:rsid w:val="00733729"/>
    <w:rsid w:val="00767613"/>
    <w:rsid w:val="0083369F"/>
    <w:rsid w:val="00851955"/>
    <w:rsid w:val="0087703F"/>
    <w:rsid w:val="008F57AA"/>
    <w:rsid w:val="00934B8B"/>
    <w:rsid w:val="009600E7"/>
    <w:rsid w:val="00972EB4"/>
    <w:rsid w:val="00995205"/>
    <w:rsid w:val="00A175E9"/>
    <w:rsid w:val="00A31160"/>
    <w:rsid w:val="00A32492"/>
    <w:rsid w:val="00B17BCA"/>
    <w:rsid w:val="00B9288E"/>
    <w:rsid w:val="00B9760B"/>
    <w:rsid w:val="00BD759E"/>
    <w:rsid w:val="00BE0A56"/>
    <w:rsid w:val="00C47D28"/>
    <w:rsid w:val="00C55D63"/>
    <w:rsid w:val="00C80BA3"/>
    <w:rsid w:val="00CE40E2"/>
    <w:rsid w:val="00CE5BFA"/>
    <w:rsid w:val="00D027FC"/>
    <w:rsid w:val="00D346D1"/>
    <w:rsid w:val="00D731F9"/>
    <w:rsid w:val="00D77753"/>
    <w:rsid w:val="00D96648"/>
    <w:rsid w:val="00D9697C"/>
    <w:rsid w:val="00DA164E"/>
    <w:rsid w:val="00E21414"/>
    <w:rsid w:val="00E43B60"/>
    <w:rsid w:val="00EA3F8B"/>
    <w:rsid w:val="00ED112F"/>
    <w:rsid w:val="00F50F13"/>
    <w:rsid w:val="00F55C7C"/>
    <w:rsid w:val="00F64D2B"/>
    <w:rsid w:val="00F67B28"/>
    <w:rsid w:val="00F73635"/>
    <w:rsid w:val="00F778BF"/>
    <w:rsid w:val="00F835C9"/>
    <w:rsid w:val="00FE06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C33320"/>
  <w15:chartTrackingRefBased/>
  <w15:docId w15:val="{BE911804-9F52-49CE-A754-A75AABF356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51662"/>
    <w:pPr>
      <w:spacing w:before="100" w:beforeAutospacing="1" w:after="100" w:afterAutospacing="1" w:line="240" w:lineRule="auto"/>
      <w:outlineLvl w:val="0"/>
    </w:pPr>
    <w:rPr>
      <w:rFonts w:eastAsia="Times New Roman" w:cstheme="minorHAnsi"/>
      <w:b/>
      <w:bCs/>
      <w:color w:val="4472C4" w:themeColor="accent1"/>
      <w:kern w:val="36"/>
      <w:sz w:val="28"/>
      <w:szCs w:val="28"/>
    </w:rPr>
  </w:style>
  <w:style w:type="paragraph" w:styleId="Heading2">
    <w:name w:val="heading 2"/>
    <w:basedOn w:val="Normal"/>
    <w:next w:val="Normal"/>
    <w:link w:val="Heading2Char"/>
    <w:uiPriority w:val="9"/>
    <w:unhideWhenUsed/>
    <w:qFormat/>
    <w:rsid w:val="00351662"/>
    <w:pPr>
      <w:keepNext/>
      <w:keepLines/>
      <w:spacing w:before="40" w:after="0"/>
      <w:outlineLvl w:val="1"/>
    </w:pPr>
    <w:rPr>
      <w:rFonts w:ascii="Arial" w:eastAsiaTheme="majorEastAsia" w:hAnsi="Arial" w:cs="Arial"/>
      <w:b/>
      <w:bCs/>
      <w:sz w:val="24"/>
      <w:szCs w:val="24"/>
    </w:rPr>
  </w:style>
  <w:style w:type="paragraph" w:styleId="Heading3">
    <w:name w:val="heading 3"/>
    <w:basedOn w:val="Normal"/>
    <w:next w:val="Normal"/>
    <w:link w:val="Heading3Char"/>
    <w:uiPriority w:val="9"/>
    <w:semiHidden/>
    <w:unhideWhenUsed/>
    <w:qFormat/>
    <w:rsid w:val="00972EB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CE40E2"/>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6">
    <w:name w:val="heading 6"/>
    <w:basedOn w:val="Normal"/>
    <w:next w:val="Normal"/>
    <w:link w:val="Heading6Char"/>
    <w:uiPriority w:val="9"/>
    <w:semiHidden/>
    <w:unhideWhenUsed/>
    <w:qFormat/>
    <w:rsid w:val="00972EB4"/>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731F9"/>
    <w:rPr>
      <w:color w:val="0563C1" w:themeColor="hyperlink"/>
      <w:u w:val="single"/>
    </w:rPr>
  </w:style>
  <w:style w:type="character" w:styleId="UnresolvedMention">
    <w:name w:val="Unresolved Mention"/>
    <w:basedOn w:val="DefaultParagraphFont"/>
    <w:uiPriority w:val="99"/>
    <w:semiHidden/>
    <w:unhideWhenUsed/>
    <w:rsid w:val="00D731F9"/>
    <w:rPr>
      <w:color w:val="605E5C"/>
      <w:shd w:val="clear" w:color="auto" w:fill="E1DFDD"/>
    </w:rPr>
  </w:style>
  <w:style w:type="character" w:styleId="FollowedHyperlink">
    <w:name w:val="FollowedHyperlink"/>
    <w:basedOn w:val="DefaultParagraphFont"/>
    <w:uiPriority w:val="99"/>
    <w:semiHidden/>
    <w:unhideWhenUsed/>
    <w:rsid w:val="00972EB4"/>
    <w:rPr>
      <w:color w:val="954F72" w:themeColor="followedHyperlink"/>
      <w:u w:val="single"/>
    </w:rPr>
  </w:style>
  <w:style w:type="character" w:customStyle="1" w:styleId="Heading1Char">
    <w:name w:val="Heading 1 Char"/>
    <w:basedOn w:val="DefaultParagraphFont"/>
    <w:link w:val="Heading1"/>
    <w:uiPriority w:val="9"/>
    <w:rsid w:val="00351662"/>
    <w:rPr>
      <w:rFonts w:eastAsia="Times New Roman" w:cstheme="minorHAnsi"/>
      <w:b/>
      <w:bCs/>
      <w:color w:val="4472C4" w:themeColor="accent1"/>
      <w:kern w:val="36"/>
      <w:sz w:val="28"/>
      <w:szCs w:val="28"/>
    </w:rPr>
  </w:style>
  <w:style w:type="paragraph" w:styleId="NormalWeb">
    <w:name w:val="Normal (Web)"/>
    <w:basedOn w:val="Normal"/>
    <w:uiPriority w:val="99"/>
    <w:semiHidden/>
    <w:unhideWhenUsed/>
    <w:rsid w:val="00972EB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351662"/>
    <w:rPr>
      <w:rFonts w:ascii="Arial" w:eastAsiaTheme="majorEastAsia" w:hAnsi="Arial" w:cs="Arial"/>
      <w:b/>
      <w:bCs/>
      <w:sz w:val="24"/>
      <w:szCs w:val="24"/>
    </w:rPr>
  </w:style>
  <w:style w:type="character" w:styleId="Strong">
    <w:name w:val="Strong"/>
    <w:basedOn w:val="DefaultParagraphFont"/>
    <w:uiPriority w:val="22"/>
    <w:qFormat/>
    <w:rsid w:val="00972EB4"/>
    <w:rPr>
      <w:b/>
      <w:bCs/>
    </w:rPr>
  </w:style>
  <w:style w:type="character" w:customStyle="1" w:styleId="Heading3Char">
    <w:name w:val="Heading 3 Char"/>
    <w:basedOn w:val="DefaultParagraphFont"/>
    <w:link w:val="Heading3"/>
    <w:uiPriority w:val="9"/>
    <w:semiHidden/>
    <w:rsid w:val="00972EB4"/>
    <w:rPr>
      <w:rFonts w:asciiTheme="majorHAnsi" w:eastAsiaTheme="majorEastAsia" w:hAnsiTheme="majorHAnsi" w:cstheme="majorBidi"/>
      <w:color w:val="1F3763" w:themeColor="accent1" w:themeShade="7F"/>
      <w:sz w:val="24"/>
      <w:szCs w:val="24"/>
    </w:rPr>
  </w:style>
  <w:style w:type="character" w:customStyle="1" w:styleId="Heading6Char">
    <w:name w:val="Heading 6 Char"/>
    <w:basedOn w:val="DefaultParagraphFont"/>
    <w:link w:val="Heading6"/>
    <w:uiPriority w:val="9"/>
    <w:semiHidden/>
    <w:rsid w:val="00972EB4"/>
    <w:rPr>
      <w:rFonts w:asciiTheme="majorHAnsi" w:eastAsiaTheme="majorEastAsia" w:hAnsiTheme="majorHAnsi" w:cstheme="majorBidi"/>
      <w:color w:val="1F3763" w:themeColor="accent1" w:themeShade="7F"/>
    </w:rPr>
  </w:style>
  <w:style w:type="table" w:styleId="TableGrid">
    <w:name w:val="Table Grid"/>
    <w:basedOn w:val="TableNormal"/>
    <w:uiPriority w:val="39"/>
    <w:rsid w:val="008336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A46AB"/>
    <w:pPr>
      <w:ind w:left="720"/>
      <w:contextualSpacing/>
    </w:pPr>
  </w:style>
  <w:style w:type="character" w:customStyle="1" w:styleId="Heading4Char">
    <w:name w:val="Heading 4 Char"/>
    <w:basedOn w:val="DefaultParagraphFont"/>
    <w:link w:val="Heading4"/>
    <w:uiPriority w:val="9"/>
    <w:semiHidden/>
    <w:rsid w:val="00CE40E2"/>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9932582">
      <w:bodyDiv w:val="1"/>
      <w:marLeft w:val="0"/>
      <w:marRight w:val="0"/>
      <w:marTop w:val="0"/>
      <w:marBottom w:val="0"/>
      <w:divBdr>
        <w:top w:val="none" w:sz="0" w:space="0" w:color="auto"/>
        <w:left w:val="none" w:sz="0" w:space="0" w:color="auto"/>
        <w:bottom w:val="none" w:sz="0" w:space="0" w:color="auto"/>
        <w:right w:val="none" w:sz="0" w:space="0" w:color="auto"/>
      </w:divBdr>
      <w:divsChild>
        <w:div w:id="63379084">
          <w:marLeft w:val="0"/>
          <w:marRight w:val="0"/>
          <w:marTop w:val="0"/>
          <w:marBottom w:val="0"/>
          <w:divBdr>
            <w:top w:val="none" w:sz="0" w:space="0" w:color="auto"/>
            <w:left w:val="none" w:sz="0" w:space="0" w:color="auto"/>
            <w:bottom w:val="none" w:sz="0" w:space="0" w:color="auto"/>
            <w:right w:val="single" w:sz="6" w:space="29" w:color="E9E9E9"/>
          </w:divBdr>
          <w:divsChild>
            <w:div w:id="1920402202">
              <w:marLeft w:val="0"/>
              <w:marRight w:val="0"/>
              <w:marTop w:val="0"/>
              <w:marBottom w:val="450"/>
              <w:divBdr>
                <w:top w:val="none" w:sz="0" w:space="0" w:color="auto"/>
                <w:left w:val="none" w:sz="0" w:space="0" w:color="auto"/>
                <w:bottom w:val="none" w:sz="0" w:space="0" w:color="auto"/>
                <w:right w:val="none" w:sz="0" w:space="0" w:color="auto"/>
              </w:divBdr>
              <w:divsChild>
                <w:div w:id="1905874746">
                  <w:marLeft w:val="0"/>
                  <w:marRight w:val="0"/>
                  <w:marTop w:val="0"/>
                  <w:marBottom w:val="0"/>
                  <w:divBdr>
                    <w:top w:val="none" w:sz="0" w:space="0" w:color="auto"/>
                    <w:left w:val="none" w:sz="0" w:space="0" w:color="auto"/>
                    <w:bottom w:val="none" w:sz="0" w:space="0" w:color="auto"/>
                    <w:right w:val="none" w:sz="0" w:space="0" w:color="auto"/>
                  </w:divBdr>
                  <w:divsChild>
                    <w:div w:id="1417088484">
                      <w:marLeft w:val="0"/>
                      <w:marRight w:val="0"/>
                      <w:marTop w:val="0"/>
                      <w:marBottom w:val="0"/>
                      <w:divBdr>
                        <w:top w:val="none" w:sz="0" w:space="0" w:color="auto"/>
                        <w:left w:val="none" w:sz="0" w:space="0" w:color="auto"/>
                        <w:bottom w:val="none" w:sz="0" w:space="0" w:color="auto"/>
                        <w:right w:val="none" w:sz="0" w:space="0" w:color="auto"/>
                      </w:divBdr>
                      <w:divsChild>
                        <w:div w:id="1833520809">
                          <w:marLeft w:val="0"/>
                          <w:marRight w:val="0"/>
                          <w:marTop w:val="0"/>
                          <w:marBottom w:val="0"/>
                          <w:divBdr>
                            <w:top w:val="none" w:sz="0" w:space="0" w:color="auto"/>
                            <w:left w:val="none" w:sz="0" w:space="0" w:color="auto"/>
                            <w:bottom w:val="none" w:sz="0" w:space="0" w:color="auto"/>
                            <w:right w:val="none" w:sz="0" w:space="0" w:color="auto"/>
                          </w:divBdr>
                          <w:divsChild>
                            <w:div w:id="470635158">
                              <w:marLeft w:val="0"/>
                              <w:marRight w:val="0"/>
                              <w:marTop w:val="0"/>
                              <w:marBottom w:val="0"/>
                              <w:divBdr>
                                <w:top w:val="none" w:sz="0" w:space="0" w:color="auto"/>
                                <w:left w:val="none" w:sz="0" w:space="0" w:color="auto"/>
                                <w:bottom w:val="none" w:sz="0" w:space="0" w:color="auto"/>
                                <w:right w:val="none" w:sz="0" w:space="0" w:color="auto"/>
                              </w:divBdr>
                              <w:divsChild>
                                <w:div w:id="1839345758">
                                  <w:marLeft w:val="0"/>
                                  <w:marRight w:val="0"/>
                                  <w:marTop w:val="0"/>
                                  <w:marBottom w:val="0"/>
                                  <w:divBdr>
                                    <w:top w:val="none" w:sz="0" w:space="0" w:color="auto"/>
                                    <w:left w:val="none" w:sz="0" w:space="0" w:color="auto"/>
                                    <w:bottom w:val="none" w:sz="0" w:space="0" w:color="auto"/>
                                    <w:right w:val="none" w:sz="0" w:space="0" w:color="auto"/>
                                  </w:divBdr>
                                  <w:divsChild>
                                    <w:div w:id="1604728435">
                                      <w:marLeft w:val="0"/>
                                      <w:marRight w:val="0"/>
                                      <w:marTop w:val="0"/>
                                      <w:marBottom w:val="0"/>
                                      <w:divBdr>
                                        <w:top w:val="none" w:sz="0" w:space="0" w:color="auto"/>
                                        <w:left w:val="none" w:sz="0" w:space="0" w:color="auto"/>
                                        <w:bottom w:val="none" w:sz="0" w:space="0" w:color="auto"/>
                                        <w:right w:val="none" w:sz="0" w:space="0" w:color="auto"/>
                                      </w:divBdr>
                                      <w:divsChild>
                                        <w:div w:id="441455760">
                                          <w:marLeft w:val="0"/>
                                          <w:marRight w:val="0"/>
                                          <w:marTop w:val="0"/>
                                          <w:marBottom w:val="0"/>
                                          <w:divBdr>
                                            <w:top w:val="none" w:sz="0" w:space="0" w:color="auto"/>
                                            <w:left w:val="none" w:sz="0" w:space="0" w:color="auto"/>
                                            <w:bottom w:val="none" w:sz="0" w:space="0" w:color="auto"/>
                                            <w:right w:val="none" w:sz="0" w:space="0" w:color="auto"/>
                                          </w:divBdr>
                                          <w:divsChild>
                                            <w:div w:id="1490946469">
                                              <w:marLeft w:val="0"/>
                                              <w:marRight w:val="0"/>
                                              <w:marTop w:val="0"/>
                                              <w:marBottom w:val="0"/>
                                              <w:divBdr>
                                                <w:top w:val="none" w:sz="0" w:space="0" w:color="auto"/>
                                                <w:left w:val="none" w:sz="0" w:space="0" w:color="auto"/>
                                                <w:bottom w:val="none" w:sz="0" w:space="0" w:color="auto"/>
                                                <w:right w:val="none" w:sz="0" w:space="0" w:color="auto"/>
                                              </w:divBdr>
                                              <w:divsChild>
                                                <w:div w:id="491215210">
                                                  <w:marLeft w:val="0"/>
                                                  <w:marRight w:val="0"/>
                                                  <w:marTop w:val="0"/>
                                                  <w:marBottom w:val="0"/>
                                                  <w:divBdr>
                                                    <w:top w:val="none" w:sz="0" w:space="0" w:color="auto"/>
                                                    <w:left w:val="none" w:sz="0" w:space="0" w:color="auto"/>
                                                    <w:bottom w:val="none" w:sz="0" w:space="0" w:color="auto"/>
                                                    <w:right w:val="none" w:sz="0" w:space="0" w:color="auto"/>
                                                  </w:divBdr>
                                                  <w:divsChild>
                                                    <w:div w:id="1544319175">
                                                      <w:marLeft w:val="0"/>
                                                      <w:marRight w:val="0"/>
                                                      <w:marTop w:val="0"/>
                                                      <w:marBottom w:val="0"/>
                                                      <w:divBdr>
                                                        <w:top w:val="none" w:sz="0" w:space="0" w:color="auto"/>
                                                        <w:left w:val="none" w:sz="0" w:space="0" w:color="auto"/>
                                                        <w:bottom w:val="none" w:sz="0" w:space="0" w:color="auto"/>
                                                        <w:right w:val="none" w:sz="0" w:space="0" w:color="auto"/>
                                                      </w:divBdr>
                                                      <w:divsChild>
                                                        <w:div w:id="1580941315">
                                                          <w:marLeft w:val="0"/>
                                                          <w:marRight w:val="0"/>
                                                          <w:marTop w:val="0"/>
                                                          <w:marBottom w:val="0"/>
                                                          <w:divBdr>
                                                            <w:top w:val="none" w:sz="0" w:space="0" w:color="auto"/>
                                                            <w:left w:val="none" w:sz="0" w:space="0" w:color="auto"/>
                                                            <w:bottom w:val="none" w:sz="0" w:space="0" w:color="auto"/>
                                                            <w:right w:val="none" w:sz="0" w:space="0" w:color="auto"/>
                                                          </w:divBdr>
                                                          <w:divsChild>
                                                            <w:div w:id="710228225">
                                                              <w:marLeft w:val="0"/>
                                                              <w:marRight w:val="0"/>
                                                              <w:marTop w:val="0"/>
                                                              <w:marBottom w:val="0"/>
                                                              <w:divBdr>
                                                                <w:top w:val="none" w:sz="0" w:space="0" w:color="auto"/>
                                                                <w:left w:val="none" w:sz="0" w:space="0" w:color="auto"/>
                                                                <w:bottom w:val="none" w:sz="0" w:space="0" w:color="auto"/>
                                                                <w:right w:val="none" w:sz="0" w:space="0" w:color="auto"/>
                                                              </w:divBdr>
                                                            </w:div>
                                                            <w:div w:id="445466371">
                                                              <w:marLeft w:val="0"/>
                                                              <w:marRight w:val="0"/>
                                                              <w:marTop w:val="0"/>
                                                              <w:marBottom w:val="0"/>
                                                              <w:divBdr>
                                                                <w:top w:val="none" w:sz="0" w:space="0" w:color="auto"/>
                                                                <w:left w:val="none" w:sz="0" w:space="0" w:color="auto"/>
                                                                <w:bottom w:val="none" w:sz="0" w:space="0" w:color="auto"/>
                                                                <w:right w:val="none" w:sz="0" w:space="0" w:color="auto"/>
                                                              </w:divBdr>
                                                              <w:divsChild>
                                                                <w:div w:id="58864988">
                                                                  <w:marLeft w:val="0"/>
                                                                  <w:marRight w:val="0"/>
                                                                  <w:marTop w:val="0"/>
                                                                  <w:marBottom w:val="0"/>
                                                                  <w:divBdr>
                                                                    <w:top w:val="none" w:sz="0" w:space="0" w:color="auto"/>
                                                                    <w:left w:val="none" w:sz="0" w:space="0" w:color="auto"/>
                                                                    <w:bottom w:val="none" w:sz="0" w:space="0" w:color="auto"/>
                                                                    <w:right w:val="none" w:sz="0" w:space="0" w:color="auto"/>
                                                                  </w:divBdr>
                                                                  <w:divsChild>
                                                                    <w:div w:id="331446358">
                                                                      <w:marLeft w:val="0"/>
                                                                      <w:marRight w:val="0"/>
                                                                      <w:marTop w:val="0"/>
                                                                      <w:marBottom w:val="0"/>
                                                                      <w:divBdr>
                                                                        <w:top w:val="none" w:sz="0" w:space="0" w:color="auto"/>
                                                                        <w:left w:val="none" w:sz="0" w:space="0" w:color="auto"/>
                                                                        <w:bottom w:val="none" w:sz="0" w:space="0" w:color="auto"/>
                                                                        <w:right w:val="none" w:sz="0" w:space="0" w:color="auto"/>
                                                                      </w:divBdr>
                                                                      <w:divsChild>
                                                                        <w:div w:id="1907260101">
                                                                          <w:marLeft w:val="0"/>
                                                                          <w:marRight w:val="0"/>
                                                                          <w:marTop w:val="0"/>
                                                                          <w:marBottom w:val="0"/>
                                                                          <w:divBdr>
                                                                            <w:top w:val="none" w:sz="0" w:space="0" w:color="auto"/>
                                                                            <w:left w:val="none" w:sz="0" w:space="0" w:color="auto"/>
                                                                            <w:bottom w:val="none" w:sz="0" w:space="0" w:color="auto"/>
                                                                            <w:right w:val="none" w:sz="0" w:space="0" w:color="auto"/>
                                                                          </w:divBdr>
                                                                          <w:divsChild>
                                                                            <w:div w:id="1963536931">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300182426">
                                                                      <w:marLeft w:val="0"/>
                                                                      <w:marRight w:val="0"/>
                                                                      <w:marTop w:val="0"/>
                                                                      <w:marBottom w:val="0"/>
                                                                      <w:divBdr>
                                                                        <w:top w:val="none" w:sz="0" w:space="0" w:color="auto"/>
                                                                        <w:left w:val="none" w:sz="0" w:space="0" w:color="auto"/>
                                                                        <w:bottom w:val="none" w:sz="0" w:space="0" w:color="auto"/>
                                                                        <w:right w:val="none" w:sz="0" w:space="0" w:color="auto"/>
                                                                      </w:divBdr>
                                                                      <w:divsChild>
                                                                        <w:div w:id="2057508607">
                                                                          <w:marLeft w:val="0"/>
                                                                          <w:marRight w:val="0"/>
                                                                          <w:marTop w:val="0"/>
                                                                          <w:marBottom w:val="0"/>
                                                                          <w:divBdr>
                                                                            <w:top w:val="none" w:sz="0" w:space="0" w:color="auto"/>
                                                                            <w:left w:val="none" w:sz="0" w:space="0" w:color="auto"/>
                                                                            <w:bottom w:val="none" w:sz="0" w:space="0" w:color="auto"/>
                                                                            <w:right w:val="none" w:sz="0" w:space="0" w:color="auto"/>
                                                                          </w:divBdr>
                                                                          <w:divsChild>
                                                                            <w:div w:id="448359561">
                                                                              <w:marLeft w:val="0"/>
                                                                              <w:marRight w:val="0"/>
                                                                              <w:marTop w:val="0"/>
                                                                              <w:marBottom w:val="0"/>
                                                                              <w:divBdr>
                                                                                <w:top w:val="none" w:sz="0" w:space="0" w:color="auto"/>
                                                                                <w:left w:val="none" w:sz="0" w:space="0" w:color="auto"/>
                                                                                <w:bottom w:val="none" w:sz="0" w:space="0" w:color="auto"/>
                                                                                <w:right w:val="none" w:sz="0" w:space="0" w:color="auto"/>
                                                                              </w:divBdr>
                                                                              <w:divsChild>
                                                                                <w:div w:id="397947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2816109">
                                                                      <w:marLeft w:val="0"/>
                                                                      <w:marRight w:val="0"/>
                                                                      <w:marTop w:val="0"/>
                                                                      <w:marBottom w:val="0"/>
                                                                      <w:divBdr>
                                                                        <w:top w:val="none" w:sz="0" w:space="0" w:color="auto"/>
                                                                        <w:left w:val="none" w:sz="0" w:space="0" w:color="auto"/>
                                                                        <w:bottom w:val="none" w:sz="0" w:space="0" w:color="auto"/>
                                                                        <w:right w:val="none" w:sz="0" w:space="0" w:color="auto"/>
                                                                      </w:divBdr>
                                                                      <w:divsChild>
                                                                        <w:div w:id="2002656019">
                                                                          <w:marLeft w:val="0"/>
                                                                          <w:marRight w:val="0"/>
                                                                          <w:marTop w:val="0"/>
                                                                          <w:marBottom w:val="240"/>
                                                                          <w:divBdr>
                                                                            <w:top w:val="none" w:sz="0" w:space="0" w:color="auto"/>
                                                                            <w:left w:val="none" w:sz="0" w:space="0" w:color="auto"/>
                                                                            <w:bottom w:val="none" w:sz="0" w:space="0" w:color="auto"/>
                                                                            <w:right w:val="none" w:sz="0" w:space="0" w:color="auto"/>
                                                                          </w:divBdr>
                                                                        </w:div>
                                                                        <w:div w:id="1084300827">
                                                                          <w:marLeft w:val="0"/>
                                                                          <w:marRight w:val="0"/>
                                                                          <w:marTop w:val="0"/>
                                                                          <w:marBottom w:val="0"/>
                                                                          <w:divBdr>
                                                                            <w:top w:val="none" w:sz="0" w:space="0" w:color="auto"/>
                                                                            <w:left w:val="none" w:sz="0" w:space="0" w:color="auto"/>
                                                                            <w:bottom w:val="none" w:sz="0" w:space="0" w:color="auto"/>
                                                                            <w:right w:val="none" w:sz="0" w:space="0" w:color="auto"/>
                                                                          </w:divBdr>
                                                                          <w:divsChild>
                                                                            <w:div w:id="1558778412">
                                                                              <w:marLeft w:val="0"/>
                                                                              <w:marRight w:val="0"/>
                                                                              <w:marTop w:val="0"/>
                                                                              <w:marBottom w:val="0"/>
                                                                              <w:divBdr>
                                                                                <w:top w:val="none" w:sz="0" w:space="0" w:color="auto"/>
                                                                                <w:left w:val="none" w:sz="0" w:space="0" w:color="auto"/>
                                                                                <w:bottom w:val="none" w:sz="0" w:space="0" w:color="auto"/>
                                                                                <w:right w:val="none" w:sz="0" w:space="0" w:color="auto"/>
                                                                              </w:divBdr>
                                                                              <w:divsChild>
                                                                                <w:div w:id="166091754">
                                                                                  <w:marLeft w:val="0"/>
                                                                                  <w:marRight w:val="0"/>
                                                                                  <w:marTop w:val="0"/>
                                                                                  <w:marBottom w:val="0"/>
                                                                                  <w:divBdr>
                                                                                    <w:top w:val="none" w:sz="0" w:space="0" w:color="auto"/>
                                                                                    <w:left w:val="none" w:sz="0" w:space="0" w:color="auto"/>
                                                                                    <w:bottom w:val="none" w:sz="0" w:space="0" w:color="auto"/>
                                                                                    <w:right w:val="none" w:sz="0" w:space="0" w:color="auto"/>
                                                                                  </w:divBdr>
                                                                                  <w:divsChild>
                                                                                    <w:div w:id="661590014">
                                                                                      <w:marLeft w:val="0"/>
                                                                                      <w:marRight w:val="0"/>
                                                                                      <w:marTop w:val="0"/>
                                                                                      <w:marBottom w:val="0"/>
                                                                                      <w:divBdr>
                                                                                        <w:top w:val="none" w:sz="0" w:space="0" w:color="auto"/>
                                                                                        <w:left w:val="none" w:sz="0" w:space="0" w:color="auto"/>
                                                                                        <w:bottom w:val="none" w:sz="0" w:space="0" w:color="auto"/>
                                                                                        <w:right w:val="none" w:sz="0" w:space="0" w:color="auto"/>
                                                                                      </w:divBdr>
                                                                                    </w:div>
                                                                                  </w:divsChild>
                                                                                </w:div>
                                                                                <w:div w:id="2053723998">
                                                                                  <w:marLeft w:val="0"/>
                                                                                  <w:marRight w:val="0"/>
                                                                                  <w:marTop w:val="0"/>
                                                                                  <w:marBottom w:val="0"/>
                                                                                  <w:divBdr>
                                                                                    <w:top w:val="none" w:sz="0" w:space="0" w:color="auto"/>
                                                                                    <w:left w:val="none" w:sz="0" w:space="0" w:color="auto"/>
                                                                                    <w:bottom w:val="none" w:sz="0" w:space="0" w:color="auto"/>
                                                                                    <w:right w:val="none" w:sz="0" w:space="0" w:color="auto"/>
                                                                                  </w:divBdr>
                                                                                  <w:divsChild>
                                                                                    <w:div w:id="1260606109">
                                                                                      <w:marLeft w:val="0"/>
                                                                                      <w:marRight w:val="0"/>
                                                                                      <w:marTop w:val="0"/>
                                                                                      <w:marBottom w:val="0"/>
                                                                                      <w:divBdr>
                                                                                        <w:top w:val="none" w:sz="0" w:space="0" w:color="auto"/>
                                                                                        <w:left w:val="none" w:sz="0" w:space="0" w:color="auto"/>
                                                                                        <w:bottom w:val="none" w:sz="0" w:space="0" w:color="auto"/>
                                                                                        <w:right w:val="none" w:sz="0" w:space="0" w:color="auto"/>
                                                                                      </w:divBdr>
                                                                                      <w:divsChild>
                                                                                        <w:div w:id="1534490067">
                                                                                          <w:marLeft w:val="0"/>
                                                                                          <w:marRight w:val="0"/>
                                                                                          <w:marTop w:val="0"/>
                                                                                          <w:marBottom w:val="0"/>
                                                                                          <w:divBdr>
                                                                                            <w:top w:val="none" w:sz="0" w:space="0" w:color="auto"/>
                                                                                            <w:left w:val="none" w:sz="0" w:space="0" w:color="auto"/>
                                                                                            <w:bottom w:val="none" w:sz="0" w:space="0" w:color="auto"/>
                                                                                            <w:right w:val="none" w:sz="0" w:space="0" w:color="auto"/>
                                                                                          </w:divBdr>
                                                                                          <w:divsChild>
                                                                                            <w:div w:id="383020896">
                                                                                              <w:marLeft w:val="0"/>
                                                                                              <w:marRight w:val="0"/>
                                                                                              <w:marTop w:val="0"/>
                                                                                              <w:marBottom w:val="0"/>
                                                                                              <w:divBdr>
                                                                                                <w:top w:val="none" w:sz="0" w:space="0" w:color="auto"/>
                                                                                                <w:left w:val="none" w:sz="0" w:space="0" w:color="auto"/>
                                                                                                <w:bottom w:val="none" w:sz="0" w:space="0" w:color="auto"/>
                                                                                                <w:right w:val="none" w:sz="0" w:space="0" w:color="auto"/>
                                                                                              </w:divBdr>
                                                                                              <w:divsChild>
                                                                                                <w:div w:id="445927847">
                                                                                                  <w:marLeft w:val="0"/>
                                                                                                  <w:marRight w:val="0"/>
                                                                                                  <w:marTop w:val="0"/>
                                                                                                  <w:marBottom w:val="240"/>
                                                                                                  <w:divBdr>
                                                                                                    <w:top w:val="none" w:sz="0" w:space="0" w:color="auto"/>
                                                                                                    <w:left w:val="none" w:sz="0" w:space="0" w:color="auto"/>
                                                                                                    <w:bottom w:val="none" w:sz="0" w:space="0" w:color="auto"/>
                                                                                                    <w:right w:val="none" w:sz="0" w:space="0" w:color="auto"/>
                                                                                                  </w:divBdr>
                                                                                                </w:div>
                                                                                                <w:div w:id="1255633128">
                                                                                                  <w:marLeft w:val="0"/>
                                                                                                  <w:marRight w:val="0"/>
                                                                                                  <w:marTop w:val="0"/>
                                                                                                  <w:marBottom w:val="0"/>
                                                                                                  <w:divBdr>
                                                                                                    <w:top w:val="none" w:sz="0" w:space="0" w:color="auto"/>
                                                                                                    <w:left w:val="none" w:sz="0" w:space="0" w:color="auto"/>
                                                                                                    <w:bottom w:val="none" w:sz="0" w:space="0" w:color="auto"/>
                                                                                                    <w:right w:val="none" w:sz="0" w:space="0" w:color="auto"/>
                                                                                                  </w:divBdr>
                                                                                                  <w:divsChild>
                                                                                                    <w:div w:id="311643714">
                                                                                                      <w:marLeft w:val="0"/>
                                                                                                      <w:marRight w:val="0"/>
                                                                                                      <w:marTop w:val="0"/>
                                                                                                      <w:marBottom w:val="0"/>
                                                                                                      <w:divBdr>
                                                                                                        <w:top w:val="none" w:sz="0" w:space="0" w:color="auto"/>
                                                                                                        <w:left w:val="none" w:sz="0" w:space="0" w:color="auto"/>
                                                                                                        <w:bottom w:val="none" w:sz="0" w:space="0" w:color="auto"/>
                                                                                                        <w:right w:val="none" w:sz="0" w:space="0" w:color="auto"/>
                                                                                                      </w:divBdr>
                                                                                                      <w:divsChild>
                                                                                                        <w:div w:id="113138228">
                                                                                                          <w:marLeft w:val="0"/>
                                                                                                          <w:marRight w:val="0"/>
                                                                                                          <w:marTop w:val="0"/>
                                                                                                          <w:marBottom w:val="0"/>
                                                                                                          <w:divBdr>
                                                                                                            <w:top w:val="none" w:sz="0" w:space="0" w:color="auto"/>
                                                                                                            <w:left w:val="none" w:sz="0" w:space="0" w:color="auto"/>
                                                                                                            <w:bottom w:val="none" w:sz="0" w:space="0" w:color="auto"/>
                                                                                                            <w:right w:val="none" w:sz="0" w:space="0" w:color="auto"/>
                                                                                                          </w:divBdr>
                                                                                                          <w:divsChild>
                                                                                                            <w:div w:id="753555606">
                                                                                                              <w:marLeft w:val="0"/>
                                                                                                              <w:marRight w:val="0"/>
                                                                                                              <w:marTop w:val="0"/>
                                                                                                              <w:marBottom w:val="0"/>
                                                                                                              <w:divBdr>
                                                                                                                <w:top w:val="none" w:sz="0" w:space="0" w:color="auto"/>
                                                                                                                <w:left w:val="none" w:sz="0" w:space="0" w:color="auto"/>
                                                                                                                <w:bottom w:val="none" w:sz="0" w:space="0" w:color="auto"/>
                                                                                                                <w:right w:val="none" w:sz="0" w:space="0" w:color="auto"/>
                                                                                                              </w:divBdr>
                                                                                                              <w:divsChild>
                                                                                                                <w:div w:id="1487745939">
                                                                                                                  <w:marLeft w:val="0"/>
                                                                                                                  <w:marRight w:val="0"/>
                                                                                                                  <w:marTop w:val="0"/>
                                                                                                                  <w:marBottom w:val="0"/>
                                                                                                                  <w:divBdr>
                                                                                                                    <w:top w:val="none" w:sz="0" w:space="0" w:color="auto"/>
                                                                                                                    <w:left w:val="none" w:sz="0" w:space="0" w:color="auto"/>
                                                                                                                    <w:bottom w:val="none" w:sz="0" w:space="0" w:color="auto"/>
                                                                                                                    <w:right w:val="none" w:sz="0" w:space="0" w:color="auto"/>
                                                                                                                  </w:divBdr>
                                                                                                                  <w:divsChild>
                                                                                                                    <w:div w:id="1640377059">
                                                                                                                      <w:marLeft w:val="0"/>
                                                                                                                      <w:marRight w:val="0"/>
                                                                                                                      <w:marTop w:val="0"/>
                                                                                                                      <w:marBottom w:val="0"/>
                                                                                                                      <w:divBdr>
                                                                                                                        <w:top w:val="none" w:sz="0" w:space="0" w:color="auto"/>
                                                                                                                        <w:left w:val="none" w:sz="0" w:space="0" w:color="auto"/>
                                                                                                                        <w:bottom w:val="none" w:sz="0" w:space="0" w:color="auto"/>
                                                                                                                        <w:right w:val="none" w:sz="0" w:space="0" w:color="auto"/>
                                                                                                                      </w:divBdr>
                                                                                                                      <w:divsChild>
                                                                                                                        <w:div w:id="169099995">
                                                                                                                          <w:marLeft w:val="0"/>
                                                                                                                          <w:marRight w:val="0"/>
                                                                                                                          <w:marTop w:val="0"/>
                                                                                                                          <w:marBottom w:val="0"/>
                                                                                                                          <w:divBdr>
                                                                                                                            <w:top w:val="none" w:sz="0" w:space="0" w:color="auto"/>
                                                                                                                            <w:left w:val="none" w:sz="0" w:space="0" w:color="auto"/>
                                                                                                                            <w:bottom w:val="none" w:sz="0" w:space="0" w:color="auto"/>
                                                                                                                            <w:right w:val="none" w:sz="0" w:space="0" w:color="auto"/>
                                                                                                                          </w:divBdr>
                                                                                                                          <w:divsChild>
                                                                                                                            <w:div w:id="1356270339">
                                                                                                                              <w:marLeft w:val="0"/>
                                                                                                                              <w:marRight w:val="0"/>
                                                                                                                              <w:marTop w:val="0"/>
                                                                                                                              <w:marBottom w:val="0"/>
                                                                                                                              <w:divBdr>
                                                                                                                                <w:top w:val="none" w:sz="0" w:space="0" w:color="auto"/>
                                                                                                                                <w:left w:val="none" w:sz="0" w:space="0" w:color="auto"/>
                                                                                                                                <w:bottom w:val="none" w:sz="0" w:space="0" w:color="auto"/>
                                                                                                                                <w:right w:val="none" w:sz="0" w:space="0" w:color="auto"/>
                                                                                                                              </w:divBdr>
                                                                                                                              <w:divsChild>
                                                                                                                                <w:div w:id="1210267324">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33757496">
          <w:marLeft w:val="-15"/>
          <w:marRight w:val="0"/>
          <w:marTop w:val="0"/>
          <w:marBottom w:val="0"/>
          <w:divBdr>
            <w:top w:val="none" w:sz="0" w:space="0" w:color="auto"/>
            <w:left w:val="single" w:sz="6" w:space="29" w:color="E9E9E9"/>
            <w:bottom w:val="none" w:sz="0" w:space="0" w:color="auto"/>
            <w:right w:val="none" w:sz="0" w:space="0" w:color="auto"/>
          </w:divBdr>
        </w:div>
      </w:divsChild>
    </w:div>
    <w:div w:id="140856483">
      <w:bodyDiv w:val="1"/>
      <w:marLeft w:val="0"/>
      <w:marRight w:val="0"/>
      <w:marTop w:val="0"/>
      <w:marBottom w:val="0"/>
      <w:divBdr>
        <w:top w:val="none" w:sz="0" w:space="0" w:color="auto"/>
        <w:left w:val="none" w:sz="0" w:space="0" w:color="auto"/>
        <w:bottom w:val="none" w:sz="0" w:space="0" w:color="auto"/>
        <w:right w:val="none" w:sz="0" w:space="0" w:color="auto"/>
      </w:divBdr>
      <w:divsChild>
        <w:div w:id="1051811274">
          <w:marLeft w:val="0"/>
          <w:marRight w:val="0"/>
          <w:marTop w:val="0"/>
          <w:marBottom w:val="0"/>
          <w:divBdr>
            <w:top w:val="none" w:sz="0" w:space="0" w:color="auto"/>
            <w:left w:val="none" w:sz="0" w:space="0" w:color="auto"/>
            <w:bottom w:val="none" w:sz="0" w:space="0" w:color="auto"/>
            <w:right w:val="none" w:sz="0" w:space="0" w:color="auto"/>
          </w:divBdr>
          <w:divsChild>
            <w:div w:id="1403990244">
              <w:marLeft w:val="0"/>
              <w:marRight w:val="0"/>
              <w:marTop w:val="0"/>
              <w:marBottom w:val="0"/>
              <w:divBdr>
                <w:top w:val="none" w:sz="0" w:space="0" w:color="auto"/>
                <w:left w:val="none" w:sz="0" w:space="0" w:color="auto"/>
                <w:bottom w:val="none" w:sz="0" w:space="0" w:color="auto"/>
                <w:right w:val="none" w:sz="0" w:space="0" w:color="auto"/>
              </w:divBdr>
            </w:div>
          </w:divsChild>
        </w:div>
        <w:div w:id="1234851698">
          <w:marLeft w:val="0"/>
          <w:marRight w:val="0"/>
          <w:marTop w:val="0"/>
          <w:marBottom w:val="0"/>
          <w:divBdr>
            <w:top w:val="none" w:sz="0" w:space="0" w:color="auto"/>
            <w:left w:val="none" w:sz="0" w:space="0" w:color="auto"/>
            <w:bottom w:val="none" w:sz="0" w:space="0" w:color="auto"/>
            <w:right w:val="none" w:sz="0" w:space="0" w:color="auto"/>
          </w:divBdr>
          <w:divsChild>
            <w:div w:id="899905533">
              <w:marLeft w:val="0"/>
              <w:marRight w:val="0"/>
              <w:marTop w:val="0"/>
              <w:marBottom w:val="0"/>
              <w:divBdr>
                <w:top w:val="none" w:sz="0" w:space="0" w:color="auto"/>
                <w:left w:val="none" w:sz="0" w:space="0" w:color="auto"/>
                <w:bottom w:val="none" w:sz="0" w:space="0" w:color="auto"/>
                <w:right w:val="none" w:sz="0" w:space="0" w:color="auto"/>
              </w:divBdr>
            </w:div>
          </w:divsChild>
        </w:div>
        <w:div w:id="340546393">
          <w:marLeft w:val="0"/>
          <w:marRight w:val="0"/>
          <w:marTop w:val="0"/>
          <w:marBottom w:val="0"/>
          <w:divBdr>
            <w:top w:val="none" w:sz="0" w:space="0" w:color="auto"/>
            <w:left w:val="none" w:sz="0" w:space="0" w:color="auto"/>
            <w:bottom w:val="none" w:sz="0" w:space="0" w:color="auto"/>
            <w:right w:val="none" w:sz="0" w:space="0" w:color="auto"/>
          </w:divBdr>
          <w:divsChild>
            <w:div w:id="1112818486">
              <w:marLeft w:val="0"/>
              <w:marRight w:val="0"/>
              <w:marTop w:val="0"/>
              <w:marBottom w:val="0"/>
              <w:divBdr>
                <w:top w:val="none" w:sz="0" w:space="0" w:color="auto"/>
                <w:left w:val="none" w:sz="0" w:space="0" w:color="auto"/>
                <w:bottom w:val="none" w:sz="0" w:space="0" w:color="auto"/>
                <w:right w:val="none" w:sz="0" w:space="0" w:color="auto"/>
              </w:divBdr>
            </w:div>
          </w:divsChild>
        </w:div>
        <w:div w:id="529345956">
          <w:marLeft w:val="0"/>
          <w:marRight w:val="0"/>
          <w:marTop w:val="0"/>
          <w:marBottom w:val="0"/>
          <w:divBdr>
            <w:top w:val="none" w:sz="0" w:space="0" w:color="auto"/>
            <w:left w:val="none" w:sz="0" w:space="0" w:color="auto"/>
            <w:bottom w:val="none" w:sz="0" w:space="0" w:color="auto"/>
            <w:right w:val="none" w:sz="0" w:space="0" w:color="auto"/>
          </w:divBdr>
          <w:divsChild>
            <w:div w:id="282813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094229">
      <w:bodyDiv w:val="1"/>
      <w:marLeft w:val="0"/>
      <w:marRight w:val="0"/>
      <w:marTop w:val="0"/>
      <w:marBottom w:val="0"/>
      <w:divBdr>
        <w:top w:val="none" w:sz="0" w:space="0" w:color="auto"/>
        <w:left w:val="none" w:sz="0" w:space="0" w:color="auto"/>
        <w:bottom w:val="none" w:sz="0" w:space="0" w:color="auto"/>
        <w:right w:val="none" w:sz="0" w:space="0" w:color="auto"/>
      </w:divBdr>
      <w:divsChild>
        <w:div w:id="788815522">
          <w:marLeft w:val="0"/>
          <w:marRight w:val="0"/>
          <w:marTop w:val="0"/>
          <w:marBottom w:val="0"/>
          <w:divBdr>
            <w:top w:val="none" w:sz="0" w:space="0" w:color="auto"/>
            <w:left w:val="none" w:sz="0" w:space="0" w:color="auto"/>
            <w:bottom w:val="none" w:sz="0" w:space="0" w:color="auto"/>
            <w:right w:val="none" w:sz="0" w:space="0" w:color="auto"/>
          </w:divBdr>
          <w:divsChild>
            <w:div w:id="1602638041">
              <w:marLeft w:val="0"/>
              <w:marRight w:val="0"/>
              <w:marTop w:val="0"/>
              <w:marBottom w:val="0"/>
              <w:divBdr>
                <w:top w:val="none" w:sz="0" w:space="0" w:color="auto"/>
                <w:left w:val="none" w:sz="0" w:space="0" w:color="auto"/>
                <w:bottom w:val="none" w:sz="0" w:space="0" w:color="auto"/>
                <w:right w:val="none" w:sz="0" w:space="0" w:color="auto"/>
              </w:divBdr>
              <w:divsChild>
                <w:div w:id="1315909171">
                  <w:marLeft w:val="0"/>
                  <w:marRight w:val="0"/>
                  <w:marTop w:val="0"/>
                  <w:marBottom w:val="0"/>
                  <w:divBdr>
                    <w:top w:val="none" w:sz="0" w:space="0" w:color="auto"/>
                    <w:left w:val="none" w:sz="0" w:space="0" w:color="auto"/>
                    <w:bottom w:val="none" w:sz="0" w:space="0" w:color="auto"/>
                    <w:right w:val="none" w:sz="0" w:space="0" w:color="auto"/>
                  </w:divBdr>
                  <w:divsChild>
                    <w:div w:id="302318170">
                      <w:marLeft w:val="0"/>
                      <w:marRight w:val="0"/>
                      <w:marTop w:val="0"/>
                      <w:marBottom w:val="0"/>
                      <w:divBdr>
                        <w:top w:val="none" w:sz="0" w:space="0" w:color="auto"/>
                        <w:left w:val="none" w:sz="0" w:space="0" w:color="auto"/>
                        <w:bottom w:val="none" w:sz="0" w:space="0" w:color="auto"/>
                        <w:right w:val="none" w:sz="0" w:space="0" w:color="auto"/>
                      </w:divBdr>
                      <w:divsChild>
                        <w:div w:id="1202595963">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304429428">
      <w:bodyDiv w:val="1"/>
      <w:marLeft w:val="0"/>
      <w:marRight w:val="0"/>
      <w:marTop w:val="0"/>
      <w:marBottom w:val="0"/>
      <w:divBdr>
        <w:top w:val="none" w:sz="0" w:space="0" w:color="auto"/>
        <w:left w:val="none" w:sz="0" w:space="0" w:color="auto"/>
        <w:bottom w:val="none" w:sz="0" w:space="0" w:color="auto"/>
        <w:right w:val="none" w:sz="0" w:space="0" w:color="auto"/>
      </w:divBdr>
      <w:divsChild>
        <w:div w:id="346566402">
          <w:marLeft w:val="0"/>
          <w:marRight w:val="0"/>
          <w:marTop w:val="0"/>
          <w:marBottom w:val="0"/>
          <w:divBdr>
            <w:top w:val="none" w:sz="0" w:space="0" w:color="auto"/>
            <w:left w:val="none" w:sz="0" w:space="0" w:color="auto"/>
            <w:bottom w:val="none" w:sz="0" w:space="0" w:color="auto"/>
            <w:right w:val="none" w:sz="0" w:space="0" w:color="auto"/>
          </w:divBdr>
        </w:div>
        <w:div w:id="1016617161">
          <w:marLeft w:val="0"/>
          <w:marRight w:val="0"/>
          <w:marTop w:val="0"/>
          <w:marBottom w:val="0"/>
          <w:divBdr>
            <w:top w:val="none" w:sz="0" w:space="0" w:color="auto"/>
            <w:left w:val="none" w:sz="0" w:space="0" w:color="auto"/>
            <w:bottom w:val="none" w:sz="0" w:space="0" w:color="auto"/>
            <w:right w:val="none" w:sz="0" w:space="0" w:color="auto"/>
          </w:divBdr>
          <w:divsChild>
            <w:div w:id="114688669">
              <w:marLeft w:val="0"/>
              <w:marRight w:val="0"/>
              <w:marTop w:val="0"/>
              <w:marBottom w:val="0"/>
              <w:divBdr>
                <w:top w:val="none" w:sz="0" w:space="0" w:color="auto"/>
                <w:left w:val="none" w:sz="0" w:space="0" w:color="auto"/>
                <w:bottom w:val="none" w:sz="0" w:space="0" w:color="auto"/>
                <w:right w:val="none" w:sz="0" w:space="0" w:color="auto"/>
              </w:divBdr>
              <w:divsChild>
                <w:div w:id="1543247683">
                  <w:marLeft w:val="0"/>
                  <w:marRight w:val="0"/>
                  <w:marTop w:val="0"/>
                  <w:marBottom w:val="0"/>
                  <w:divBdr>
                    <w:top w:val="none" w:sz="0" w:space="0" w:color="auto"/>
                    <w:left w:val="none" w:sz="0" w:space="0" w:color="auto"/>
                    <w:bottom w:val="none" w:sz="0" w:space="0" w:color="auto"/>
                    <w:right w:val="none" w:sz="0" w:space="0" w:color="auto"/>
                  </w:divBdr>
                  <w:divsChild>
                    <w:div w:id="2120220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4190348">
          <w:marLeft w:val="0"/>
          <w:marRight w:val="0"/>
          <w:marTop w:val="0"/>
          <w:marBottom w:val="0"/>
          <w:divBdr>
            <w:top w:val="none" w:sz="0" w:space="0" w:color="auto"/>
            <w:left w:val="none" w:sz="0" w:space="0" w:color="auto"/>
            <w:bottom w:val="none" w:sz="0" w:space="0" w:color="auto"/>
            <w:right w:val="none" w:sz="0" w:space="0" w:color="auto"/>
          </w:divBdr>
          <w:divsChild>
            <w:div w:id="2085301165">
              <w:marLeft w:val="0"/>
              <w:marRight w:val="0"/>
              <w:marTop w:val="0"/>
              <w:marBottom w:val="240"/>
              <w:divBdr>
                <w:top w:val="none" w:sz="0" w:space="0" w:color="auto"/>
                <w:left w:val="none" w:sz="0" w:space="0" w:color="auto"/>
                <w:bottom w:val="none" w:sz="0" w:space="0" w:color="auto"/>
                <w:right w:val="none" w:sz="0" w:space="0" w:color="auto"/>
              </w:divBdr>
            </w:div>
            <w:div w:id="447050138">
              <w:marLeft w:val="0"/>
              <w:marRight w:val="0"/>
              <w:marTop w:val="0"/>
              <w:marBottom w:val="0"/>
              <w:divBdr>
                <w:top w:val="none" w:sz="0" w:space="0" w:color="auto"/>
                <w:left w:val="none" w:sz="0" w:space="0" w:color="auto"/>
                <w:bottom w:val="none" w:sz="0" w:space="0" w:color="auto"/>
                <w:right w:val="none" w:sz="0" w:space="0" w:color="auto"/>
              </w:divBdr>
              <w:divsChild>
                <w:div w:id="1708528759">
                  <w:marLeft w:val="0"/>
                  <w:marRight w:val="0"/>
                  <w:marTop w:val="0"/>
                  <w:marBottom w:val="0"/>
                  <w:divBdr>
                    <w:top w:val="none" w:sz="0" w:space="0" w:color="auto"/>
                    <w:left w:val="none" w:sz="0" w:space="0" w:color="auto"/>
                    <w:bottom w:val="none" w:sz="0" w:space="0" w:color="auto"/>
                    <w:right w:val="none" w:sz="0" w:space="0" w:color="auto"/>
                  </w:divBdr>
                  <w:divsChild>
                    <w:div w:id="187112164">
                      <w:marLeft w:val="0"/>
                      <w:marRight w:val="0"/>
                      <w:marTop w:val="0"/>
                      <w:marBottom w:val="0"/>
                      <w:divBdr>
                        <w:top w:val="none" w:sz="0" w:space="0" w:color="auto"/>
                        <w:left w:val="none" w:sz="0" w:space="0" w:color="auto"/>
                        <w:bottom w:val="none" w:sz="0" w:space="0" w:color="auto"/>
                        <w:right w:val="none" w:sz="0" w:space="0" w:color="auto"/>
                      </w:divBdr>
                      <w:divsChild>
                        <w:div w:id="294022776">
                          <w:marLeft w:val="0"/>
                          <w:marRight w:val="0"/>
                          <w:marTop w:val="0"/>
                          <w:marBottom w:val="0"/>
                          <w:divBdr>
                            <w:top w:val="none" w:sz="0" w:space="0" w:color="auto"/>
                            <w:left w:val="none" w:sz="0" w:space="0" w:color="auto"/>
                            <w:bottom w:val="none" w:sz="0" w:space="0" w:color="auto"/>
                            <w:right w:val="none" w:sz="0" w:space="0" w:color="auto"/>
                          </w:divBdr>
                        </w:div>
                      </w:divsChild>
                    </w:div>
                    <w:div w:id="670183223">
                      <w:marLeft w:val="0"/>
                      <w:marRight w:val="0"/>
                      <w:marTop w:val="0"/>
                      <w:marBottom w:val="0"/>
                      <w:divBdr>
                        <w:top w:val="none" w:sz="0" w:space="0" w:color="auto"/>
                        <w:left w:val="none" w:sz="0" w:space="0" w:color="auto"/>
                        <w:bottom w:val="none" w:sz="0" w:space="0" w:color="auto"/>
                        <w:right w:val="none" w:sz="0" w:space="0" w:color="auto"/>
                      </w:divBdr>
                      <w:divsChild>
                        <w:div w:id="1238900309">
                          <w:marLeft w:val="0"/>
                          <w:marRight w:val="0"/>
                          <w:marTop w:val="0"/>
                          <w:marBottom w:val="0"/>
                          <w:divBdr>
                            <w:top w:val="none" w:sz="0" w:space="0" w:color="auto"/>
                            <w:left w:val="none" w:sz="0" w:space="0" w:color="auto"/>
                            <w:bottom w:val="none" w:sz="0" w:space="0" w:color="auto"/>
                            <w:right w:val="none" w:sz="0" w:space="0" w:color="auto"/>
                          </w:divBdr>
                          <w:divsChild>
                            <w:div w:id="204606543">
                              <w:marLeft w:val="0"/>
                              <w:marRight w:val="0"/>
                              <w:marTop w:val="0"/>
                              <w:marBottom w:val="0"/>
                              <w:divBdr>
                                <w:top w:val="none" w:sz="0" w:space="0" w:color="auto"/>
                                <w:left w:val="none" w:sz="0" w:space="0" w:color="auto"/>
                                <w:bottom w:val="none" w:sz="0" w:space="0" w:color="auto"/>
                                <w:right w:val="none" w:sz="0" w:space="0" w:color="auto"/>
                              </w:divBdr>
                              <w:divsChild>
                                <w:div w:id="305208582">
                                  <w:marLeft w:val="0"/>
                                  <w:marRight w:val="0"/>
                                  <w:marTop w:val="0"/>
                                  <w:marBottom w:val="0"/>
                                  <w:divBdr>
                                    <w:top w:val="none" w:sz="0" w:space="0" w:color="auto"/>
                                    <w:left w:val="none" w:sz="0" w:space="0" w:color="auto"/>
                                    <w:bottom w:val="none" w:sz="0" w:space="0" w:color="auto"/>
                                    <w:right w:val="none" w:sz="0" w:space="0" w:color="auto"/>
                                  </w:divBdr>
                                  <w:divsChild>
                                    <w:div w:id="576596211">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35571908">
      <w:bodyDiv w:val="1"/>
      <w:marLeft w:val="0"/>
      <w:marRight w:val="0"/>
      <w:marTop w:val="0"/>
      <w:marBottom w:val="0"/>
      <w:divBdr>
        <w:top w:val="none" w:sz="0" w:space="0" w:color="auto"/>
        <w:left w:val="none" w:sz="0" w:space="0" w:color="auto"/>
        <w:bottom w:val="none" w:sz="0" w:space="0" w:color="auto"/>
        <w:right w:val="none" w:sz="0" w:space="0" w:color="auto"/>
      </w:divBdr>
    </w:div>
    <w:div w:id="371811941">
      <w:bodyDiv w:val="1"/>
      <w:marLeft w:val="0"/>
      <w:marRight w:val="0"/>
      <w:marTop w:val="0"/>
      <w:marBottom w:val="0"/>
      <w:divBdr>
        <w:top w:val="none" w:sz="0" w:space="0" w:color="auto"/>
        <w:left w:val="none" w:sz="0" w:space="0" w:color="auto"/>
        <w:bottom w:val="none" w:sz="0" w:space="0" w:color="auto"/>
        <w:right w:val="none" w:sz="0" w:space="0" w:color="auto"/>
      </w:divBdr>
    </w:div>
    <w:div w:id="510684485">
      <w:bodyDiv w:val="1"/>
      <w:marLeft w:val="0"/>
      <w:marRight w:val="0"/>
      <w:marTop w:val="0"/>
      <w:marBottom w:val="0"/>
      <w:divBdr>
        <w:top w:val="none" w:sz="0" w:space="0" w:color="auto"/>
        <w:left w:val="none" w:sz="0" w:space="0" w:color="auto"/>
        <w:bottom w:val="none" w:sz="0" w:space="0" w:color="auto"/>
        <w:right w:val="none" w:sz="0" w:space="0" w:color="auto"/>
      </w:divBdr>
    </w:div>
    <w:div w:id="767970728">
      <w:bodyDiv w:val="1"/>
      <w:marLeft w:val="0"/>
      <w:marRight w:val="0"/>
      <w:marTop w:val="0"/>
      <w:marBottom w:val="0"/>
      <w:divBdr>
        <w:top w:val="none" w:sz="0" w:space="0" w:color="auto"/>
        <w:left w:val="none" w:sz="0" w:space="0" w:color="auto"/>
        <w:bottom w:val="none" w:sz="0" w:space="0" w:color="auto"/>
        <w:right w:val="none" w:sz="0" w:space="0" w:color="auto"/>
      </w:divBdr>
    </w:div>
    <w:div w:id="809322902">
      <w:bodyDiv w:val="1"/>
      <w:marLeft w:val="0"/>
      <w:marRight w:val="0"/>
      <w:marTop w:val="0"/>
      <w:marBottom w:val="0"/>
      <w:divBdr>
        <w:top w:val="none" w:sz="0" w:space="0" w:color="auto"/>
        <w:left w:val="none" w:sz="0" w:space="0" w:color="auto"/>
        <w:bottom w:val="none" w:sz="0" w:space="0" w:color="auto"/>
        <w:right w:val="none" w:sz="0" w:space="0" w:color="auto"/>
      </w:divBdr>
    </w:div>
    <w:div w:id="1330251201">
      <w:bodyDiv w:val="1"/>
      <w:marLeft w:val="0"/>
      <w:marRight w:val="0"/>
      <w:marTop w:val="0"/>
      <w:marBottom w:val="0"/>
      <w:divBdr>
        <w:top w:val="none" w:sz="0" w:space="0" w:color="auto"/>
        <w:left w:val="none" w:sz="0" w:space="0" w:color="auto"/>
        <w:bottom w:val="none" w:sz="0" w:space="0" w:color="auto"/>
        <w:right w:val="none" w:sz="0" w:space="0" w:color="auto"/>
      </w:divBdr>
      <w:divsChild>
        <w:div w:id="1813136339">
          <w:marLeft w:val="0"/>
          <w:marRight w:val="0"/>
          <w:marTop w:val="0"/>
          <w:marBottom w:val="0"/>
          <w:divBdr>
            <w:top w:val="none" w:sz="0" w:space="0" w:color="auto"/>
            <w:left w:val="none" w:sz="0" w:space="0" w:color="auto"/>
            <w:bottom w:val="none" w:sz="0" w:space="0" w:color="auto"/>
            <w:right w:val="none" w:sz="0" w:space="0" w:color="auto"/>
          </w:divBdr>
        </w:div>
      </w:divsChild>
    </w:div>
    <w:div w:id="1398279919">
      <w:bodyDiv w:val="1"/>
      <w:marLeft w:val="0"/>
      <w:marRight w:val="0"/>
      <w:marTop w:val="0"/>
      <w:marBottom w:val="0"/>
      <w:divBdr>
        <w:top w:val="none" w:sz="0" w:space="0" w:color="auto"/>
        <w:left w:val="none" w:sz="0" w:space="0" w:color="auto"/>
        <w:bottom w:val="none" w:sz="0" w:space="0" w:color="auto"/>
        <w:right w:val="none" w:sz="0" w:space="0" w:color="auto"/>
      </w:divBdr>
      <w:divsChild>
        <w:div w:id="475145631">
          <w:marLeft w:val="0"/>
          <w:marRight w:val="0"/>
          <w:marTop w:val="0"/>
          <w:marBottom w:val="240"/>
          <w:divBdr>
            <w:top w:val="none" w:sz="0" w:space="0" w:color="auto"/>
            <w:left w:val="none" w:sz="0" w:space="0" w:color="auto"/>
            <w:bottom w:val="none" w:sz="0" w:space="0" w:color="auto"/>
            <w:right w:val="none" w:sz="0" w:space="0" w:color="auto"/>
          </w:divBdr>
        </w:div>
      </w:divsChild>
    </w:div>
    <w:div w:id="1598707970">
      <w:bodyDiv w:val="1"/>
      <w:marLeft w:val="0"/>
      <w:marRight w:val="0"/>
      <w:marTop w:val="0"/>
      <w:marBottom w:val="0"/>
      <w:divBdr>
        <w:top w:val="none" w:sz="0" w:space="0" w:color="auto"/>
        <w:left w:val="none" w:sz="0" w:space="0" w:color="auto"/>
        <w:bottom w:val="none" w:sz="0" w:space="0" w:color="auto"/>
        <w:right w:val="none" w:sz="0" w:space="0" w:color="auto"/>
      </w:divBdr>
    </w:div>
    <w:div w:id="1772582707">
      <w:bodyDiv w:val="1"/>
      <w:marLeft w:val="0"/>
      <w:marRight w:val="0"/>
      <w:marTop w:val="0"/>
      <w:marBottom w:val="0"/>
      <w:divBdr>
        <w:top w:val="none" w:sz="0" w:space="0" w:color="auto"/>
        <w:left w:val="none" w:sz="0" w:space="0" w:color="auto"/>
        <w:bottom w:val="none" w:sz="0" w:space="0" w:color="auto"/>
        <w:right w:val="none" w:sz="0" w:space="0" w:color="auto"/>
      </w:divBdr>
      <w:divsChild>
        <w:div w:id="812216547">
          <w:marLeft w:val="0"/>
          <w:marRight w:val="0"/>
          <w:marTop w:val="0"/>
          <w:marBottom w:val="0"/>
          <w:divBdr>
            <w:top w:val="none" w:sz="0" w:space="0" w:color="auto"/>
            <w:left w:val="none" w:sz="0" w:space="0" w:color="auto"/>
            <w:bottom w:val="none" w:sz="0" w:space="0" w:color="auto"/>
            <w:right w:val="none" w:sz="0" w:space="0" w:color="auto"/>
          </w:divBdr>
        </w:div>
      </w:divsChild>
    </w:div>
    <w:div w:id="1802337594">
      <w:bodyDiv w:val="1"/>
      <w:marLeft w:val="0"/>
      <w:marRight w:val="0"/>
      <w:marTop w:val="0"/>
      <w:marBottom w:val="0"/>
      <w:divBdr>
        <w:top w:val="none" w:sz="0" w:space="0" w:color="auto"/>
        <w:left w:val="none" w:sz="0" w:space="0" w:color="auto"/>
        <w:bottom w:val="none" w:sz="0" w:space="0" w:color="auto"/>
        <w:right w:val="none" w:sz="0" w:space="0" w:color="auto"/>
      </w:divBdr>
      <w:divsChild>
        <w:div w:id="164904131">
          <w:marLeft w:val="0"/>
          <w:marRight w:val="0"/>
          <w:marTop w:val="0"/>
          <w:marBottom w:val="0"/>
          <w:divBdr>
            <w:top w:val="none" w:sz="0" w:space="0" w:color="auto"/>
            <w:left w:val="none" w:sz="0" w:space="0" w:color="auto"/>
            <w:bottom w:val="none" w:sz="0" w:space="0" w:color="auto"/>
            <w:right w:val="none" w:sz="0" w:space="0" w:color="auto"/>
          </w:divBdr>
          <w:divsChild>
            <w:div w:id="205457492">
              <w:marLeft w:val="0"/>
              <w:marRight w:val="0"/>
              <w:marTop w:val="0"/>
              <w:marBottom w:val="0"/>
              <w:divBdr>
                <w:top w:val="none" w:sz="0" w:space="0" w:color="auto"/>
                <w:left w:val="none" w:sz="0" w:space="0" w:color="auto"/>
                <w:bottom w:val="none" w:sz="0" w:space="0" w:color="auto"/>
                <w:right w:val="none" w:sz="0" w:space="0" w:color="auto"/>
              </w:divBdr>
              <w:divsChild>
                <w:div w:id="1369262355">
                  <w:marLeft w:val="0"/>
                  <w:marRight w:val="0"/>
                  <w:marTop w:val="0"/>
                  <w:marBottom w:val="0"/>
                  <w:divBdr>
                    <w:top w:val="none" w:sz="0" w:space="0" w:color="auto"/>
                    <w:left w:val="none" w:sz="0" w:space="0" w:color="auto"/>
                    <w:bottom w:val="none" w:sz="0" w:space="0" w:color="auto"/>
                    <w:right w:val="none" w:sz="0" w:space="0" w:color="auto"/>
                  </w:divBdr>
                  <w:divsChild>
                    <w:div w:id="384454760">
                      <w:marLeft w:val="0"/>
                      <w:marRight w:val="0"/>
                      <w:marTop w:val="0"/>
                      <w:marBottom w:val="0"/>
                      <w:divBdr>
                        <w:top w:val="none" w:sz="0" w:space="0" w:color="auto"/>
                        <w:left w:val="none" w:sz="0" w:space="0" w:color="auto"/>
                        <w:bottom w:val="none" w:sz="0" w:space="0" w:color="auto"/>
                        <w:right w:val="none" w:sz="0" w:space="0" w:color="auto"/>
                      </w:divBdr>
                      <w:divsChild>
                        <w:div w:id="1143816147">
                          <w:marLeft w:val="0"/>
                          <w:marRight w:val="0"/>
                          <w:marTop w:val="0"/>
                          <w:marBottom w:val="0"/>
                          <w:divBdr>
                            <w:top w:val="none" w:sz="0" w:space="0" w:color="auto"/>
                            <w:left w:val="none" w:sz="0" w:space="0" w:color="auto"/>
                            <w:bottom w:val="none" w:sz="0" w:space="0" w:color="auto"/>
                            <w:right w:val="none" w:sz="0" w:space="0" w:color="auto"/>
                          </w:divBdr>
                          <w:divsChild>
                            <w:div w:id="1688366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0602120">
          <w:marLeft w:val="0"/>
          <w:marRight w:val="0"/>
          <w:marTop w:val="0"/>
          <w:marBottom w:val="0"/>
          <w:divBdr>
            <w:top w:val="none" w:sz="0" w:space="0" w:color="auto"/>
            <w:left w:val="none" w:sz="0" w:space="0" w:color="auto"/>
            <w:bottom w:val="none" w:sz="0" w:space="0" w:color="auto"/>
            <w:right w:val="none" w:sz="0" w:space="0" w:color="auto"/>
          </w:divBdr>
          <w:divsChild>
            <w:div w:id="2114089944">
              <w:marLeft w:val="0"/>
              <w:marRight w:val="0"/>
              <w:marTop w:val="0"/>
              <w:marBottom w:val="0"/>
              <w:divBdr>
                <w:top w:val="none" w:sz="0" w:space="0" w:color="auto"/>
                <w:left w:val="none" w:sz="0" w:space="0" w:color="auto"/>
                <w:bottom w:val="none" w:sz="0" w:space="0" w:color="auto"/>
                <w:right w:val="none" w:sz="0" w:space="0" w:color="auto"/>
              </w:divBdr>
              <w:divsChild>
                <w:div w:id="657880893">
                  <w:marLeft w:val="0"/>
                  <w:marRight w:val="0"/>
                  <w:marTop w:val="0"/>
                  <w:marBottom w:val="0"/>
                  <w:divBdr>
                    <w:top w:val="none" w:sz="0" w:space="0" w:color="auto"/>
                    <w:left w:val="none" w:sz="0" w:space="0" w:color="auto"/>
                    <w:bottom w:val="none" w:sz="0" w:space="0" w:color="auto"/>
                    <w:right w:val="none" w:sz="0" w:space="0" w:color="auto"/>
                  </w:divBdr>
                  <w:divsChild>
                    <w:div w:id="246042404">
                      <w:marLeft w:val="0"/>
                      <w:marRight w:val="0"/>
                      <w:marTop w:val="0"/>
                      <w:marBottom w:val="0"/>
                      <w:divBdr>
                        <w:top w:val="none" w:sz="0" w:space="0" w:color="auto"/>
                        <w:left w:val="none" w:sz="0" w:space="0" w:color="auto"/>
                        <w:bottom w:val="none" w:sz="0" w:space="0" w:color="auto"/>
                        <w:right w:val="none" w:sz="0" w:space="0" w:color="auto"/>
                      </w:divBdr>
                      <w:divsChild>
                        <w:div w:id="297761838">
                          <w:marLeft w:val="0"/>
                          <w:marRight w:val="0"/>
                          <w:marTop w:val="0"/>
                          <w:marBottom w:val="0"/>
                          <w:divBdr>
                            <w:top w:val="none" w:sz="0" w:space="0" w:color="auto"/>
                            <w:left w:val="none" w:sz="0" w:space="0" w:color="auto"/>
                            <w:bottom w:val="none" w:sz="0" w:space="0" w:color="auto"/>
                            <w:right w:val="none" w:sz="0" w:space="0" w:color="auto"/>
                          </w:divBdr>
                          <w:divsChild>
                            <w:div w:id="829058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7737893">
          <w:marLeft w:val="0"/>
          <w:marRight w:val="0"/>
          <w:marTop w:val="0"/>
          <w:marBottom w:val="0"/>
          <w:divBdr>
            <w:top w:val="none" w:sz="0" w:space="0" w:color="auto"/>
            <w:left w:val="none" w:sz="0" w:space="0" w:color="auto"/>
            <w:bottom w:val="none" w:sz="0" w:space="0" w:color="auto"/>
            <w:right w:val="none" w:sz="0" w:space="0" w:color="auto"/>
          </w:divBdr>
          <w:divsChild>
            <w:div w:id="1021012001">
              <w:marLeft w:val="0"/>
              <w:marRight w:val="0"/>
              <w:marTop w:val="0"/>
              <w:marBottom w:val="0"/>
              <w:divBdr>
                <w:top w:val="none" w:sz="0" w:space="0" w:color="auto"/>
                <w:left w:val="none" w:sz="0" w:space="0" w:color="auto"/>
                <w:bottom w:val="none" w:sz="0" w:space="0" w:color="auto"/>
                <w:right w:val="none" w:sz="0" w:space="0" w:color="auto"/>
              </w:divBdr>
              <w:divsChild>
                <w:div w:id="1245601610">
                  <w:marLeft w:val="0"/>
                  <w:marRight w:val="0"/>
                  <w:marTop w:val="0"/>
                  <w:marBottom w:val="0"/>
                  <w:divBdr>
                    <w:top w:val="none" w:sz="0" w:space="0" w:color="auto"/>
                    <w:left w:val="none" w:sz="0" w:space="0" w:color="auto"/>
                    <w:bottom w:val="none" w:sz="0" w:space="0" w:color="auto"/>
                    <w:right w:val="none" w:sz="0" w:space="0" w:color="auto"/>
                  </w:divBdr>
                  <w:divsChild>
                    <w:div w:id="1024212595">
                      <w:marLeft w:val="0"/>
                      <w:marRight w:val="0"/>
                      <w:marTop w:val="0"/>
                      <w:marBottom w:val="0"/>
                      <w:divBdr>
                        <w:top w:val="none" w:sz="0" w:space="0" w:color="auto"/>
                        <w:left w:val="none" w:sz="0" w:space="0" w:color="auto"/>
                        <w:bottom w:val="none" w:sz="0" w:space="0" w:color="auto"/>
                        <w:right w:val="none" w:sz="0" w:space="0" w:color="auto"/>
                      </w:divBdr>
                      <w:divsChild>
                        <w:div w:id="839078162">
                          <w:marLeft w:val="0"/>
                          <w:marRight w:val="0"/>
                          <w:marTop w:val="0"/>
                          <w:marBottom w:val="0"/>
                          <w:divBdr>
                            <w:top w:val="none" w:sz="0" w:space="0" w:color="auto"/>
                            <w:left w:val="none" w:sz="0" w:space="0" w:color="auto"/>
                            <w:bottom w:val="none" w:sz="0" w:space="0" w:color="auto"/>
                            <w:right w:val="none" w:sz="0" w:space="0" w:color="auto"/>
                          </w:divBdr>
                          <w:divsChild>
                            <w:div w:id="1583678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67789476">
      <w:bodyDiv w:val="1"/>
      <w:marLeft w:val="0"/>
      <w:marRight w:val="0"/>
      <w:marTop w:val="0"/>
      <w:marBottom w:val="0"/>
      <w:divBdr>
        <w:top w:val="none" w:sz="0" w:space="0" w:color="auto"/>
        <w:left w:val="none" w:sz="0" w:space="0" w:color="auto"/>
        <w:bottom w:val="none" w:sz="0" w:space="0" w:color="auto"/>
        <w:right w:val="none" w:sz="0" w:space="0" w:color="auto"/>
      </w:divBdr>
      <w:divsChild>
        <w:div w:id="2041978114">
          <w:marLeft w:val="0"/>
          <w:marRight w:val="0"/>
          <w:marTop w:val="0"/>
          <w:marBottom w:val="0"/>
          <w:divBdr>
            <w:top w:val="none" w:sz="0" w:space="0" w:color="auto"/>
            <w:left w:val="none" w:sz="0" w:space="0" w:color="auto"/>
            <w:bottom w:val="none" w:sz="0" w:space="0" w:color="auto"/>
            <w:right w:val="none" w:sz="0" w:space="0" w:color="auto"/>
          </w:divBdr>
          <w:divsChild>
            <w:div w:id="2107535051">
              <w:marLeft w:val="0"/>
              <w:marRight w:val="0"/>
              <w:marTop w:val="0"/>
              <w:marBottom w:val="0"/>
              <w:divBdr>
                <w:top w:val="none" w:sz="0" w:space="0" w:color="auto"/>
                <w:left w:val="none" w:sz="0" w:space="0" w:color="auto"/>
                <w:bottom w:val="none" w:sz="0" w:space="0" w:color="auto"/>
                <w:right w:val="none" w:sz="0" w:space="0" w:color="auto"/>
              </w:divBdr>
              <w:divsChild>
                <w:div w:id="2120951450">
                  <w:marLeft w:val="0"/>
                  <w:marRight w:val="0"/>
                  <w:marTop w:val="0"/>
                  <w:marBottom w:val="0"/>
                  <w:divBdr>
                    <w:top w:val="none" w:sz="0" w:space="0" w:color="auto"/>
                    <w:left w:val="none" w:sz="0" w:space="0" w:color="auto"/>
                    <w:bottom w:val="none" w:sz="0" w:space="0" w:color="auto"/>
                    <w:right w:val="none" w:sz="0" w:space="0" w:color="auto"/>
                  </w:divBdr>
                  <w:divsChild>
                    <w:div w:id="1864974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1725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471</TotalTime>
  <Pages>5</Pages>
  <Words>1411</Words>
  <Characters>8048</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54</cp:revision>
  <dcterms:created xsi:type="dcterms:W3CDTF">2021-01-11T20:14:00Z</dcterms:created>
  <dcterms:modified xsi:type="dcterms:W3CDTF">2021-01-13T14:08:00Z</dcterms:modified>
</cp:coreProperties>
</file>