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52F53" w14:textId="0B0A4DA0" w:rsidR="00CB1CA9" w:rsidRPr="00954267" w:rsidRDefault="00954267" w:rsidP="00954267">
      <w:pPr>
        <w:rPr>
          <w:b/>
          <w:bCs/>
        </w:rPr>
      </w:pPr>
      <w:r>
        <w:rPr>
          <w:b/>
          <w:bCs/>
        </w:rPr>
        <w:t>5</w:t>
      </w:r>
      <w:r w:rsidRPr="00954267">
        <w:rPr>
          <w:b/>
          <w:bCs/>
        </w:rPr>
        <w:t xml:space="preserve"> Principles </w:t>
      </w:r>
      <w:proofErr w:type="gramStart"/>
      <w:r w:rsidRPr="00954267">
        <w:rPr>
          <w:b/>
          <w:bCs/>
        </w:rPr>
        <w:t>For</w:t>
      </w:r>
      <w:proofErr w:type="gramEnd"/>
      <w:r w:rsidRPr="00954267">
        <w:rPr>
          <w:b/>
          <w:bCs/>
        </w:rPr>
        <w:t xml:space="preserve"> Effective Cybersecurity Leadership in </w:t>
      </w:r>
      <w:r>
        <w:rPr>
          <w:b/>
          <w:bCs/>
        </w:rPr>
        <w:t>Post Covid Times</w:t>
      </w:r>
    </w:p>
    <w:p w14:paraId="5F689443" w14:textId="77777777" w:rsidR="00954267" w:rsidRDefault="00954267" w:rsidP="00954267">
      <w:pPr>
        <w:pStyle w:val="ListParagraph"/>
        <w:numPr>
          <w:ilvl w:val="0"/>
          <w:numId w:val="1"/>
        </w:numPr>
      </w:pPr>
      <w:r>
        <w:t>Introduction and Background of Covid 19</w:t>
      </w:r>
    </w:p>
    <w:p w14:paraId="3068BEE2" w14:textId="77777777" w:rsidR="00954267" w:rsidRDefault="00954267" w:rsidP="00954267">
      <w:pPr>
        <w:pStyle w:val="ListParagraph"/>
        <w:numPr>
          <w:ilvl w:val="0"/>
          <w:numId w:val="1"/>
        </w:numPr>
      </w:pPr>
      <w:r>
        <w:t>Changes in the Working Model (Work from home)</w:t>
      </w:r>
    </w:p>
    <w:p w14:paraId="2CB7A534" w14:textId="3D6FAEF5" w:rsidR="00954267" w:rsidRDefault="00954267" w:rsidP="00954267">
      <w:pPr>
        <w:pStyle w:val="ListParagraph"/>
        <w:numPr>
          <w:ilvl w:val="0"/>
          <w:numId w:val="1"/>
        </w:numPr>
      </w:pPr>
      <w:r>
        <w:t>New Security Challenges in the New Normal</w:t>
      </w:r>
    </w:p>
    <w:p w14:paraId="0097B218" w14:textId="07E5F09B" w:rsidR="00954267" w:rsidRDefault="005326FB" w:rsidP="00954267">
      <w:pPr>
        <w:pStyle w:val="ListParagraph"/>
        <w:numPr>
          <w:ilvl w:val="0"/>
          <w:numId w:val="1"/>
        </w:numPr>
      </w:pPr>
      <w:r>
        <w:t xml:space="preserve">The Role of CISO’s in Handling the Change </w:t>
      </w:r>
    </w:p>
    <w:p w14:paraId="65FE5E01" w14:textId="77777777" w:rsidR="005326FB" w:rsidRPr="005326FB" w:rsidRDefault="005326FB" w:rsidP="005326FB">
      <w:pPr>
        <w:ind w:left="1080"/>
      </w:pPr>
      <w:r w:rsidRPr="005326FB">
        <w:t>1. Foster a culture of cyber resilience</w:t>
      </w:r>
    </w:p>
    <w:p w14:paraId="6A69496B" w14:textId="77777777" w:rsidR="005326FB" w:rsidRPr="005326FB" w:rsidRDefault="005326FB" w:rsidP="005326FB">
      <w:pPr>
        <w:ind w:left="1080"/>
      </w:pPr>
      <w:r w:rsidRPr="005326FB">
        <w:t>2. Focus on protecting the organization's critical assets and services</w:t>
      </w:r>
    </w:p>
    <w:p w14:paraId="64326DC7" w14:textId="77777777" w:rsidR="005326FB" w:rsidRPr="005326FB" w:rsidRDefault="005326FB" w:rsidP="005326FB">
      <w:pPr>
        <w:ind w:left="1080"/>
      </w:pPr>
      <w:r w:rsidRPr="005326FB">
        <w:t>3. Balance risk-informed decisions during the crisis and beyond</w:t>
      </w:r>
    </w:p>
    <w:p w14:paraId="7DAA584F" w14:textId="77777777" w:rsidR="005326FB" w:rsidRPr="005326FB" w:rsidRDefault="005326FB" w:rsidP="005326FB">
      <w:pPr>
        <w:ind w:left="1080"/>
      </w:pPr>
      <w:r w:rsidRPr="005326FB">
        <w:t>4. Update and practice the organization's response and business continuity plans as business transitions to the “new normal”</w:t>
      </w:r>
    </w:p>
    <w:p w14:paraId="0B0AD9EB" w14:textId="77777777" w:rsidR="005326FB" w:rsidRPr="005326FB" w:rsidRDefault="005326FB" w:rsidP="005326FB">
      <w:pPr>
        <w:ind w:left="1080"/>
      </w:pPr>
      <w:r w:rsidRPr="005326FB">
        <w:t>5. Strengthen ecosystem-wide collaboration</w:t>
      </w:r>
    </w:p>
    <w:p w14:paraId="1B4C220F" w14:textId="0F1DDE19" w:rsidR="005326FB" w:rsidRDefault="005326FB" w:rsidP="005326FB"/>
    <w:p w14:paraId="09E9E457" w14:textId="77777777" w:rsidR="00954267" w:rsidRPr="00954267" w:rsidRDefault="00954267" w:rsidP="00954267"/>
    <w:sectPr w:rsidR="00954267" w:rsidRPr="00954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E70CC"/>
    <w:multiLevelType w:val="hybridMultilevel"/>
    <w:tmpl w:val="EF20262C"/>
    <w:lvl w:ilvl="0" w:tplc="833E89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A815E5"/>
    <w:multiLevelType w:val="hybridMultilevel"/>
    <w:tmpl w:val="5A54D662"/>
    <w:lvl w:ilvl="0" w:tplc="CD4EC42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67"/>
    <w:rsid w:val="005326FB"/>
    <w:rsid w:val="00954267"/>
    <w:rsid w:val="00CB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92A9"/>
  <w15:chartTrackingRefBased/>
  <w15:docId w15:val="{EEFE506B-E02E-4648-B10F-75BB6F70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2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2021-03-10T07:39:00Z</dcterms:created>
  <dcterms:modified xsi:type="dcterms:W3CDTF">2021-03-10T07:59:00Z</dcterms:modified>
</cp:coreProperties>
</file>