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B1CE4" w14:textId="44601E83" w:rsidR="00E1485F" w:rsidRPr="0090196D" w:rsidRDefault="005655CD" w:rsidP="005655CD">
      <w:pPr>
        <w:jc w:val="both"/>
        <w:rPr>
          <w:sz w:val="24"/>
          <w:szCs w:val="24"/>
        </w:rPr>
      </w:pPr>
      <w:r w:rsidRPr="0090196D">
        <w:rPr>
          <w:sz w:val="24"/>
          <w:szCs w:val="24"/>
        </w:rPr>
        <w:t xml:space="preserve">The Internet of Things is a revolutionary technology of today. If implemented optimally, it can bring about immense benefits in different industries including transportation, retail, healthcare, finance, and supply chain management. For processes like forecasting, management, and oversight applications, IoT can assist fleet managers in improving the operational efficiency of distribution along with adding transparency to the decision-making process. </w:t>
      </w:r>
    </w:p>
    <w:p w14:paraId="7D44AE1D" w14:textId="59B60952" w:rsidR="009535E2" w:rsidRPr="0090196D" w:rsidRDefault="00112C2E" w:rsidP="000B2327">
      <w:pPr>
        <w:pStyle w:val="Heading2"/>
      </w:pPr>
      <w:r>
        <w:t xml:space="preserve">IoT Applications in the Supply Chain Management </w:t>
      </w:r>
      <w:r w:rsidR="009535E2" w:rsidRPr="0090196D">
        <w:t xml:space="preserve">Processes </w:t>
      </w:r>
    </w:p>
    <w:p w14:paraId="367F6D91" w14:textId="69A1BFB7" w:rsidR="005655CD" w:rsidRPr="0090196D" w:rsidRDefault="006168CB" w:rsidP="005655CD">
      <w:pPr>
        <w:jc w:val="both"/>
        <w:rPr>
          <w:sz w:val="24"/>
          <w:szCs w:val="24"/>
        </w:rPr>
      </w:pPr>
      <w:r w:rsidRPr="0090196D">
        <w:rPr>
          <w:sz w:val="24"/>
          <w:szCs w:val="24"/>
        </w:rPr>
        <w:t>IoT can play a vital role in improving the supply chain management, with its main applications in tracking and monitoring processes. Additionally, IoT can be applied to other processes in the supply chain such as:</w:t>
      </w:r>
    </w:p>
    <w:p w14:paraId="727E962D" w14:textId="7407171D" w:rsidR="006168CB" w:rsidRPr="0090196D" w:rsidRDefault="00032286" w:rsidP="000B2327">
      <w:pPr>
        <w:pStyle w:val="Heading3"/>
      </w:pPr>
      <w:r w:rsidRPr="0090196D">
        <w:t>Tracking Location in Real-time</w:t>
      </w:r>
    </w:p>
    <w:p w14:paraId="4F0EB65C" w14:textId="49606258" w:rsidR="00032286" w:rsidRPr="0090196D" w:rsidRDefault="00032286" w:rsidP="005655CD">
      <w:pPr>
        <w:jc w:val="both"/>
        <w:rPr>
          <w:sz w:val="24"/>
          <w:szCs w:val="24"/>
        </w:rPr>
      </w:pPr>
      <w:r w:rsidRPr="0090196D">
        <w:rPr>
          <w:sz w:val="24"/>
          <w:szCs w:val="24"/>
        </w:rPr>
        <w:t>The IoT can help provide real-time data of a product’s location and its transportation environment. It can be tracked at all times and you can get real-time alerts if anything goes wrong during the transportation and can monitor the delivery of raw materials and ready goods</w:t>
      </w:r>
      <w:r w:rsidR="0003247F">
        <w:rPr>
          <w:sz w:val="24"/>
          <w:szCs w:val="24"/>
        </w:rPr>
        <w:t>.</w:t>
      </w:r>
    </w:p>
    <w:p w14:paraId="7A9C630A" w14:textId="2F5CF5B3" w:rsidR="00032286" w:rsidRPr="0090196D" w:rsidRDefault="00CC5542" w:rsidP="000B2327">
      <w:pPr>
        <w:pStyle w:val="Heading3"/>
      </w:pPr>
      <w:r w:rsidRPr="0090196D">
        <w:t>Monitoring the Storage Condition</w:t>
      </w:r>
    </w:p>
    <w:p w14:paraId="1C4AACF8" w14:textId="11A99739" w:rsidR="005E75A3" w:rsidRPr="0090196D" w:rsidRDefault="009F2237" w:rsidP="005655CD">
      <w:pPr>
        <w:jc w:val="both"/>
        <w:rPr>
          <w:sz w:val="24"/>
          <w:szCs w:val="24"/>
        </w:rPr>
      </w:pPr>
      <w:r w:rsidRPr="0090196D">
        <w:rPr>
          <w:sz w:val="24"/>
          <w:szCs w:val="24"/>
        </w:rPr>
        <w:t>With environmental sensors, the shipment can now be tracked for internal conditions such as the inside temperature of the vehicle, humidity, pressure and other factors that can potentially adversely affect the product</w:t>
      </w:r>
      <w:r w:rsidR="0003247F">
        <w:rPr>
          <w:sz w:val="24"/>
          <w:szCs w:val="24"/>
        </w:rPr>
        <w:t>.</w:t>
      </w:r>
    </w:p>
    <w:p w14:paraId="0DFFE002" w14:textId="683E1524" w:rsidR="009F2237" w:rsidRPr="0090196D" w:rsidRDefault="00BB4C71" w:rsidP="000B2327">
      <w:pPr>
        <w:pStyle w:val="Heading3"/>
      </w:pPr>
      <w:r w:rsidRPr="0090196D">
        <w:t>Forecasting Product Arrival</w:t>
      </w:r>
    </w:p>
    <w:p w14:paraId="30BE0190" w14:textId="557CAB71" w:rsidR="00BB4C71" w:rsidRPr="0090196D" w:rsidRDefault="00A92CC8" w:rsidP="005655CD">
      <w:pPr>
        <w:jc w:val="both"/>
        <w:rPr>
          <w:sz w:val="24"/>
          <w:szCs w:val="24"/>
        </w:rPr>
      </w:pPr>
      <w:r w:rsidRPr="0090196D">
        <w:rPr>
          <w:sz w:val="24"/>
          <w:szCs w:val="24"/>
        </w:rPr>
        <w:t xml:space="preserve">IoT devices help managers in making decisions about product arrivals and increasing delivery forecast precision. Not only does it help predict final delivery date, it also assists in mitigating risks before they can occur. </w:t>
      </w:r>
    </w:p>
    <w:p w14:paraId="2AC9EAF7" w14:textId="22CEDE0A" w:rsidR="009535E2" w:rsidRPr="0090196D" w:rsidRDefault="009535E2" w:rsidP="000B2327">
      <w:pPr>
        <w:pStyle w:val="Heading3"/>
      </w:pPr>
      <w:r w:rsidRPr="0090196D">
        <w:t>Locating Goods in Warehouse</w:t>
      </w:r>
    </w:p>
    <w:p w14:paraId="7528E6E4" w14:textId="686A0E6A" w:rsidR="009535E2" w:rsidRPr="0090196D" w:rsidRDefault="009535E2" w:rsidP="005655CD">
      <w:pPr>
        <w:jc w:val="both"/>
        <w:rPr>
          <w:sz w:val="24"/>
          <w:szCs w:val="24"/>
        </w:rPr>
      </w:pPr>
      <w:r w:rsidRPr="0090196D">
        <w:rPr>
          <w:sz w:val="24"/>
          <w:szCs w:val="24"/>
        </w:rPr>
        <w:t xml:space="preserve">With real-time location trackers, warehouse employees can track exact aisle for specific parcels. When paired up with artificial intelligence, it also allows for automated vehicles to retrieve a particular package without any human supervision. </w:t>
      </w:r>
    </w:p>
    <w:p w14:paraId="47B7F94F" w14:textId="4ED8782F" w:rsidR="009535E2" w:rsidRPr="0090196D" w:rsidRDefault="009535E2" w:rsidP="000B2327">
      <w:pPr>
        <w:pStyle w:val="Heading3"/>
      </w:pPr>
      <w:r w:rsidRPr="0090196D">
        <w:t>Improving Contingency Planning</w:t>
      </w:r>
    </w:p>
    <w:p w14:paraId="61878168" w14:textId="58DFAF63" w:rsidR="009535E2" w:rsidRDefault="009535E2" w:rsidP="005655CD">
      <w:pPr>
        <w:jc w:val="both"/>
        <w:rPr>
          <w:sz w:val="24"/>
          <w:szCs w:val="24"/>
        </w:rPr>
      </w:pPr>
      <w:r w:rsidRPr="0090196D">
        <w:rPr>
          <w:sz w:val="24"/>
          <w:szCs w:val="24"/>
        </w:rPr>
        <w:lastRenderedPageBreak/>
        <w:t>IoT devices also help plan and change routes by taking into account any accidents or delay-causing occurrence in the routine path. Thus, it allows for optimal path</w:t>
      </w:r>
      <w:r w:rsidR="0090196D" w:rsidRPr="0090196D">
        <w:rPr>
          <w:sz w:val="24"/>
          <w:szCs w:val="24"/>
        </w:rPr>
        <w:t xml:space="preserve"> while developing contingency planning and getting to the cause of delays. </w:t>
      </w:r>
    </w:p>
    <w:p w14:paraId="18585E4E" w14:textId="062A50D0" w:rsidR="000B2327" w:rsidRDefault="000B2327" w:rsidP="000B2327">
      <w:pPr>
        <w:pStyle w:val="Heading2"/>
      </w:pPr>
      <w:r>
        <w:t xml:space="preserve">IoT Benefits in Supply Chain Management </w:t>
      </w:r>
    </w:p>
    <w:p w14:paraId="206AEE24" w14:textId="1E535CD5" w:rsidR="0044776E" w:rsidRDefault="0044776E" w:rsidP="0044776E">
      <w:pPr>
        <w:rPr>
          <w:sz w:val="24"/>
          <w:szCs w:val="24"/>
        </w:rPr>
      </w:pPr>
      <w:r>
        <w:rPr>
          <w:sz w:val="24"/>
          <w:szCs w:val="24"/>
        </w:rPr>
        <w:t xml:space="preserve">Now let’s have a look at how IoT benefits the Supply Chain Management of businesses in terms of increasing their operational efficiency and reducing operating costs. </w:t>
      </w:r>
    </w:p>
    <w:p w14:paraId="7F1D0768" w14:textId="4645DA33" w:rsidR="00CF503E" w:rsidRPr="00FB0CE5" w:rsidRDefault="00CF503E" w:rsidP="0013370B">
      <w:pPr>
        <w:pStyle w:val="Heading3"/>
      </w:pPr>
      <w:r w:rsidRPr="00FB0CE5">
        <w:t>Higher Speed</w:t>
      </w:r>
    </w:p>
    <w:p w14:paraId="39FAAB75" w14:textId="33A60CEB" w:rsidR="00792510" w:rsidRDefault="00FB0CE5" w:rsidP="0044776E">
      <w:pPr>
        <w:rPr>
          <w:sz w:val="24"/>
          <w:szCs w:val="24"/>
        </w:rPr>
      </w:pPr>
      <w:r>
        <w:rPr>
          <w:sz w:val="24"/>
          <w:szCs w:val="24"/>
        </w:rPr>
        <w:t xml:space="preserve">Tools for planning routes paired with IoT SCM platforms exponentially increase the speed of supply chain efficiency. The IoT helps reduce feedback cycle, allows quick decision-making, mitigates risks and improves goods-locating efficiency in the warehouse. </w:t>
      </w:r>
    </w:p>
    <w:p w14:paraId="044A7442" w14:textId="24DEB222" w:rsidR="00792510" w:rsidRPr="00792510" w:rsidRDefault="00792510" w:rsidP="0013370B">
      <w:pPr>
        <w:pStyle w:val="Heading3"/>
      </w:pPr>
      <w:r w:rsidRPr="00792510">
        <w:t>Better Flexibility</w:t>
      </w:r>
    </w:p>
    <w:p w14:paraId="0E647D2C" w14:textId="63589A20" w:rsidR="00792510" w:rsidRDefault="002359D2" w:rsidP="0044776E">
      <w:pPr>
        <w:rPr>
          <w:sz w:val="24"/>
          <w:szCs w:val="24"/>
        </w:rPr>
      </w:pPr>
      <w:r>
        <w:rPr>
          <w:sz w:val="24"/>
          <w:szCs w:val="24"/>
        </w:rPr>
        <w:t>Connected platforms are easily accessible and faster than on-premise systems. With a</w:t>
      </w:r>
      <w:r w:rsidR="00717826">
        <w:rPr>
          <w:sz w:val="24"/>
          <w:szCs w:val="24"/>
        </w:rPr>
        <w:t xml:space="preserve"> </w:t>
      </w:r>
      <w:r>
        <w:rPr>
          <w:sz w:val="24"/>
          <w:szCs w:val="24"/>
        </w:rPr>
        <w:t xml:space="preserve">cloud-based IoT system in place, supply chain managers can ensure that all concerned stakeholders can access important information. Furthermore, a connected IoT service can give insights for particular scenarios, thus helping the workers throughout the supply chain process. </w:t>
      </w:r>
    </w:p>
    <w:p w14:paraId="53FCD556" w14:textId="50CF00D0" w:rsidR="00734AF9" w:rsidRDefault="00734AF9" w:rsidP="0013370B">
      <w:pPr>
        <w:pStyle w:val="Heading3"/>
      </w:pPr>
      <w:r w:rsidRPr="00734AF9">
        <w:t>Increased Accuracy</w:t>
      </w:r>
    </w:p>
    <w:p w14:paraId="305F04CE" w14:textId="3FF1B683" w:rsidR="00CB69D8" w:rsidRDefault="00CB69D8" w:rsidP="0044776E">
      <w:pPr>
        <w:rPr>
          <w:sz w:val="24"/>
          <w:szCs w:val="24"/>
        </w:rPr>
      </w:pPr>
      <w:r>
        <w:rPr>
          <w:sz w:val="24"/>
          <w:szCs w:val="24"/>
        </w:rPr>
        <w:t>IoT also gives detailed insight to supply chain managers on goods turnover. This assists the managers and retailers estimate how many units of each product they need for shelving. It also increases accuracy by avoiding human error and helping in the identification of packages</w:t>
      </w:r>
      <w:r w:rsidR="00717826">
        <w:rPr>
          <w:sz w:val="24"/>
          <w:szCs w:val="24"/>
        </w:rPr>
        <w:t xml:space="preserve">, while also avoiding financial overheads that are otherwise incurred in the form of time and </w:t>
      </w:r>
      <w:hyperlink r:id="rId6" w:history="1">
        <w:r w:rsidR="00717826" w:rsidRPr="00717826">
          <w:rPr>
            <w:rStyle w:val="Hyperlink"/>
            <w:sz w:val="24"/>
            <w:szCs w:val="24"/>
          </w:rPr>
          <w:t>money</w:t>
        </w:r>
      </w:hyperlink>
      <w:r w:rsidR="00717826">
        <w:rPr>
          <w:sz w:val="24"/>
          <w:szCs w:val="24"/>
        </w:rPr>
        <w:t xml:space="preserve">. </w:t>
      </w:r>
    </w:p>
    <w:p w14:paraId="50EED06F" w14:textId="4B1617AF" w:rsidR="0013370B" w:rsidRDefault="0013370B" w:rsidP="0013370B">
      <w:pPr>
        <w:pStyle w:val="Heading3"/>
      </w:pPr>
      <w:r>
        <w:t>Better Segmentation</w:t>
      </w:r>
    </w:p>
    <w:p w14:paraId="29978172" w14:textId="244AB7B9" w:rsidR="0013370B" w:rsidRDefault="007A0837" w:rsidP="0044776E">
      <w:pPr>
        <w:rPr>
          <w:sz w:val="24"/>
          <w:szCs w:val="24"/>
        </w:rPr>
      </w:pPr>
      <w:r>
        <w:rPr>
          <w:sz w:val="24"/>
          <w:szCs w:val="24"/>
        </w:rPr>
        <w:t xml:space="preserve">IoT allows for sorting data and determining patterns to indicate potential reasons for improving or hindering the goods profitability. </w:t>
      </w:r>
      <w:r w:rsidR="00F70D65">
        <w:rPr>
          <w:sz w:val="24"/>
          <w:szCs w:val="24"/>
        </w:rPr>
        <w:t xml:space="preserve">It helps supply chain managers and retailers segment the goods according to the target audience. Thus, businesses can better understand which product is preferred by which particular segment of customers. </w:t>
      </w:r>
    </w:p>
    <w:p w14:paraId="6176E9DB" w14:textId="6136A01A" w:rsidR="00D62B1D" w:rsidRDefault="00D62B1D" w:rsidP="00D62B1D">
      <w:pPr>
        <w:pStyle w:val="Heading3"/>
      </w:pPr>
      <w:r>
        <w:t>Higher Efficiency</w:t>
      </w:r>
    </w:p>
    <w:p w14:paraId="07A8E536" w14:textId="623001F9" w:rsidR="00D62B1D" w:rsidRPr="0003247F" w:rsidRDefault="001338D2" w:rsidP="001338D2">
      <w:pPr>
        <w:rPr>
          <w:sz w:val="24"/>
          <w:szCs w:val="24"/>
        </w:rPr>
      </w:pPr>
      <w:r w:rsidRPr="0003247F">
        <w:rPr>
          <w:sz w:val="24"/>
          <w:szCs w:val="24"/>
        </w:rPr>
        <w:t>IoT plays a vital role in improving the efficiency of supply chain operations. For instance, tools such as smart glasses assist the warehouse workers and ensure that they spend lesser time in completing their task. Furthermore, IoT gathers data which allows for continual improvement and increased efficiency as the process continues</w:t>
      </w:r>
      <w:r w:rsidR="00717826" w:rsidRPr="0003247F">
        <w:rPr>
          <w:sz w:val="24"/>
          <w:szCs w:val="24"/>
        </w:rPr>
        <w:t xml:space="preserve">. </w:t>
      </w:r>
    </w:p>
    <w:p w14:paraId="3021295C" w14:textId="77777777" w:rsidR="00717826" w:rsidRPr="001338D2" w:rsidRDefault="00717826" w:rsidP="001338D2"/>
    <w:p w14:paraId="45CF8FD6" w14:textId="274700CB" w:rsidR="00D62B1D" w:rsidRDefault="008338D5" w:rsidP="008338D5">
      <w:pPr>
        <w:pStyle w:val="Heading2"/>
      </w:pPr>
      <w:r>
        <w:t>Key Takeaways</w:t>
      </w:r>
    </w:p>
    <w:p w14:paraId="69F64189" w14:textId="316772EC" w:rsidR="008338D5" w:rsidRDefault="008338D5" w:rsidP="0044776E">
      <w:pPr>
        <w:rPr>
          <w:sz w:val="24"/>
          <w:szCs w:val="24"/>
        </w:rPr>
      </w:pPr>
      <w:r>
        <w:rPr>
          <w:sz w:val="24"/>
          <w:szCs w:val="24"/>
        </w:rPr>
        <w:t xml:space="preserve">Internet of Things finds its applications in many processes of the Supply Chain Management. Not only does it facilitate monitoring and tracking of goods, it also brings transparency to communication and increases precision and accuracy of future planning. </w:t>
      </w:r>
    </w:p>
    <w:p w14:paraId="68B08B9E" w14:textId="26619B8D" w:rsidR="00BA2F2B" w:rsidRPr="00CB69D8" w:rsidRDefault="00BA2F2B" w:rsidP="0044776E">
      <w:pPr>
        <w:rPr>
          <w:sz w:val="24"/>
          <w:szCs w:val="24"/>
        </w:rPr>
      </w:pPr>
      <w:r>
        <w:rPr>
          <w:sz w:val="24"/>
          <w:szCs w:val="24"/>
        </w:rPr>
        <w:t xml:space="preserve">IoT plays a vital role in SCM of big as well as small businesses, provided they have clear goals of what they want the technology to achieve for them. </w:t>
      </w:r>
    </w:p>
    <w:p w14:paraId="1A595255" w14:textId="77777777" w:rsidR="00B66006" w:rsidRDefault="00B66006"/>
    <w:p w14:paraId="450D7650" w14:textId="77777777" w:rsidR="0003247F" w:rsidRDefault="0003247F"/>
    <w:sectPr w:rsidR="0003247F"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F423D"/>
    <w:multiLevelType w:val="multilevel"/>
    <w:tmpl w:val="DBC8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B32A76"/>
    <w:multiLevelType w:val="multilevel"/>
    <w:tmpl w:val="5558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DD7"/>
    <w:rsid w:val="00032286"/>
    <w:rsid w:val="0003247F"/>
    <w:rsid w:val="000B2327"/>
    <w:rsid w:val="00112C2E"/>
    <w:rsid w:val="00127A8E"/>
    <w:rsid w:val="0013370B"/>
    <w:rsid w:val="001338D2"/>
    <w:rsid w:val="001F1E3A"/>
    <w:rsid w:val="002359D2"/>
    <w:rsid w:val="00405A82"/>
    <w:rsid w:val="0044776E"/>
    <w:rsid w:val="005655CD"/>
    <w:rsid w:val="005A6B68"/>
    <w:rsid w:val="005E75A3"/>
    <w:rsid w:val="006168CB"/>
    <w:rsid w:val="00717826"/>
    <w:rsid w:val="00734AF9"/>
    <w:rsid w:val="00792510"/>
    <w:rsid w:val="007A0837"/>
    <w:rsid w:val="008338D5"/>
    <w:rsid w:val="0090196D"/>
    <w:rsid w:val="009535E2"/>
    <w:rsid w:val="009F2237"/>
    <w:rsid w:val="00A7734E"/>
    <w:rsid w:val="00A92CC8"/>
    <w:rsid w:val="00AE5EC8"/>
    <w:rsid w:val="00B66006"/>
    <w:rsid w:val="00BA2F2B"/>
    <w:rsid w:val="00BB4C71"/>
    <w:rsid w:val="00BD7DD7"/>
    <w:rsid w:val="00CB69D8"/>
    <w:rsid w:val="00CC5542"/>
    <w:rsid w:val="00CF503E"/>
    <w:rsid w:val="00D033D7"/>
    <w:rsid w:val="00D62B1D"/>
    <w:rsid w:val="00DD7078"/>
    <w:rsid w:val="00E1485F"/>
    <w:rsid w:val="00F70D65"/>
    <w:rsid w:val="00FB0C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3E9FF"/>
  <w15:chartTrackingRefBased/>
  <w15:docId w15:val="{3B7437B9-5466-4A7F-BEC7-A3B270DD2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660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60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60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6006"/>
    <w:rPr>
      <w:b/>
      <w:bCs/>
    </w:rPr>
  </w:style>
  <w:style w:type="character" w:styleId="Hyperlink">
    <w:name w:val="Hyperlink"/>
    <w:basedOn w:val="DefaultParagraphFont"/>
    <w:uiPriority w:val="99"/>
    <w:unhideWhenUsed/>
    <w:rsid w:val="00B66006"/>
    <w:rPr>
      <w:color w:val="0000FF"/>
      <w:u w:val="single"/>
    </w:rPr>
  </w:style>
  <w:style w:type="character" w:customStyle="1" w:styleId="Heading2Char">
    <w:name w:val="Heading 2 Char"/>
    <w:basedOn w:val="DefaultParagraphFont"/>
    <w:link w:val="Heading2"/>
    <w:uiPriority w:val="9"/>
    <w:rsid w:val="00B660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6006"/>
    <w:rPr>
      <w:rFonts w:ascii="Times New Roman" w:eastAsia="Times New Roman" w:hAnsi="Times New Roman" w:cs="Times New Roman"/>
      <w:b/>
      <w:bCs/>
      <w:sz w:val="27"/>
      <w:szCs w:val="27"/>
    </w:rPr>
  </w:style>
  <w:style w:type="paragraph" w:styleId="ListParagraph">
    <w:name w:val="List Paragraph"/>
    <w:basedOn w:val="Normal"/>
    <w:uiPriority w:val="34"/>
    <w:qFormat/>
    <w:rsid w:val="00B66006"/>
    <w:pPr>
      <w:ind w:left="720"/>
      <w:contextualSpacing/>
    </w:pPr>
  </w:style>
  <w:style w:type="character" w:styleId="UnresolvedMention">
    <w:name w:val="Unresolved Mention"/>
    <w:basedOn w:val="DefaultParagraphFont"/>
    <w:uiPriority w:val="99"/>
    <w:semiHidden/>
    <w:unhideWhenUsed/>
    <w:rsid w:val="007178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862002">
      <w:bodyDiv w:val="1"/>
      <w:marLeft w:val="0"/>
      <w:marRight w:val="0"/>
      <w:marTop w:val="0"/>
      <w:marBottom w:val="0"/>
      <w:divBdr>
        <w:top w:val="none" w:sz="0" w:space="0" w:color="auto"/>
        <w:left w:val="none" w:sz="0" w:space="0" w:color="auto"/>
        <w:bottom w:val="none" w:sz="0" w:space="0" w:color="auto"/>
        <w:right w:val="none" w:sz="0" w:space="0" w:color="auto"/>
      </w:divBdr>
      <w:divsChild>
        <w:div w:id="1824004878">
          <w:marLeft w:val="-225"/>
          <w:marRight w:val="-225"/>
          <w:marTop w:val="0"/>
          <w:marBottom w:val="0"/>
          <w:divBdr>
            <w:top w:val="none" w:sz="0" w:space="0" w:color="auto"/>
            <w:left w:val="none" w:sz="0" w:space="0" w:color="auto"/>
            <w:bottom w:val="none" w:sz="0" w:space="0" w:color="auto"/>
            <w:right w:val="none" w:sz="0" w:space="0" w:color="auto"/>
          </w:divBdr>
          <w:divsChild>
            <w:div w:id="513768643">
              <w:marLeft w:val="0"/>
              <w:marRight w:val="0"/>
              <w:marTop w:val="0"/>
              <w:marBottom w:val="0"/>
              <w:divBdr>
                <w:top w:val="none" w:sz="0" w:space="0" w:color="auto"/>
                <w:left w:val="none" w:sz="0" w:space="0" w:color="auto"/>
                <w:bottom w:val="none" w:sz="0" w:space="0" w:color="auto"/>
                <w:right w:val="none" w:sz="0" w:space="0" w:color="auto"/>
              </w:divBdr>
              <w:divsChild>
                <w:div w:id="830173970">
                  <w:marLeft w:val="0"/>
                  <w:marRight w:val="0"/>
                  <w:marTop w:val="0"/>
                  <w:marBottom w:val="0"/>
                  <w:divBdr>
                    <w:top w:val="none" w:sz="0" w:space="0" w:color="auto"/>
                    <w:left w:val="none" w:sz="0" w:space="0" w:color="auto"/>
                    <w:bottom w:val="none" w:sz="0" w:space="0" w:color="auto"/>
                    <w:right w:val="none" w:sz="0" w:space="0" w:color="auto"/>
                  </w:divBdr>
                  <w:divsChild>
                    <w:div w:id="1090271864">
                      <w:marLeft w:val="0"/>
                      <w:marRight w:val="0"/>
                      <w:marTop w:val="0"/>
                      <w:marBottom w:val="0"/>
                      <w:divBdr>
                        <w:top w:val="none" w:sz="0" w:space="0" w:color="auto"/>
                        <w:left w:val="none" w:sz="0" w:space="0" w:color="auto"/>
                        <w:bottom w:val="none" w:sz="0" w:space="0" w:color="auto"/>
                        <w:right w:val="none" w:sz="0" w:space="0" w:color="auto"/>
                      </w:divBdr>
                      <w:divsChild>
                        <w:div w:id="1826126077">
                          <w:marLeft w:val="0"/>
                          <w:marRight w:val="0"/>
                          <w:marTop w:val="0"/>
                          <w:marBottom w:val="525"/>
                          <w:divBdr>
                            <w:top w:val="none" w:sz="0" w:space="0" w:color="auto"/>
                            <w:left w:val="none" w:sz="0" w:space="0" w:color="auto"/>
                            <w:bottom w:val="none" w:sz="0" w:space="0" w:color="auto"/>
                            <w:right w:val="none" w:sz="0" w:space="0" w:color="auto"/>
                          </w:divBdr>
                          <w:divsChild>
                            <w:div w:id="207986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303910">
          <w:marLeft w:val="-225"/>
          <w:marRight w:val="-225"/>
          <w:marTop w:val="0"/>
          <w:marBottom w:val="0"/>
          <w:divBdr>
            <w:top w:val="none" w:sz="0" w:space="0" w:color="auto"/>
            <w:left w:val="none" w:sz="0" w:space="0" w:color="auto"/>
            <w:bottom w:val="none" w:sz="0" w:space="0" w:color="auto"/>
            <w:right w:val="none" w:sz="0" w:space="0" w:color="auto"/>
          </w:divBdr>
          <w:divsChild>
            <w:div w:id="952974693">
              <w:marLeft w:val="0"/>
              <w:marRight w:val="0"/>
              <w:marTop w:val="0"/>
              <w:marBottom w:val="0"/>
              <w:divBdr>
                <w:top w:val="none" w:sz="0" w:space="0" w:color="auto"/>
                <w:left w:val="none" w:sz="0" w:space="0" w:color="auto"/>
                <w:bottom w:val="none" w:sz="0" w:space="0" w:color="auto"/>
                <w:right w:val="none" w:sz="0" w:space="0" w:color="auto"/>
              </w:divBdr>
              <w:divsChild>
                <w:div w:id="1754231197">
                  <w:marLeft w:val="0"/>
                  <w:marRight w:val="0"/>
                  <w:marTop w:val="0"/>
                  <w:marBottom w:val="0"/>
                  <w:divBdr>
                    <w:top w:val="none" w:sz="0" w:space="0" w:color="auto"/>
                    <w:left w:val="none" w:sz="0" w:space="0" w:color="auto"/>
                    <w:bottom w:val="none" w:sz="0" w:space="0" w:color="auto"/>
                    <w:right w:val="none" w:sz="0" w:space="0" w:color="auto"/>
                  </w:divBdr>
                  <w:divsChild>
                    <w:div w:id="1901012427">
                      <w:marLeft w:val="0"/>
                      <w:marRight w:val="0"/>
                      <w:marTop w:val="0"/>
                      <w:marBottom w:val="0"/>
                      <w:divBdr>
                        <w:top w:val="none" w:sz="0" w:space="0" w:color="auto"/>
                        <w:left w:val="none" w:sz="0" w:space="0" w:color="auto"/>
                        <w:bottom w:val="none" w:sz="0" w:space="0" w:color="auto"/>
                        <w:right w:val="none" w:sz="0" w:space="0" w:color="auto"/>
                      </w:divBdr>
                      <w:divsChild>
                        <w:div w:id="1048647898">
                          <w:marLeft w:val="0"/>
                          <w:marRight w:val="0"/>
                          <w:marTop w:val="0"/>
                          <w:marBottom w:val="525"/>
                          <w:divBdr>
                            <w:top w:val="none" w:sz="0" w:space="0" w:color="auto"/>
                            <w:left w:val="none" w:sz="0" w:space="0" w:color="auto"/>
                            <w:bottom w:val="none" w:sz="0" w:space="0" w:color="auto"/>
                            <w:right w:val="none" w:sz="0" w:space="0" w:color="auto"/>
                          </w:divBdr>
                          <w:divsChild>
                            <w:div w:id="21086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853342">
          <w:marLeft w:val="-225"/>
          <w:marRight w:val="-225"/>
          <w:marTop w:val="0"/>
          <w:marBottom w:val="0"/>
          <w:divBdr>
            <w:top w:val="none" w:sz="0" w:space="0" w:color="auto"/>
            <w:left w:val="none" w:sz="0" w:space="0" w:color="auto"/>
            <w:bottom w:val="none" w:sz="0" w:space="0" w:color="auto"/>
            <w:right w:val="none" w:sz="0" w:space="0" w:color="auto"/>
          </w:divBdr>
          <w:divsChild>
            <w:div w:id="91319983">
              <w:marLeft w:val="0"/>
              <w:marRight w:val="0"/>
              <w:marTop w:val="0"/>
              <w:marBottom w:val="0"/>
              <w:divBdr>
                <w:top w:val="none" w:sz="0" w:space="0" w:color="auto"/>
                <w:left w:val="none" w:sz="0" w:space="0" w:color="auto"/>
                <w:bottom w:val="none" w:sz="0" w:space="0" w:color="auto"/>
                <w:right w:val="none" w:sz="0" w:space="0" w:color="auto"/>
              </w:divBdr>
              <w:divsChild>
                <w:div w:id="531765760">
                  <w:marLeft w:val="0"/>
                  <w:marRight w:val="0"/>
                  <w:marTop w:val="0"/>
                  <w:marBottom w:val="0"/>
                  <w:divBdr>
                    <w:top w:val="none" w:sz="0" w:space="0" w:color="auto"/>
                    <w:left w:val="none" w:sz="0" w:space="0" w:color="auto"/>
                    <w:bottom w:val="none" w:sz="0" w:space="0" w:color="auto"/>
                    <w:right w:val="none" w:sz="0" w:space="0" w:color="auto"/>
                  </w:divBdr>
                  <w:divsChild>
                    <w:div w:id="1300106538">
                      <w:marLeft w:val="0"/>
                      <w:marRight w:val="0"/>
                      <w:marTop w:val="0"/>
                      <w:marBottom w:val="0"/>
                      <w:divBdr>
                        <w:top w:val="none" w:sz="0" w:space="0" w:color="auto"/>
                        <w:left w:val="none" w:sz="0" w:space="0" w:color="auto"/>
                        <w:bottom w:val="none" w:sz="0" w:space="0" w:color="auto"/>
                        <w:right w:val="none" w:sz="0" w:space="0" w:color="auto"/>
                      </w:divBdr>
                      <w:divsChild>
                        <w:div w:id="737286568">
                          <w:marLeft w:val="0"/>
                          <w:marRight w:val="0"/>
                          <w:marTop w:val="0"/>
                          <w:marBottom w:val="525"/>
                          <w:divBdr>
                            <w:top w:val="none" w:sz="0" w:space="0" w:color="auto"/>
                            <w:left w:val="none" w:sz="0" w:space="0" w:color="auto"/>
                            <w:bottom w:val="none" w:sz="0" w:space="0" w:color="auto"/>
                            <w:right w:val="none" w:sz="0" w:space="0" w:color="auto"/>
                          </w:divBdr>
                          <w:divsChild>
                            <w:div w:id="180114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035969">
          <w:marLeft w:val="-225"/>
          <w:marRight w:val="-225"/>
          <w:marTop w:val="0"/>
          <w:marBottom w:val="0"/>
          <w:divBdr>
            <w:top w:val="none" w:sz="0" w:space="0" w:color="auto"/>
            <w:left w:val="none" w:sz="0" w:space="0" w:color="auto"/>
            <w:bottom w:val="none" w:sz="0" w:space="0" w:color="auto"/>
            <w:right w:val="none" w:sz="0" w:space="0" w:color="auto"/>
          </w:divBdr>
          <w:divsChild>
            <w:div w:id="1441878345">
              <w:marLeft w:val="0"/>
              <w:marRight w:val="0"/>
              <w:marTop w:val="0"/>
              <w:marBottom w:val="0"/>
              <w:divBdr>
                <w:top w:val="none" w:sz="0" w:space="0" w:color="auto"/>
                <w:left w:val="none" w:sz="0" w:space="0" w:color="auto"/>
                <w:bottom w:val="none" w:sz="0" w:space="0" w:color="auto"/>
                <w:right w:val="none" w:sz="0" w:space="0" w:color="auto"/>
              </w:divBdr>
              <w:divsChild>
                <w:div w:id="578489000">
                  <w:marLeft w:val="0"/>
                  <w:marRight w:val="0"/>
                  <w:marTop w:val="0"/>
                  <w:marBottom w:val="0"/>
                  <w:divBdr>
                    <w:top w:val="none" w:sz="0" w:space="0" w:color="auto"/>
                    <w:left w:val="none" w:sz="0" w:space="0" w:color="auto"/>
                    <w:bottom w:val="none" w:sz="0" w:space="0" w:color="auto"/>
                    <w:right w:val="none" w:sz="0" w:space="0" w:color="auto"/>
                  </w:divBdr>
                  <w:divsChild>
                    <w:div w:id="382756658">
                      <w:marLeft w:val="0"/>
                      <w:marRight w:val="0"/>
                      <w:marTop w:val="0"/>
                      <w:marBottom w:val="0"/>
                      <w:divBdr>
                        <w:top w:val="none" w:sz="0" w:space="0" w:color="auto"/>
                        <w:left w:val="none" w:sz="0" w:space="0" w:color="auto"/>
                        <w:bottom w:val="none" w:sz="0" w:space="0" w:color="auto"/>
                        <w:right w:val="none" w:sz="0" w:space="0" w:color="auto"/>
                      </w:divBdr>
                      <w:divsChild>
                        <w:div w:id="998773798">
                          <w:marLeft w:val="0"/>
                          <w:marRight w:val="0"/>
                          <w:marTop w:val="0"/>
                          <w:marBottom w:val="525"/>
                          <w:divBdr>
                            <w:top w:val="none" w:sz="0" w:space="0" w:color="auto"/>
                            <w:left w:val="none" w:sz="0" w:space="0" w:color="auto"/>
                            <w:bottom w:val="none" w:sz="0" w:space="0" w:color="auto"/>
                            <w:right w:val="none" w:sz="0" w:space="0" w:color="auto"/>
                          </w:divBdr>
                          <w:divsChild>
                            <w:div w:id="58491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587517">
          <w:marLeft w:val="-225"/>
          <w:marRight w:val="-225"/>
          <w:marTop w:val="0"/>
          <w:marBottom w:val="0"/>
          <w:divBdr>
            <w:top w:val="none" w:sz="0" w:space="0" w:color="auto"/>
            <w:left w:val="none" w:sz="0" w:space="0" w:color="auto"/>
            <w:bottom w:val="none" w:sz="0" w:space="0" w:color="auto"/>
            <w:right w:val="none" w:sz="0" w:space="0" w:color="auto"/>
          </w:divBdr>
          <w:divsChild>
            <w:div w:id="1421559784">
              <w:marLeft w:val="0"/>
              <w:marRight w:val="0"/>
              <w:marTop w:val="0"/>
              <w:marBottom w:val="0"/>
              <w:divBdr>
                <w:top w:val="none" w:sz="0" w:space="0" w:color="auto"/>
                <w:left w:val="none" w:sz="0" w:space="0" w:color="auto"/>
                <w:bottom w:val="none" w:sz="0" w:space="0" w:color="auto"/>
                <w:right w:val="none" w:sz="0" w:space="0" w:color="auto"/>
              </w:divBdr>
              <w:divsChild>
                <w:div w:id="1493443852">
                  <w:marLeft w:val="0"/>
                  <w:marRight w:val="0"/>
                  <w:marTop w:val="0"/>
                  <w:marBottom w:val="0"/>
                  <w:divBdr>
                    <w:top w:val="none" w:sz="0" w:space="0" w:color="auto"/>
                    <w:left w:val="none" w:sz="0" w:space="0" w:color="auto"/>
                    <w:bottom w:val="none" w:sz="0" w:space="0" w:color="auto"/>
                    <w:right w:val="none" w:sz="0" w:space="0" w:color="auto"/>
                  </w:divBdr>
                  <w:divsChild>
                    <w:div w:id="676150058">
                      <w:marLeft w:val="0"/>
                      <w:marRight w:val="0"/>
                      <w:marTop w:val="0"/>
                      <w:marBottom w:val="0"/>
                      <w:divBdr>
                        <w:top w:val="none" w:sz="0" w:space="0" w:color="auto"/>
                        <w:left w:val="none" w:sz="0" w:space="0" w:color="auto"/>
                        <w:bottom w:val="none" w:sz="0" w:space="0" w:color="auto"/>
                        <w:right w:val="none" w:sz="0" w:space="0" w:color="auto"/>
                      </w:divBdr>
                      <w:divsChild>
                        <w:div w:id="1605381818">
                          <w:marLeft w:val="0"/>
                          <w:marRight w:val="0"/>
                          <w:marTop w:val="0"/>
                          <w:marBottom w:val="525"/>
                          <w:divBdr>
                            <w:top w:val="none" w:sz="0" w:space="0" w:color="auto"/>
                            <w:left w:val="none" w:sz="0" w:space="0" w:color="auto"/>
                            <w:bottom w:val="none" w:sz="0" w:space="0" w:color="auto"/>
                            <w:right w:val="none" w:sz="0" w:space="0" w:color="auto"/>
                          </w:divBdr>
                          <w:divsChild>
                            <w:div w:id="214311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290495">
      <w:bodyDiv w:val="1"/>
      <w:marLeft w:val="0"/>
      <w:marRight w:val="0"/>
      <w:marTop w:val="0"/>
      <w:marBottom w:val="0"/>
      <w:divBdr>
        <w:top w:val="none" w:sz="0" w:space="0" w:color="auto"/>
        <w:left w:val="none" w:sz="0" w:space="0" w:color="auto"/>
        <w:bottom w:val="none" w:sz="0" w:space="0" w:color="auto"/>
        <w:right w:val="none" w:sz="0" w:space="0" w:color="auto"/>
      </w:divBdr>
    </w:div>
    <w:div w:id="1044253268">
      <w:bodyDiv w:val="1"/>
      <w:marLeft w:val="0"/>
      <w:marRight w:val="0"/>
      <w:marTop w:val="0"/>
      <w:marBottom w:val="0"/>
      <w:divBdr>
        <w:top w:val="none" w:sz="0" w:space="0" w:color="auto"/>
        <w:left w:val="none" w:sz="0" w:space="0" w:color="auto"/>
        <w:bottom w:val="none" w:sz="0" w:space="0" w:color="auto"/>
        <w:right w:val="none" w:sz="0" w:space="0" w:color="auto"/>
      </w:divBdr>
      <w:divsChild>
        <w:div w:id="1915117220">
          <w:marLeft w:val="-225"/>
          <w:marRight w:val="-225"/>
          <w:marTop w:val="0"/>
          <w:marBottom w:val="0"/>
          <w:divBdr>
            <w:top w:val="none" w:sz="0" w:space="0" w:color="auto"/>
            <w:left w:val="none" w:sz="0" w:space="0" w:color="auto"/>
            <w:bottom w:val="none" w:sz="0" w:space="0" w:color="auto"/>
            <w:right w:val="none" w:sz="0" w:space="0" w:color="auto"/>
          </w:divBdr>
          <w:divsChild>
            <w:div w:id="2008097407">
              <w:marLeft w:val="0"/>
              <w:marRight w:val="0"/>
              <w:marTop w:val="0"/>
              <w:marBottom w:val="0"/>
              <w:divBdr>
                <w:top w:val="none" w:sz="0" w:space="0" w:color="auto"/>
                <w:left w:val="none" w:sz="0" w:space="0" w:color="auto"/>
                <w:bottom w:val="none" w:sz="0" w:space="0" w:color="auto"/>
                <w:right w:val="none" w:sz="0" w:space="0" w:color="auto"/>
              </w:divBdr>
              <w:divsChild>
                <w:div w:id="1930043300">
                  <w:marLeft w:val="0"/>
                  <w:marRight w:val="0"/>
                  <w:marTop w:val="0"/>
                  <w:marBottom w:val="0"/>
                  <w:divBdr>
                    <w:top w:val="none" w:sz="0" w:space="0" w:color="auto"/>
                    <w:left w:val="none" w:sz="0" w:space="0" w:color="auto"/>
                    <w:bottom w:val="none" w:sz="0" w:space="0" w:color="auto"/>
                    <w:right w:val="none" w:sz="0" w:space="0" w:color="auto"/>
                  </w:divBdr>
                  <w:divsChild>
                    <w:div w:id="1574387783">
                      <w:marLeft w:val="0"/>
                      <w:marRight w:val="0"/>
                      <w:marTop w:val="0"/>
                      <w:marBottom w:val="0"/>
                      <w:divBdr>
                        <w:top w:val="none" w:sz="0" w:space="0" w:color="auto"/>
                        <w:left w:val="none" w:sz="0" w:space="0" w:color="auto"/>
                        <w:bottom w:val="none" w:sz="0" w:space="0" w:color="auto"/>
                        <w:right w:val="none" w:sz="0" w:space="0" w:color="auto"/>
                      </w:divBdr>
                      <w:divsChild>
                        <w:div w:id="1140685718">
                          <w:marLeft w:val="0"/>
                          <w:marRight w:val="0"/>
                          <w:marTop w:val="0"/>
                          <w:marBottom w:val="525"/>
                          <w:divBdr>
                            <w:top w:val="none" w:sz="0" w:space="0" w:color="auto"/>
                            <w:left w:val="none" w:sz="0" w:space="0" w:color="auto"/>
                            <w:bottom w:val="none" w:sz="0" w:space="0" w:color="auto"/>
                            <w:right w:val="none" w:sz="0" w:space="0" w:color="auto"/>
                          </w:divBdr>
                          <w:divsChild>
                            <w:div w:id="98208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208615">
          <w:marLeft w:val="-225"/>
          <w:marRight w:val="-225"/>
          <w:marTop w:val="0"/>
          <w:marBottom w:val="0"/>
          <w:divBdr>
            <w:top w:val="none" w:sz="0" w:space="0" w:color="auto"/>
            <w:left w:val="none" w:sz="0" w:space="0" w:color="auto"/>
            <w:bottom w:val="none" w:sz="0" w:space="0" w:color="auto"/>
            <w:right w:val="none" w:sz="0" w:space="0" w:color="auto"/>
          </w:divBdr>
          <w:divsChild>
            <w:div w:id="1792507901">
              <w:marLeft w:val="0"/>
              <w:marRight w:val="0"/>
              <w:marTop w:val="0"/>
              <w:marBottom w:val="0"/>
              <w:divBdr>
                <w:top w:val="none" w:sz="0" w:space="0" w:color="auto"/>
                <w:left w:val="none" w:sz="0" w:space="0" w:color="auto"/>
                <w:bottom w:val="none" w:sz="0" w:space="0" w:color="auto"/>
                <w:right w:val="none" w:sz="0" w:space="0" w:color="auto"/>
              </w:divBdr>
              <w:divsChild>
                <w:div w:id="1824470713">
                  <w:marLeft w:val="0"/>
                  <w:marRight w:val="0"/>
                  <w:marTop w:val="0"/>
                  <w:marBottom w:val="0"/>
                  <w:divBdr>
                    <w:top w:val="none" w:sz="0" w:space="0" w:color="auto"/>
                    <w:left w:val="none" w:sz="0" w:space="0" w:color="auto"/>
                    <w:bottom w:val="none" w:sz="0" w:space="0" w:color="auto"/>
                    <w:right w:val="none" w:sz="0" w:space="0" w:color="auto"/>
                  </w:divBdr>
                  <w:divsChild>
                    <w:div w:id="567689493">
                      <w:marLeft w:val="0"/>
                      <w:marRight w:val="0"/>
                      <w:marTop w:val="0"/>
                      <w:marBottom w:val="0"/>
                      <w:divBdr>
                        <w:top w:val="none" w:sz="0" w:space="0" w:color="auto"/>
                        <w:left w:val="none" w:sz="0" w:space="0" w:color="auto"/>
                        <w:bottom w:val="none" w:sz="0" w:space="0" w:color="auto"/>
                        <w:right w:val="none" w:sz="0" w:space="0" w:color="auto"/>
                      </w:divBdr>
                      <w:divsChild>
                        <w:div w:id="1305544545">
                          <w:marLeft w:val="0"/>
                          <w:marRight w:val="0"/>
                          <w:marTop w:val="0"/>
                          <w:marBottom w:val="525"/>
                          <w:divBdr>
                            <w:top w:val="none" w:sz="0" w:space="0" w:color="auto"/>
                            <w:left w:val="none" w:sz="0" w:space="0" w:color="auto"/>
                            <w:bottom w:val="none" w:sz="0" w:space="0" w:color="auto"/>
                            <w:right w:val="none" w:sz="0" w:space="0" w:color="auto"/>
                          </w:divBdr>
                          <w:divsChild>
                            <w:div w:id="141054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802835">
          <w:marLeft w:val="-225"/>
          <w:marRight w:val="-225"/>
          <w:marTop w:val="0"/>
          <w:marBottom w:val="0"/>
          <w:divBdr>
            <w:top w:val="none" w:sz="0" w:space="0" w:color="auto"/>
            <w:left w:val="none" w:sz="0" w:space="0" w:color="auto"/>
            <w:bottom w:val="none" w:sz="0" w:space="0" w:color="auto"/>
            <w:right w:val="none" w:sz="0" w:space="0" w:color="auto"/>
          </w:divBdr>
          <w:divsChild>
            <w:div w:id="1448740433">
              <w:marLeft w:val="0"/>
              <w:marRight w:val="0"/>
              <w:marTop w:val="0"/>
              <w:marBottom w:val="0"/>
              <w:divBdr>
                <w:top w:val="none" w:sz="0" w:space="0" w:color="auto"/>
                <w:left w:val="none" w:sz="0" w:space="0" w:color="auto"/>
                <w:bottom w:val="none" w:sz="0" w:space="0" w:color="auto"/>
                <w:right w:val="none" w:sz="0" w:space="0" w:color="auto"/>
              </w:divBdr>
              <w:divsChild>
                <w:div w:id="1132749363">
                  <w:marLeft w:val="0"/>
                  <w:marRight w:val="0"/>
                  <w:marTop w:val="0"/>
                  <w:marBottom w:val="0"/>
                  <w:divBdr>
                    <w:top w:val="none" w:sz="0" w:space="0" w:color="auto"/>
                    <w:left w:val="none" w:sz="0" w:space="0" w:color="auto"/>
                    <w:bottom w:val="none" w:sz="0" w:space="0" w:color="auto"/>
                    <w:right w:val="none" w:sz="0" w:space="0" w:color="auto"/>
                  </w:divBdr>
                  <w:divsChild>
                    <w:div w:id="1239904579">
                      <w:marLeft w:val="0"/>
                      <w:marRight w:val="0"/>
                      <w:marTop w:val="0"/>
                      <w:marBottom w:val="0"/>
                      <w:divBdr>
                        <w:top w:val="none" w:sz="0" w:space="0" w:color="auto"/>
                        <w:left w:val="none" w:sz="0" w:space="0" w:color="auto"/>
                        <w:bottom w:val="none" w:sz="0" w:space="0" w:color="auto"/>
                        <w:right w:val="none" w:sz="0" w:space="0" w:color="auto"/>
                      </w:divBdr>
                      <w:divsChild>
                        <w:div w:id="685136691">
                          <w:marLeft w:val="0"/>
                          <w:marRight w:val="0"/>
                          <w:marTop w:val="0"/>
                          <w:marBottom w:val="525"/>
                          <w:divBdr>
                            <w:top w:val="none" w:sz="0" w:space="0" w:color="auto"/>
                            <w:left w:val="none" w:sz="0" w:space="0" w:color="auto"/>
                            <w:bottom w:val="none" w:sz="0" w:space="0" w:color="auto"/>
                            <w:right w:val="none" w:sz="0" w:space="0" w:color="auto"/>
                          </w:divBdr>
                          <w:divsChild>
                            <w:div w:id="79109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636978">
          <w:marLeft w:val="-225"/>
          <w:marRight w:val="-225"/>
          <w:marTop w:val="0"/>
          <w:marBottom w:val="0"/>
          <w:divBdr>
            <w:top w:val="none" w:sz="0" w:space="0" w:color="auto"/>
            <w:left w:val="none" w:sz="0" w:space="0" w:color="auto"/>
            <w:bottom w:val="none" w:sz="0" w:space="0" w:color="auto"/>
            <w:right w:val="none" w:sz="0" w:space="0" w:color="auto"/>
          </w:divBdr>
          <w:divsChild>
            <w:div w:id="1672489970">
              <w:marLeft w:val="0"/>
              <w:marRight w:val="0"/>
              <w:marTop w:val="0"/>
              <w:marBottom w:val="0"/>
              <w:divBdr>
                <w:top w:val="none" w:sz="0" w:space="0" w:color="auto"/>
                <w:left w:val="none" w:sz="0" w:space="0" w:color="auto"/>
                <w:bottom w:val="none" w:sz="0" w:space="0" w:color="auto"/>
                <w:right w:val="none" w:sz="0" w:space="0" w:color="auto"/>
              </w:divBdr>
              <w:divsChild>
                <w:div w:id="90052826">
                  <w:marLeft w:val="0"/>
                  <w:marRight w:val="0"/>
                  <w:marTop w:val="0"/>
                  <w:marBottom w:val="0"/>
                  <w:divBdr>
                    <w:top w:val="none" w:sz="0" w:space="0" w:color="auto"/>
                    <w:left w:val="none" w:sz="0" w:space="0" w:color="auto"/>
                    <w:bottom w:val="none" w:sz="0" w:space="0" w:color="auto"/>
                    <w:right w:val="none" w:sz="0" w:space="0" w:color="auto"/>
                  </w:divBdr>
                  <w:divsChild>
                    <w:div w:id="252475310">
                      <w:marLeft w:val="0"/>
                      <w:marRight w:val="0"/>
                      <w:marTop w:val="0"/>
                      <w:marBottom w:val="0"/>
                      <w:divBdr>
                        <w:top w:val="none" w:sz="0" w:space="0" w:color="auto"/>
                        <w:left w:val="none" w:sz="0" w:space="0" w:color="auto"/>
                        <w:bottom w:val="none" w:sz="0" w:space="0" w:color="auto"/>
                        <w:right w:val="none" w:sz="0" w:space="0" w:color="auto"/>
                      </w:divBdr>
                      <w:divsChild>
                        <w:div w:id="1976447567">
                          <w:marLeft w:val="0"/>
                          <w:marRight w:val="0"/>
                          <w:marTop w:val="0"/>
                          <w:marBottom w:val="525"/>
                          <w:divBdr>
                            <w:top w:val="none" w:sz="0" w:space="0" w:color="auto"/>
                            <w:left w:val="none" w:sz="0" w:space="0" w:color="auto"/>
                            <w:bottom w:val="none" w:sz="0" w:space="0" w:color="auto"/>
                            <w:right w:val="none" w:sz="0" w:space="0" w:color="auto"/>
                          </w:divBdr>
                          <w:divsChild>
                            <w:div w:id="145282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834100">
          <w:marLeft w:val="-225"/>
          <w:marRight w:val="-225"/>
          <w:marTop w:val="0"/>
          <w:marBottom w:val="0"/>
          <w:divBdr>
            <w:top w:val="none" w:sz="0" w:space="0" w:color="auto"/>
            <w:left w:val="none" w:sz="0" w:space="0" w:color="auto"/>
            <w:bottom w:val="none" w:sz="0" w:space="0" w:color="auto"/>
            <w:right w:val="none" w:sz="0" w:space="0" w:color="auto"/>
          </w:divBdr>
          <w:divsChild>
            <w:div w:id="184170641">
              <w:marLeft w:val="0"/>
              <w:marRight w:val="0"/>
              <w:marTop w:val="0"/>
              <w:marBottom w:val="0"/>
              <w:divBdr>
                <w:top w:val="none" w:sz="0" w:space="0" w:color="auto"/>
                <w:left w:val="none" w:sz="0" w:space="0" w:color="auto"/>
                <w:bottom w:val="none" w:sz="0" w:space="0" w:color="auto"/>
                <w:right w:val="none" w:sz="0" w:space="0" w:color="auto"/>
              </w:divBdr>
              <w:divsChild>
                <w:div w:id="1390348669">
                  <w:marLeft w:val="0"/>
                  <w:marRight w:val="0"/>
                  <w:marTop w:val="0"/>
                  <w:marBottom w:val="0"/>
                  <w:divBdr>
                    <w:top w:val="none" w:sz="0" w:space="0" w:color="auto"/>
                    <w:left w:val="none" w:sz="0" w:space="0" w:color="auto"/>
                    <w:bottom w:val="none" w:sz="0" w:space="0" w:color="auto"/>
                    <w:right w:val="none" w:sz="0" w:space="0" w:color="auto"/>
                  </w:divBdr>
                  <w:divsChild>
                    <w:div w:id="2080710000">
                      <w:marLeft w:val="0"/>
                      <w:marRight w:val="0"/>
                      <w:marTop w:val="0"/>
                      <w:marBottom w:val="0"/>
                      <w:divBdr>
                        <w:top w:val="none" w:sz="0" w:space="0" w:color="auto"/>
                        <w:left w:val="none" w:sz="0" w:space="0" w:color="auto"/>
                        <w:bottom w:val="none" w:sz="0" w:space="0" w:color="auto"/>
                        <w:right w:val="none" w:sz="0" w:space="0" w:color="auto"/>
                      </w:divBdr>
                      <w:divsChild>
                        <w:div w:id="2088264791">
                          <w:marLeft w:val="0"/>
                          <w:marRight w:val="0"/>
                          <w:marTop w:val="0"/>
                          <w:marBottom w:val="525"/>
                          <w:divBdr>
                            <w:top w:val="none" w:sz="0" w:space="0" w:color="auto"/>
                            <w:left w:val="none" w:sz="0" w:space="0" w:color="auto"/>
                            <w:bottom w:val="none" w:sz="0" w:space="0" w:color="auto"/>
                            <w:right w:val="none" w:sz="0" w:space="0" w:color="auto"/>
                          </w:divBdr>
                          <w:divsChild>
                            <w:div w:id="10757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703048">
      <w:bodyDiv w:val="1"/>
      <w:marLeft w:val="0"/>
      <w:marRight w:val="0"/>
      <w:marTop w:val="0"/>
      <w:marBottom w:val="0"/>
      <w:divBdr>
        <w:top w:val="none" w:sz="0" w:space="0" w:color="auto"/>
        <w:left w:val="none" w:sz="0" w:space="0" w:color="auto"/>
        <w:bottom w:val="none" w:sz="0" w:space="0" w:color="auto"/>
        <w:right w:val="none" w:sz="0" w:space="0" w:color="auto"/>
      </w:divBdr>
      <w:divsChild>
        <w:div w:id="735859044">
          <w:marLeft w:val="-225"/>
          <w:marRight w:val="-225"/>
          <w:marTop w:val="0"/>
          <w:marBottom w:val="0"/>
          <w:divBdr>
            <w:top w:val="none" w:sz="0" w:space="0" w:color="auto"/>
            <w:left w:val="none" w:sz="0" w:space="0" w:color="auto"/>
            <w:bottom w:val="none" w:sz="0" w:space="0" w:color="auto"/>
            <w:right w:val="none" w:sz="0" w:space="0" w:color="auto"/>
          </w:divBdr>
          <w:divsChild>
            <w:div w:id="438332221">
              <w:marLeft w:val="0"/>
              <w:marRight w:val="0"/>
              <w:marTop w:val="0"/>
              <w:marBottom w:val="0"/>
              <w:divBdr>
                <w:top w:val="none" w:sz="0" w:space="0" w:color="auto"/>
                <w:left w:val="none" w:sz="0" w:space="0" w:color="auto"/>
                <w:bottom w:val="none" w:sz="0" w:space="0" w:color="auto"/>
                <w:right w:val="none" w:sz="0" w:space="0" w:color="auto"/>
              </w:divBdr>
              <w:divsChild>
                <w:div w:id="1396855377">
                  <w:marLeft w:val="0"/>
                  <w:marRight w:val="0"/>
                  <w:marTop w:val="0"/>
                  <w:marBottom w:val="0"/>
                  <w:divBdr>
                    <w:top w:val="none" w:sz="0" w:space="0" w:color="auto"/>
                    <w:left w:val="none" w:sz="0" w:space="0" w:color="auto"/>
                    <w:bottom w:val="none" w:sz="0" w:space="0" w:color="auto"/>
                    <w:right w:val="none" w:sz="0" w:space="0" w:color="auto"/>
                  </w:divBdr>
                  <w:divsChild>
                    <w:div w:id="2048292871">
                      <w:marLeft w:val="0"/>
                      <w:marRight w:val="0"/>
                      <w:marTop w:val="0"/>
                      <w:marBottom w:val="0"/>
                      <w:divBdr>
                        <w:top w:val="none" w:sz="0" w:space="0" w:color="auto"/>
                        <w:left w:val="none" w:sz="0" w:space="0" w:color="auto"/>
                        <w:bottom w:val="none" w:sz="0" w:space="0" w:color="auto"/>
                        <w:right w:val="none" w:sz="0" w:space="0" w:color="auto"/>
                      </w:divBdr>
                      <w:divsChild>
                        <w:div w:id="693768850">
                          <w:marLeft w:val="0"/>
                          <w:marRight w:val="0"/>
                          <w:marTop w:val="0"/>
                          <w:marBottom w:val="525"/>
                          <w:divBdr>
                            <w:top w:val="none" w:sz="0" w:space="0" w:color="auto"/>
                            <w:left w:val="none" w:sz="0" w:space="0" w:color="auto"/>
                            <w:bottom w:val="none" w:sz="0" w:space="0" w:color="auto"/>
                            <w:right w:val="none" w:sz="0" w:space="0" w:color="auto"/>
                          </w:divBdr>
                          <w:divsChild>
                            <w:div w:id="20802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222597">
          <w:marLeft w:val="-225"/>
          <w:marRight w:val="-225"/>
          <w:marTop w:val="0"/>
          <w:marBottom w:val="0"/>
          <w:divBdr>
            <w:top w:val="none" w:sz="0" w:space="0" w:color="auto"/>
            <w:left w:val="none" w:sz="0" w:space="0" w:color="auto"/>
            <w:bottom w:val="none" w:sz="0" w:space="0" w:color="auto"/>
            <w:right w:val="none" w:sz="0" w:space="0" w:color="auto"/>
          </w:divBdr>
          <w:divsChild>
            <w:div w:id="1392729702">
              <w:marLeft w:val="0"/>
              <w:marRight w:val="0"/>
              <w:marTop w:val="0"/>
              <w:marBottom w:val="0"/>
              <w:divBdr>
                <w:top w:val="none" w:sz="0" w:space="0" w:color="auto"/>
                <w:left w:val="none" w:sz="0" w:space="0" w:color="auto"/>
                <w:bottom w:val="none" w:sz="0" w:space="0" w:color="auto"/>
                <w:right w:val="none" w:sz="0" w:space="0" w:color="auto"/>
              </w:divBdr>
              <w:divsChild>
                <w:div w:id="489638099">
                  <w:marLeft w:val="0"/>
                  <w:marRight w:val="0"/>
                  <w:marTop w:val="0"/>
                  <w:marBottom w:val="0"/>
                  <w:divBdr>
                    <w:top w:val="none" w:sz="0" w:space="0" w:color="auto"/>
                    <w:left w:val="none" w:sz="0" w:space="0" w:color="auto"/>
                    <w:bottom w:val="none" w:sz="0" w:space="0" w:color="auto"/>
                    <w:right w:val="none" w:sz="0" w:space="0" w:color="auto"/>
                  </w:divBdr>
                  <w:divsChild>
                    <w:div w:id="1510169704">
                      <w:marLeft w:val="0"/>
                      <w:marRight w:val="0"/>
                      <w:marTop w:val="0"/>
                      <w:marBottom w:val="0"/>
                      <w:divBdr>
                        <w:top w:val="none" w:sz="0" w:space="0" w:color="auto"/>
                        <w:left w:val="none" w:sz="0" w:space="0" w:color="auto"/>
                        <w:bottom w:val="none" w:sz="0" w:space="0" w:color="auto"/>
                        <w:right w:val="none" w:sz="0" w:space="0" w:color="auto"/>
                      </w:divBdr>
                      <w:divsChild>
                        <w:div w:id="914168029">
                          <w:marLeft w:val="0"/>
                          <w:marRight w:val="0"/>
                          <w:marTop w:val="0"/>
                          <w:marBottom w:val="525"/>
                          <w:divBdr>
                            <w:top w:val="none" w:sz="0" w:space="0" w:color="auto"/>
                            <w:left w:val="none" w:sz="0" w:space="0" w:color="auto"/>
                            <w:bottom w:val="none" w:sz="0" w:space="0" w:color="auto"/>
                            <w:right w:val="none" w:sz="0" w:space="0" w:color="auto"/>
                          </w:divBdr>
                          <w:divsChild>
                            <w:div w:id="392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517503">
      <w:bodyDiv w:val="1"/>
      <w:marLeft w:val="0"/>
      <w:marRight w:val="0"/>
      <w:marTop w:val="0"/>
      <w:marBottom w:val="0"/>
      <w:divBdr>
        <w:top w:val="none" w:sz="0" w:space="0" w:color="auto"/>
        <w:left w:val="none" w:sz="0" w:space="0" w:color="auto"/>
        <w:bottom w:val="none" w:sz="0" w:space="0" w:color="auto"/>
        <w:right w:val="none" w:sz="0" w:space="0" w:color="auto"/>
      </w:divBdr>
      <w:divsChild>
        <w:div w:id="598368607">
          <w:marLeft w:val="-225"/>
          <w:marRight w:val="-225"/>
          <w:marTop w:val="0"/>
          <w:marBottom w:val="0"/>
          <w:divBdr>
            <w:top w:val="none" w:sz="0" w:space="0" w:color="auto"/>
            <w:left w:val="none" w:sz="0" w:space="0" w:color="auto"/>
            <w:bottom w:val="none" w:sz="0" w:space="0" w:color="auto"/>
            <w:right w:val="none" w:sz="0" w:space="0" w:color="auto"/>
          </w:divBdr>
          <w:divsChild>
            <w:div w:id="2102528045">
              <w:marLeft w:val="0"/>
              <w:marRight w:val="0"/>
              <w:marTop w:val="0"/>
              <w:marBottom w:val="0"/>
              <w:divBdr>
                <w:top w:val="none" w:sz="0" w:space="0" w:color="auto"/>
                <w:left w:val="none" w:sz="0" w:space="0" w:color="auto"/>
                <w:bottom w:val="none" w:sz="0" w:space="0" w:color="auto"/>
                <w:right w:val="none" w:sz="0" w:space="0" w:color="auto"/>
              </w:divBdr>
              <w:divsChild>
                <w:div w:id="1245991184">
                  <w:marLeft w:val="0"/>
                  <w:marRight w:val="0"/>
                  <w:marTop w:val="0"/>
                  <w:marBottom w:val="0"/>
                  <w:divBdr>
                    <w:top w:val="none" w:sz="0" w:space="0" w:color="auto"/>
                    <w:left w:val="none" w:sz="0" w:space="0" w:color="auto"/>
                    <w:bottom w:val="none" w:sz="0" w:space="0" w:color="auto"/>
                    <w:right w:val="none" w:sz="0" w:space="0" w:color="auto"/>
                  </w:divBdr>
                  <w:divsChild>
                    <w:div w:id="726145721">
                      <w:marLeft w:val="0"/>
                      <w:marRight w:val="0"/>
                      <w:marTop w:val="0"/>
                      <w:marBottom w:val="0"/>
                      <w:divBdr>
                        <w:top w:val="none" w:sz="0" w:space="0" w:color="auto"/>
                        <w:left w:val="none" w:sz="0" w:space="0" w:color="auto"/>
                        <w:bottom w:val="none" w:sz="0" w:space="0" w:color="auto"/>
                        <w:right w:val="none" w:sz="0" w:space="0" w:color="auto"/>
                      </w:divBdr>
                      <w:divsChild>
                        <w:div w:id="1060785018">
                          <w:marLeft w:val="0"/>
                          <w:marRight w:val="0"/>
                          <w:marTop w:val="0"/>
                          <w:marBottom w:val="525"/>
                          <w:divBdr>
                            <w:top w:val="none" w:sz="0" w:space="0" w:color="auto"/>
                            <w:left w:val="none" w:sz="0" w:space="0" w:color="auto"/>
                            <w:bottom w:val="none" w:sz="0" w:space="0" w:color="auto"/>
                            <w:right w:val="none" w:sz="0" w:space="0" w:color="auto"/>
                          </w:divBdr>
                          <w:divsChild>
                            <w:div w:id="12173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514064">
          <w:marLeft w:val="-225"/>
          <w:marRight w:val="-225"/>
          <w:marTop w:val="0"/>
          <w:marBottom w:val="0"/>
          <w:divBdr>
            <w:top w:val="none" w:sz="0" w:space="0" w:color="auto"/>
            <w:left w:val="none" w:sz="0" w:space="0" w:color="auto"/>
            <w:bottom w:val="none" w:sz="0" w:space="0" w:color="auto"/>
            <w:right w:val="none" w:sz="0" w:space="0" w:color="auto"/>
          </w:divBdr>
          <w:divsChild>
            <w:div w:id="1127355265">
              <w:marLeft w:val="0"/>
              <w:marRight w:val="0"/>
              <w:marTop w:val="0"/>
              <w:marBottom w:val="0"/>
              <w:divBdr>
                <w:top w:val="none" w:sz="0" w:space="0" w:color="auto"/>
                <w:left w:val="none" w:sz="0" w:space="0" w:color="auto"/>
                <w:bottom w:val="none" w:sz="0" w:space="0" w:color="auto"/>
                <w:right w:val="none" w:sz="0" w:space="0" w:color="auto"/>
              </w:divBdr>
              <w:divsChild>
                <w:div w:id="632322485">
                  <w:marLeft w:val="0"/>
                  <w:marRight w:val="0"/>
                  <w:marTop w:val="0"/>
                  <w:marBottom w:val="0"/>
                  <w:divBdr>
                    <w:top w:val="none" w:sz="0" w:space="0" w:color="auto"/>
                    <w:left w:val="none" w:sz="0" w:space="0" w:color="auto"/>
                    <w:bottom w:val="none" w:sz="0" w:space="0" w:color="auto"/>
                    <w:right w:val="none" w:sz="0" w:space="0" w:color="auto"/>
                  </w:divBdr>
                  <w:divsChild>
                    <w:div w:id="1639915843">
                      <w:marLeft w:val="0"/>
                      <w:marRight w:val="0"/>
                      <w:marTop w:val="0"/>
                      <w:marBottom w:val="0"/>
                      <w:divBdr>
                        <w:top w:val="none" w:sz="0" w:space="0" w:color="auto"/>
                        <w:left w:val="none" w:sz="0" w:space="0" w:color="auto"/>
                        <w:bottom w:val="none" w:sz="0" w:space="0" w:color="auto"/>
                        <w:right w:val="none" w:sz="0" w:space="0" w:color="auto"/>
                      </w:divBdr>
                      <w:divsChild>
                        <w:div w:id="1970084565">
                          <w:marLeft w:val="0"/>
                          <w:marRight w:val="0"/>
                          <w:marTop w:val="0"/>
                          <w:marBottom w:val="525"/>
                          <w:divBdr>
                            <w:top w:val="none" w:sz="0" w:space="0" w:color="auto"/>
                            <w:left w:val="none" w:sz="0" w:space="0" w:color="auto"/>
                            <w:bottom w:val="none" w:sz="0" w:space="0" w:color="auto"/>
                            <w:right w:val="none" w:sz="0" w:space="0" w:color="auto"/>
                          </w:divBdr>
                          <w:divsChild>
                            <w:div w:id="61467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cardzgroup.com/ContactLessSmartCard.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25D45-8894-4224-A554-380280174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3</Pages>
  <Words>677</Words>
  <Characters>3861</Characters>
  <Application>Microsoft Office Word</Application>
  <DocSecurity>0</DocSecurity>
  <Lines>32</Lines>
  <Paragraphs>9</Paragraphs>
  <ScaleCrop>false</ScaleCrop>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37</cp:revision>
  <dcterms:created xsi:type="dcterms:W3CDTF">2021-05-27T19:56:00Z</dcterms:created>
  <dcterms:modified xsi:type="dcterms:W3CDTF">2021-05-30T19:54:00Z</dcterms:modified>
</cp:coreProperties>
</file>