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6737C" w14:textId="091F7718" w:rsidR="00EF7596" w:rsidRPr="00DA5939" w:rsidRDefault="00EF7596" w:rsidP="002B6C32">
      <w:pPr>
        <w:jc w:val="both"/>
        <w:rPr>
          <w:b/>
          <w:bCs/>
          <w:sz w:val="24"/>
          <w:szCs w:val="24"/>
        </w:rPr>
      </w:pPr>
      <w:r w:rsidRPr="00DA5939">
        <w:rPr>
          <w:sz w:val="24"/>
          <w:szCs w:val="24"/>
        </w:rPr>
        <w:t>We provide a range of cybersecurity services to help you prevent and respond to emerging threats. We advise you on your cybersecurity</w:t>
      </w:r>
      <w:r w:rsidR="00BE6B49">
        <w:rPr>
          <w:sz w:val="24"/>
          <w:szCs w:val="24"/>
        </w:rPr>
        <w:t xml:space="preserve"> and build</w:t>
      </w:r>
      <w:r w:rsidRPr="00DA5939">
        <w:rPr>
          <w:sz w:val="24"/>
          <w:szCs w:val="24"/>
        </w:rPr>
        <w:t xml:space="preserve"> secure</w:t>
      </w:r>
      <w:r w:rsidR="00BE6B49">
        <w:rPr>
          <w:sz w:val="24"/>
          <w:szCs w:val="24"/>
        </w:rPr>
        <w:t>,</w:t>
      </w:r>
      <w:r w:rsidRPr="00DA5939">
        <w:rPr>
          <w:sz w:val="24"/>
          <w:szCs w:val="24"/>
        </w:rPr>
        <w:t xml:space="preserve"> customized applications to minimize associated risks and threats</w:t>
      </w:r>
      <w:r w:rsidR="00BE6B49">
        <w:rPr>
          <w:sz w:val="24"/>
          <w:szCs w:val="24"/>
        </w:rPr>
        <w:t xml:space="preserve"> which can help you to</w:t>
      </w:r>
      <w:r w:rsidR="00DA5939" w:rsidRPr="00DA5939">
        <w:rPr>
          <w:sz w:val="24"/>
          <w:szCs w:val="24"/>
        </w:rPr>
        <w:t xml:space="preserve"> identify gaps, reduce enterprise risk and prioritize security spending.</w:t>
      </w:r>
    </w:p>
    <w:p w14:paraId="5997DABA" w14:textId="02609828" w:rsidR="000A3F5F" w:rsidRPr="008732FB" w:rsidRDefault="000A3F5F" w:rsidP="002B6C32">
      <w:pPr>
        <w:jc w:val="both"/>
        <w:rPr>
          <w:b/>
          <w:bCs/>
          <w:color w:val="4472C4" w:themeColor="accent1"/>
          <w:sz w:val="28"/>
          <w:szCs w:val="28"/>
        </w:rPr>
      </w:pPr>
      <w:r w:rsidRPr="008732FB">
        <w:rPr>
          <w:b/>
          <w:bCs/>
          <w:color w:val="4472C4" w:themeColor="accent1"/>
          <w:sz w:val="28"/>
          <w:szCs w:val="28"/>
        </w:rPr>
        <w:t>Why Choose our Cybersecurity Solutions?</w:t>
      </w:r>
    </w:p>
    <w:p w14:paraId="6BB61725" w14:textId="1C240969" w:rsidR="002B6C32" w:rsidRDefault="00B61F09" w:rsidP="002B6C32">
      <w:pPr>
        <w:jc w:val="both"/>
        <w:rPr>
          <w:sz w:val="24"/>
          <w:szCs w:val="24"/>
        </w:rPr>
      </w:pPr>
      <w:r>
        <w:rPr>
          <w:sz w:val="24"/>
          <w:szCs w:val="24"/>
        </w:rPr>
        <w:t xml:space="preserve">Cybersecurity is </w:t>
      </w:r>
      <w:r w:rsidR="00881892">
        <w:rPr>
          <w:sz w:val="24"/>
          <w:szCs w:val="24"/>
        </w:rPr>
        <w:t xml:space="preserve">complex to handle and is often overlooked by organizations. As a result, many businesses that are not ready to face the ever-emerging modern cyber threats become targets of cyber criminals. </w:t>
      </w:r>
    </w:p>
    <w:p w14:paraId="31678110" w14:textId="2162F0A1" w:rsidR="00B61F09" w:rsidRDefault="002B6C32" w:rsidP="002B6C32">
      <w:pPr>
        <w:jc w:val="both"/>
        <w:rPr>
          <w:sz w:val="24"/>
          <w:szCs w:val="24"/>
        </w:rPr>
      </w:pPr>
      <w:r>
        <w:rPr>
          <w:sz w:val="24"/>
          <w:szCs w:val="24"/>
        </w:rPr>
        <w:t xml:space="preserve">Creating secure applications needs secure development, deployment, integration and testing the software for potential vulnerabilities at every stage. We can help you with a safe development process. </w:t>
      </w:r>
      <w:r w:rsidR="00881892">
        <w:rPr>
          <w:sz w:val="24"/>
          <w:szCs w:val="24"/>
        </w:rPr>
        <w:t xml:space="preserve">Our cybersecurity team at </w:t>
      </w:r>
      <w:proofErr w:type="spellStart"/>
      <w:r w:rsidR="00881892">
        <w:rPr>
          <w:sz w:val="24"/>
          <w:szCs w:val="24"/>
        </w:rPr>
        <w:t>IOTeq</w:t>
      </w:r>
      <w:proofErr w:type="spellEnd"/>
      <w:r>
        <w:rPr>
          <w:sz w:val="24"/>
          <w:szCs w:val="24"/>
        </w:rPr>
        <w:t xml:space="preserve"> also</w:t>
      </w:r>
      <w:r w:rsidR="00881892">
        <w:rPr>
          <w:sz w:val="24"/>
          <w:szCs w:val="24"/>
        </w:rPr>
        <w:t xml:space="preserve"> has extensive experience in creating cybersecurity applications to save you from the hustle of manually controlling your security processes. </w:t>
      </w:r>
    </w:p>
    <w:p w14:paraId="71817A09" w14:textId="7217E8D3" w:rsidR="000A3F5F" w:rsidRPr="00DA5939" w:rsidRDefault="00DA5939" w:rsidP="002B6C32">
      <w:pPr>
        <w:jc w:val="both"/>
        <w:rPr>
          <w:b/>
          <w:bCs/>
          <w:color w:val="4472C4" w:themeColor="accent1"/>
          <w:sz w:val="28"/>
          <w:szCs w:val="28"/>
        </w:rPr>
      </w:pPr>
      <w:r w:rsidRPr="00DA5939">
        <w:rPr>
          <w:b/>
          <w:bCs/>
          <w:color w:val="4472C4" w:themeColor="accent1"/>
          <w:sz w:val="28"/>
          <w:szCs w:val="28"/>
        </w:rPr>
        <w:t>Solutions</w:t>
      </w:r>
      <w:r w:rsidR="000A3F5F" w:rsidRPr="00DA5939">
        <w:rPr>
          <w:b/>
          <w:bCs/>
          <w:color w:val="4472C4" w:themeColor="accent1"/>
          <w:sz w:val="28"/>
          <w:szCs w:val="28"/>
        </w:rPr>
        <w:t xml:space="preserve"> We Offer</w:t>
      </w:r>
    </w:p>
    <w:p w14:paraId="5A776205" w14:textId="22E2F011" w:rsidR="000A3F5F" w:rsidRPr="00DA5939" w:rsidRDefault="00DA5939" w:rsidP="002B6C32">
      <w:pPr>
        <w:jc w:val="both"/>
        <w:rPr>
          <w:b/>
          <w:bCs/>
          <w:sz w:val="24"/>
          <w:szCs w:val="24"/>
        </w:rPr>
      </w:pPr>
      <w:r w:rsidRPr="00DA5939">
        <w:rPr>
          <w:b/>
          <w:bCs/>
          <w:sz w:val="24"/>
          <w:szCs w:val="24"/>
        </w:rPr>
        <w:t>Identity Access Management</w:t>
      </w:r>
    </w:p>
    <w:p w14:paraId="323E1D4D" w14:textId="72490549" w:rsidR="00DA5939" w:rsidRDefault="00DA5939" w:rsidP="002B6C32">
      <w:pPr>
        <w:jc w:val="both"/>
        <w:rPr>
          <w:sz w:val="24"/>
          <w:szCs w:val="24"/>
        </w:rPr>
      </w:pPr>
      <w:r w:rsidRPr="00DA5939">
        <w:rPr>
          <w:sz w:val="24"/>
          <w:szCs w:val="24"/>
        </w:rPr>
        <w:t xml:space="preserve">Securely connect users to the right level of access with our customized Identity Access Management Applications. Grant access rights, provide single sign-on from devices, improve security with multi-factor authentication, protect privileged accounts and enable user lifecycle management for every user. </w:t>
      </w:r>
    </w:p>
    <w:p w14:paraId="765CAA7E" w14:textId="64189418" w:rsidR="00DA5939" w:rsidRDefault="00DA5939" w:rsidP="002B6C32">
      <w:pPr>
        <w:jc w:val="both"/>
        <w:rPr>
          <w:b/>
          <w:bCs/>
          <w:sz w:val="24"/>
          <w:szCs w:val="24"/>
        </w:rPr>
      </w:pPr>
      <w:r w:rsidRPr="00F04404">
        <w:rPr>
          <w:b/>
          <w:bCs/>
          <w:sz w:val="24"/>
          <w:szCs w:val="24"/>
        </w:rPr>
        <w:t>Biometrics</w:t>
      </w:r>
    </w:p>
    <w:p w14:paraId="1DF659C7" w14:textId="3E614D71" w:rsidR="00CE7D92" w:rsidRDefault="009452F5" w:rsidP="002B6C32">
      <w:pPr>
        <w:jc w:val="both"/>
        <w:rPr>
          <w:sz w:val="24"/>
          <w:szCs w:val="24"/>
        </w:rPr>
      </w:pPr>
      <w:proofErr w:type="spellStart"/>
      <w:r>
        <w:rPr>
          <w:sz w:val="24"/>
          <w:szCs w:val="24"/>
        </w:rPr>
        <w:t>IOTeq</w:t>
      </w:r>
      <w:proofErr w:type="spellEnd"/>
      <w:r>
        <w:rPr>
          <w:sz w:val="24"/>
          <w:szCs w:val="24"/>
        </w:rPr>
        <w:t xml:space="preserve"> empowers its clients with industry-leading secure biometric tools and software including finger print scanning, facial recognition, iris scan and hand geometry scan. </w:t>
      </w:r>
    </w:p>
    <w:p w14:paraId="35E4C8A2" w14:textId="0ED94A2E" w:rsidR="00D0749E" w:rsidRDefault="00DE0D24" w:rsidP="002B6C32">
      <w:pPr>
        <w:jc w:val="both"/>
        <w:rPr>
          <w:b/>
          <w:bCs/>
          <w:sz w:val="24"/>
          <w:szCs w:val="24"/>
        </w:rPr>
      </w:pPr>
      <w:r w:rsidRPr="00DE0D24">
        <w:rPr>
          <w:b/>
          <w:bCs/>
          <w:sz w:val="24"/>
          <w:szCs w:val="24"/>
        </w:rPr>
        <w:t>Vulnerability Assessment</w:t>
      </w:r>
    </w:p>
    <w:p w14:paraId="40FF794A" w14:textId="162EF1AA" w:rsidR="00DE0D24" w:rsidRPr="00DE0D24" w:rsidRDefault="00DE0D24" w:rsidP="002B6C32">
      <w:pPr>
        <w:jc w:val="both"/>
        <w:rPr>
          <w:sz w:val="24"/>
          <w:szCs w:val="24"/>
        </w:rPr>
      </w:pPr>
      <w:r>
        <w:rPr>
          <w:sz w:val="24"/>
          <w:szCs w:val="24"/>
        </w:rPr>
        <w:t xml:space="preserve">A single console provides comprehensive protection of your servers (virtual and physical) and workstations. It can help you stay informed on risk factors by discovering and ranking risk-prone operating systems and software misconfiguration. </w:t>
      </w:r>
    </w:p>
    <w:p w14:paraId="490D12B1" w14:textId="622D7D0A" w:rsidR="00D0749E" w:rsidRDefault="00CB6C20" w:rsidP="002B6C32">
      <w:pPr>
        <w:jc w:val="both"/>
        <w:rPr>
          <w:b/>
          <w:bCs/>
          <w:sz w:val="24"/>
          <w:szCs w:val="24"/>
        </w:rPr>
      </w:pPr>
      <w:r w:rsidRPr="00CB6C20">
        <w:rPr>
          <w:b/>
          <w:bCs/>
          <w:sz w:val="24"/>
          <w:szCs w:val="24"/>
        </w:rPr>
        <w:t>Firewall Analyzer</w:t>
      </w:r>
    </w:p>
    <w:p w14:paraId="0622CC84" w14:textId="3A22F5D6" w:rsidR="00CB6C20" w:rsidRPr="00CB6C20" w:rsidRDefault="00CB6C20" w:rsidP="002B6C32">
      <w:pPr>
        <w:jc w:val="both"/>
        <w:rPr>
          <w:sz w:val="24"/>
          <w:szCs w:val="24"/>
        </w:rPr>
      </w:pPr>
      <w:r>
        <w:rPr>
          <w:sz w:val="24"/>
          <w:szCs w:val="24"/>
        </w:rPr>
        <w:t xml:space="preserve">We can create a comprehensive log monitoring and configuration platform that allows you to monitor bandwidth and firewall policy. Get robust reporting on the state of your internal network security with our firewall analyzer that can be integrated with top vendors such as Cisco, Juniper, Fortinet, and others. </w:t>
      </w:r>
    </w:p>
    <w:p w14:paraId="38B80B04" w14:textId="77777777" w:rsidR="006A2A67" w:rsidRPr="00DA5939" w:rsidRDefault="006A2A67" w:rsidP="002B6C32">
      <w:pPr>
        <w:jc w:val="both"/>
        <w:rPr>
          <w:sz w:val="24"/>
          <w:szCs w:val="24"/>
        </w:rPr>
      </w:pPr>
    </w:p>
    <w:sectPr w:rsidR="006A2A67" w:rsidRPr="00DA5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A6"/>
    <w:rsid w:val="0004065C"/>
    <w:rsid w:val="000A3F5F"/>
    <w:rsid w:val="001A3E23"/>
    <w:rsid w:val="002B6C32"/>
    <w:rsid w:val="00380CA6"/>
    <w:rsid w:val="005B187B"/>
    <w:rsid w:val="006A2A67"/>
    <w:rsid w:val="008732FB"/>
    <w:rsid w:val="00881892"/>
    <w:rsid w:val="00932568"/>
    <w:rsid w:val="009452F5"/>
    <w:rsid w:val="0097394D"/>
    <w:rsid w:val="00B61F09"/>
    <w:rsid w:val="00BE6B49"/>
    <w:rsid w:val="00CB6C20"/>
    <w:rsid w:val="00CE7D92"/>
    <w:rsid w:val="00D0749E"/>
    <w:rsid w:val="00DA5939"/>
    <w:rsid w:val="00DE0D24"/>
    <w:rsid w:val="00EF7596"/>
    <w:rsid w:val="00F03AF6"/>
    <w:rsid w:val="00F04404"/>
    <w:rsid w:val="00F71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F0EFA"/>
  <w15:chartTrackingRefBased/>
  <w15:docId w15:val="{33DFC1F6-8B26-4507-A82F-BE32A3155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F75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F759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F75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6C20"/>
    <w:rPr>
      <w:color w:val="0000FF"/>
      <w:u w:val="single"/>
    </w:rPr>
  </w:style>
  <w:style w:type="character" w:styleId="Strong">
    <w:name w:val="Strong"/>
    <w:basedOn w:val="DefaultParagraphFont"/>
    <w:uiPriority w:val="22"/>
    <w:qFormat/>
    <w:rsid w:val="002B6C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791765">
      <w:bodyDiv w:val="1"/>
      <w:marLeft w:val="0"/>
      <w:marRight w:val="0"/>
      <w:marTop w:val="0"/>
      <w:marBottom w:val="0"/>
      <w:divBdr>
        <w:top w:val="none" w:sz="0" w:space="0" w:color="auto"/>
        <w:left w:val="none" w:sz="0" w:space="0" w:color="auto"/>
        <w:bottom w:val="none" w:sz="0" w:space="0" w:color="auto"/>
        <w:right w:val="none" w:sz="0" w:space="0" w:color="auto"/>
      </w:divBdr>
      <w:divsChild>
        <w:div w:id="176236873">
          <w:marLeft w:val="0"/>
          <w:marRight w:val="0"/>
          <w:marTop w:val="0"/>
          <w:marBottom w:val="0"/>
          <w:divBdr>
            <w:top w:val="none" w:sz="0" w:space="0" w:color="auto"/>
            <w:left w:val="none" w:sz="0" w:space="0" w:color="auto"/>
            <w:bottom w:val="none" w:sz="0" w:space="0" w:color="auto"/>
            <w:right w:val="none" w:sz="0" w:space="0" w:color="auto"/>
          </w:divBdr>
          <w:divsChild>
            <w:div w:id="1505440565">
              <w:marLeft w:val="0"/>
              <w:marRight w:val="0"/>
              <w:marTop w:val="0"/>
              <w:marBottom w:val="0"/>
              <w:divBdr>
                <w:top w:val="none" w:sz="0" w:space="0" w:color="auto"/>
                <w:left w:val="none" w:sz="0" w:space="0" w:color="auto"/>
                <w:bottom w:val="none" w:sz="0" w:space="0" w:color="auto"/>
                <w:right w:val="none" w:sz="0" w:space="0" w:color="auto"/>
              </w:divBdr>
              <w:divsChild>
                <w:div w:id="546575267">
                  <w:marLeft w:val="0"/>
                  <w:marRight w:val="0"/>
                  <w:marTop w:val="0"/>
                  <w:marBottom w:val="525"/>
                  <w:divBdr>
                    <w:top w:val="none" w:sz="0" w:space="0" w:color="auto"/>
                    <w:left w:val="none" w:sz="0" w:space="0" w:color="auto"/>
                    <w:bottom w:val="none" w:sz="0" w:space="0" w:color="auto"/>
                    <w:right w:val="none" w:sz="0" w:space="0" w:color="auto"/>
                  </w:divBdr>
                  <w:divsChild>
                    <w:div w:id="8279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221225">
      <w:bodyDiv w:val="1"/>
      <w:marLeft w:val="0"/>
      <w:marRight w:val="0"/>
      <w:marTop w:val="0"/>
      <w:marBottom w:val="0"/>
      <w:divBdr>
        <w:top w:val="none" w:sz="0" w:space="0" w:color="auto"/>
        <w:left w:val="none" w:sz="0" w:space="0" w:color="auto"/>
        <w:bottom w:val="none" w:sz="0" w:space="0" w:color="auto"/>
        <w:right w:val="none" w:sz="0" w:space="0" w:color="auto"/>
      </w:divBdr>
    </w:div>
    <w:div w:id="755858361">
      <w:bodyDiv w:val="1"/>
      <w:marLeft w:val="0"/>
      <w:marRight w:val="0"/>
      <w:marTop w:val="0"/>
      <w:marBottom w:val="0"/>
      <w:divBdr>
        <w:top w:val="none" w:sz="0" w:space="0" w:color="auto"/>
        <w:left w:val="none" w:sz="0" w:space="0" w:color="auto"/>
        <w:bottom w:val="none" w:sz="0" w:space="0" w:color="auto"/>
        <w:right w:val="none" w:sz="0" w:space="0" w:color="auto"/>
      </w:divBdr>
      <w:divsChild>
        <w:div w:id="1329671439">
          <w:marLeft w:val="0"/>
          <w:marRight w:val="0"/>
          <w:marTop w:val="0"/>
          <w:marBottom w:val="525"/>
          <w:divBdr>
            <w:top w:val="none" w:sz="0" w:space="0" w:color="auto"/>
            <w:left w:val="none" w:sz="0" w:space="0" w:color="auto"/>
            <w:bottom w:val="none" w:sz="0" w:space="0" w:color="auto"/>
            <w:right w:val="none" w:sz="0" w:space="0" w:color="auto"/>
          </w:divBdr>
          <w:divsChild>
            <w:div w:id="9308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6096">
      <w:bodyDiv w:val="1"/>
      <w:marLeft w:val="0"/>
      <w:marRight w:val="0"/>
      <w:marTop w:val="0"/>
      <w:marBottom w:val="0"/>
      <w:divBdr>
        <w:top w:val="none" w:sz="0" w:space="0" w:color="auto"/>
        <w:left w:val="none" w:sz="0" w:space="0" w:color="auto"/>
        <w:bottom w:val="none" w:sz="0" w:space="0" w:color="auto"/>
        <w:right w:val="none" w:sz="0" w:space="0" w:color="auto"/>
      </w:divBdr>
    </w:div>
    <w:div w:id="173770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2020-10-20T06:11:00Z</dcterms:created>
  <dcterms:modified xsi:type="dcterms:W3CDTF">2020-10-20T15:25:00Z</dcterms:modified>
</cp:coreProperties>
</file>