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A7B01" w14:textId="77777777" w:rsidR="001A09FD" w:rsidRPr="00A766AA" w:rsidRDefault="001A09FD" w:rsidP="00A766AA">
      <w:pPr>
        <w:jc w:val="both"/>
        <w:rPr>
          <w:b/>
          <w:bCs/>
        </w:rPr>
      </w:pPr>
      <w:r w:rsidRPr="00A766AA">
        <w:rPr>
          <w:b/>
          <w:bCs/>
        </w:rPr>
        <w:t>Software Services</w:t>
      </w:r>
    </w:p>
    <w:p w14:paraId="773112CC" w14:textId="057E04BA" w:rsidR="001A09FD" w:rsidRPr="00A766AA" w:rsidRDefault="001A09FD" w:rsidP="00A766AA">
      <w:pPr>
        <w:jc w:val="both"/>
      </w:pPr>
      <w:r w:rsidRPr="00A766AA">
        <w:t>Our software service</w:t>
      </w:r>
      <w:r w:rsidR="00FC5873" w:rsidRPr="00A766AA">
        <w:t>s are</w:t>
      </w:r>
      <w:r w:rsidRPr="00A766AA">
        <w:t xml:space="preserve"> ideal for self-managed projects to be user-friendly so that our clients can easily use the software without any hassle. We always keep track of new and advanced technologies that we can implement into software solutions to give you the best solutions available. </w:t>
      </w:r>
      <w:r w:rsidR="00B703CF" w:rsidRPr="00A766AA">
        <w:t xml:space="preserve">Our expert team of full-stack developers can create tailor-made software applications designed and customized according to your requirements and host them on our cloud for the client’s convenience and accessibility. </w:t>
      </w:r>
    </w:p>
    <w:p w14:paraId="54985E3D" w14:textId="4D8283AD" w:rsidR="00E43D0E" w:rsidRPr="00A766AA" w:rsidRDefault="00E43D0E" w:rsidP="00A766AA">
      <w:pPr>
        <w:jc w:val="both"/>
        <w:rPr>
          <w:b/>
          <w:bCs/>
        </w:rPr>
      </w:pPr>
      <w:r w:rsidRPr="00A766AA">
        <w:rPr>
          <w:b/>
          <w:bCs/>
        </w:rPr>
        <w:t>Schedule a Consultation [A tab for Call to Action]</w:t>
      </w:r>
    </w:p>
    <w:p w14:paraId="495C1FE0" w14:textId="3305D250" w:rsidR="007C4D4B" w:rsidRPr="00A766AA" w:rsidRDefault="00580562" w:rsidP="00A766AA">
      <w:pPr>
        <w:jc w:val="both"/>
        <w:rPr>
          <w:b/>
          <w:bCs/>
        </w:rPr>
      </w:pPr>
      <w:r w:rsidRPr="00A766AA">
        <w:rPr>
          <w:b/>
          <w:bCs/>
        </w:rPr>
        <w:t>What We Offer</w:t>
      </w:r>
    </w:p>
    <w:p w14:paraId="2BA32831" w14:textId="478808FF" w:rsidR="00E43D0E" w:rsidRPr="00A766AA" w:rsidRDefault="00E43D0E" w:rsidP="00A766AA">
      <w:pPr>
        <w:jc w:val="both"/>
      </w:pPr>
      <w:r w:rsidRPr="00A766AA">
        <w:t>We know what you need to run a successful business</w:t>
      </w:r>
      <w:r w:rsidR="00CB2157" w:rsidRPr="00A766AA">
        <w:t>. Our services include:</w:t>
      </w:r>
    </w:p>
    <w:p w14:paraId="519365CE" w14:textId="02CF7488" w:rsidR="002F468C" w:rsidRPr="00A766AA" w:rsidRDefault="002F468C" w:rsidP="002F468C">
      <w:pPr>
        <w:numPr>
          <w:ilvl w:val="0"/>
          <w:numId w:val="2"/>
        </w:numPr>
        <w:jc w:val="both"/>
      </w:pPr>
      <w:r w:rsidRPr="00A766AA">
        <w:t xml:space="preserve">Custom-built software solutions for our clients such as armory management systems, phone charging software, </w:t>
      </w:r>
      <w:r w:rsidR="00BA1BDA">
        <w:t xml:space="preserve">ERP systems, accounting and HR systems, </w:t>
      </w:r>
      <w:r w:rsidRPr="00A766AA">
        <w:t xml:space="preserve">etc. </w:t>
      </w:r>
    </w:p>
    <w:p w14:paraId="2DC6D3FB" w14:textId="77777777" w:rsidR="00B00CA9" w:rsidRPr="00B00CA9" w:rsidRDefault="00B00CA9" w:rsidP="00A766AA">
      <w:pPr>
        <w:numPr>
          <w:ilvl w:val="0"/>
          <w:numId w:val="2"/>
        </w:numPr>
        <w:jc w:val="both"/>
      </w:pPr>
      <w:r w:rsidRPr="00B00CA9">
        <w:t>Post-implementation support services</w:t>
      </w:r>
    </w:p>
    <w:p w14:paraId="3FBF0C1D" w14:textId="23294571" w:rsidR="00B00CA9" w:rsidRDefault="00B00CA9" w:rsidP="00A766AA">
      <w:pPr>
        <w:numPr>
          <w:ilvl w:val="0"/>
          <w:numId w:val="2"/>
        </w:numPr>
        <w:jc w:val="both"/>
      </w:pPr>
      <w:r w:rsidRPr="00B00CA9">
        <w:t>Documentation of testing specifications and process flow</w:t>
      </w:r>
    </w:p>
    <w:p w14:paraId="0159C570" w14:textId="62B7FC21" w:rsidR="00064592" w:rsidRDefault="00064592" w:rsidP="00A766AA">
      <w:pPr>
        <w:numPr>
          <w:ilvl w:val="0"/>
          <w:numId w:val="2"/>
        </w:numPr>
        <w:jc w:val="both"/>
      </w:pPr>
      <w:r>
        <w:t>Higher reliability in terms of scalability, availability and distributed infrastructure</w:t>
      </w:r>
    </w:p>
    <w:p w14:paraId="47507653" w14:textId="18225D6E" w:rsidR="00064592" w:rsidRDefault="00064592" w:rsidP="00A766AA">
      <w:pPr>
        <w:numPr>
          <w:ilvl w:val="0"/>
          <w:numId w:val="2"/>
        </w:numPr>
        <w:jc w:val="both"/>
      </w:pPr>
      <w:r>
        <w:t>Compatibility with any platform with a modern web browser (MacOS X, Windows, Linux, Android, iOS, etc)</w:t>
      </w:r>
    </w:p>
    <w:p w14:paraId="7966F6DC" w14:textId="787EB0C6" w:rsidR="0077276F" w:rsidRDefault="0077276F" w:rsidP="00A766AA">
      <w:pPr>
        <w:numPr>
          <w:ilvl w:val="0"/>
          <w:numId w:val="2"/>
        </w:numPr>
        <w:jc w:val="both"/>
      </w:pPr>
      <w:r>
        <w:t xml:space="preserve">Secure </w:t>
      </w:r>
      <w:r w:rsidR="00DC1DF4">
        <w:t>cloud solutions</w:t>
      </w:r>
      <w:r>
        <w:t xml:space="preserve"> with complete network, operating systems, applications and physical infrastructure security in line with cybersecurity best practices </w:t>
      </w:r>
    </w:p>
    <w:p w14:paraId="556D68B2" w14:textId="77777777" w:rsidR="00BA1BDA" w:rsidRPr="00A766AA" w:rsidRDefault="00BA1BDA" w:rsidP="00BA1BDA">
      <w:pPr>
        <w:jc w:val="both"/>
      </w:pPr>
    </w:p>
    <w:p w14:paraId="201A38DB" w14:textId="101F2138" w:rsidR="00B00CA9" w:rsidRPr="00A766AA" w:rsidRDefault="00C85963" w:rsidP="00A766AA">
      <w:pPr>
        <w:jc w:val="both"/>
        <w:rPr>
          <w:b/>
          <w:bCs/>
        </w:rPr>
      </w:pPr>
      <w:r w:rsidRPr="00A766AA">
        <w:rPr>
          <w:b/>
          <w:bCs/>
        </w:rPr>
        <w:t>What You Get</w:t>
      </w:r>
    </w:p>
    <w:p w14:paraId="771CBC87" w14:textId="27CF2BDE" w:rsidR="00B00CA9" w:rsidRPr="00B00CA9" w:rsidRDefault="001A09FD" w:rsidP="00A766AA">
      <w:pPr>
        <w:numPr>
          <w:ilvl w:val="0"/>
          <w:numId w:val="2"/>
        </w:numPr>
        <w:jc w:val="both"/>
        <w:rPr>
          <w:rFonts w:cstheme="minorHAnsi"/>
        </w:rPr>
      </w:pPr>
      <w:r w:rsidRPr="0058430E">
        <w:rPr>
          <w:rFonts w:cstheme="minorHAnsi"/>
        </w:rPr>
        <w:t>H</w:t>
      </w:r>
      <w:r w:rsidR="00B00CA9" w:rsidRPr="00B00CA9">
        <w:rPr>
          <w:rFonts w:cstheme="minorHAnsi"/>
        </w:rPr>
        <w:t>ost your applications to make them accessible to clients and customers over the internet</w:t>
      </w:r>
      <w:r w:rsidR="00332D38" w:rsidRPr="0058430E">
        <w:rPr>
          <w:rFonts w:cstheme="minorHAnsi"/>
        </w:rPr>
        <w:t xml:space="preserve"> without any need of costly on-premise software</w:t>
      </w:r>
    </w:p>
    <w:p w14:paraId="5406477F" w14:textId="5079F325" w:rsidR="001A09FD" w:rsidRPr="0058430E" w:rsidRDefault="00332D38" w:rsidP="00A766AA">
      <w:pPr>
        <w:numPr>
          <w:ilvl w:val="0"/>
          <w:numId w:val="2"/>
        </w:numPr>
        <w:jc w:val="both"/>
        <w:rPr>
          <w:rFonts w:cstheme="minorHAnsi"/>
        </w:rPr>
      </w:pPr>
      <w:r w:rsidRPr="0058430E">
        <w:rPr>
          <w:rFonts w:cstheme="minorHAnsi"/>
        </w:rPr>
        <w:t>A</w:t>
      </w:r>
      <w:r w:rsidR="00B00CA9" w:rsidRPr="00B00CA9">
        <w:rPr>
          <w:rFonts w:cstheme="minorHAnsi"/>
        </w:rPr>
        <w:t xml:space="preserve"> web-based </w:t>
      </w:r>
      <w:r w:rsidR="001A09FD" w:rsidRPr="0058430E">
        <w:rPr>
          <w:rFonts w:cstheme="minorHAnsi"/>
        </w:rPr>
        <w:t>always up-to-date</w:t>
      </w:r>
      <w:r w:rsidR="00B00CA9" w:rsidRPr="00B00CA9">
        <w:rPr>
          <w:rFonts w:cstheme="minorHAnsi"/>
        </w:rPr>
        <w:t xml:space="preserve"> </w:t>
      </w:r>
      <w:r w:rsidR="001A09FD" w:rsidRPr="0058430E">
        <w:rPr>
          <w:rFonts w:cstheme="minorHAnsi"/>
        </w:rPr>
        <w:t xml:space="preserve">software centrally hosted and </w:t>
      </w:r>
      <w:r w:rsidR="00B00CA9" w:rsidRPr="00B00CA9">
        <w:rPr>
          <w:rFonts w:cstheme="minorHAnsi"/>
        </w:rPr>
        <w:t xml:space="preserve">editable by </w:t>
      </w:r>
      <w:r w:rsidR="001A09FD" w:rsidRPr="0058430E">
        <w:rPr>
          <w:rFonts w:cstheme="minorHAnsi"/>
        </w:rPr>
        <w:t>IOTeq</w:t>
      </w:r>
      <w:r w:rsidR="00B00CA9" w:rsidRPr="00B00CA9">
        <w:rPr>
          <w:rFonts w:cstheme="minorHAnsi"/>
        </w:rPr>
        <w:t xml:space="preserve"> </w:t>
      </w:r>
      <w:r w:rsidR="001A09FD" w:rsidRPr="0058430E">
        <w:rPr>
          <w:rFonts w:cstheme="minorHAnsi"/>
        </w:rPr>
        <w:t xml:space="preserve">so that you don’t have to worry about </w:t>
      </w:r>
      <w:r w:rsidR="00B00CA9" w:rsidRPr="00B00CA9">
        <w:rPr>
          <w:rFonts w:cstheme="minorHAnsi"/>
        </w:rPr>
        <w:t>updat</w:t>
      </w:r>
      <w:r w:rsidR="001A09FD" w:rsidRPr="0058430E">
        <w:rPr>
          <w:rFonts w:cstheme="minorHAnsi"/>
        </w:rPr>
        <w:t>ing your</w:t>
      </w:r>
      <w:r w:rsidR="00B00CA9" w:rsidRPr="00B00CA9">
        <w:rPr>
          <w:rFonts w:cstheme="minorHAnsi"/>
        </w:rPr>
        <w:t xml:space="preserve"> software. </w:t>
      </w:r>
    </w:p>
    <w:p w14:paraId="4654BB2E" w14:textId="2531308F" w:rsidR="001A09FD" w:rsidRPr="0058430E" w:rsidRDefault="00FC5873" w:rsidP="00A766AA">
      <w:pPr>
        <w:numPr>
          <w:ilvl w:val="0"/>
          <w:numId w:val="2"/>
        </w:numPr>
        <w:jc w:val="both"/>
        <w:rPr>
          <w:rFonts w:cstheme="minorHAnsi"/>
        </w:rPr>
      </w:pPr>
      <w:r w:rsidRPr="0058430E">
        <w:rPr>
          <w:rFonts w:cstheme="minorHAnsi"/>
          <w:shd w:val="clear" w:color="auto" w:fill="FFFFFF"/>
        </w:rPr>
        <w:t xml:space="preserve">more predictable </w:t>
      </w:r>
      <w:r w:rsidR="003F097D" w:rsidRPr="0058430E">
        <w:rPr>
          <w:rFonts w:cstheme="minorHAnsi"/>
          <w:shd w:val="clear" w:color="auto" w:fill="FFFFFF"/>
        </w:rPr>
        <w:t xml:space="preserve">recurring </w:t>
      </w:r>
      <w:r w:rsidRPr="0058430E">
        <w:rPr>
          <w:rFonts w:cstheme="minorHAnsi"/>
          <w:shd w:val="clear" w:color="auto" w:fill="FFFFFF"/>
        </w:rPr>
        <w:t>revenue stream in the form of less expensive monthly subscriptions.</w:t>
      </w:r>
    </w:p>
    <w:p w14:paraId="23CB8CF0" w14:textId="330149CD" w:rsidR="00332D38" w:rsidRPr="0058430E" w:rsidRDefault="00332D38" w:rsidP="00A766AA">
      <w:pPr>
        <w:numPr>
          <w:ilvl w:val="0"/>
          <w:numId w:val="2"/>
        </w:numPr>
        <w:jc w:val="both"/>
        <w:rPr>
          <w:rFonts w:cstheme="minorHAnsi"/>
        </w:rPr>
      </w:pPr>
      <w:r w:rsidRPr="0058430E">
        <w:rPr>
          <w:rFonts w:cstheme="minorHAnsi"/>
          <w:shd w:val="clear" w:color="auto" w:fill="FFFFFF"/>
        </w:rPr>
        <w:t xml:space="preserve">Increased scalability </w:t>
      </w:r>
      <w:r w:rsidRPr="0058430E">
        <w:rPr>
          <w:rFonts w:cstheme="minorHAnsi"/>
          <w:shd w:val="clear" w:color="auto" w:fill="FFFFFF"/>
        </w:rPr>
        <w:t xml:space="preserve">for teams with users based in different locations to collaborate </w:t>
      </w:r>
      <w:r w:rsidR="002F468C">
        <w:rPr>
          <w:rFonts w:cstheme="minorHAnsi"/>
          <w:shd w:val="clear" w:color="auto" w:fill="FFFFFF"/>
        </w:rPr>
        <w:t>and increase software capacity when required</w:t>
      </w:r>
    </w:p>
    <w:p w14:paraId="0D64B518" w14:textId="329189E5" w:rsidR="00332D38" w:rsidRDefault="0058430E" w:rsidP="001D34DF">
      <w:pPr>
        <w:numPr>
          <w:ilvl w:val="0"/>
          <w:numId w:val="2"/>
        </w:numPr>
        <w:rPr>
          <w:rFonts w:cstheme="minorHAnsi"/>
        </w:rPr>
      </w:pPr>
      <w:r w:rsidRPr="0058430E">
        <w:rPr>
          <w:rFonts w:cstheme="minorHAnsi"/>
        </w:rPr>
        <w:t>Reduced development and hosting costs</w:t>
      </w:r>
    </w:p>
    <w:p w14:paraId="294650E9" w14:textId="77777777" w:rsidR="00064592" w:rsidRDefault="00064592" w:rsidP="00064592">
      <w:pPr>
        <w:rPr>
          <w:rFonts w:cstheme="minorHAnsi"/>
        </w:rPr>
      </w:pPr>
    </w:p>
    <w:p w14:paraId="6F5B432A" w14:textId="56269E0D" w:rsidR="00B00CA9" w:rsidRPr="00064592" w:rsidRDefault="00064592" w:rsidP="00064592">
      <w:pPr>
        <w:rPr>
          <w:rFonts w:cstheme="minorHAnsi"/>
        </w:rPr>
      </w:pPr>
      <w:r>
        <w:rPr>
          <w:rFonts w:cstheme="minorHAnsi"/>
        </w:rPr>
        <w:t xml:space="preserve">Book a </w:t>
      </w:r>
      <w:r w:rsidR="00520178">
        <w:rPr>
          <w:rFonts w:cstheme="minorHAnsi"/>
        </w:rPr>
        <w:t>D</w:t>
      </w:r>
      <w:r>
        <w:rPr>
          <w:rFonts w:cstheme="minorHAnsi"/>
        </w:rPr>
        <w:t xml:space="preserve">emo with us or Schedule a Call to know more about our SaaS solutions. </w:t>
      </w:r>
    </w:p>
    <w:p w14:paraId="48EB42C7" w14:textId="77777777" w:rsidR="007C4D4B" w:rsidRDefault="007C4D4B"/>
    <w:sectPr w:rsidR="007C4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A7A0A"/>
    <w:multiLevelType w:val="multilevel"/>
    <w:tmpl w:val="48D2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254D6"/>
    <w:multiLevelType w:val="hybridMultilevel"/>
    <w:tmpl w:val="9CC24626"/>
    <w:lvl w:ilvl="0" w:tplc="9FE21700">
      <w:start w:val="1"/>
      <w:numFmt w:val="bullet"/>
      <w:lvlText w:val="•"/>
      <w:lvlJc w:val="left"/>
      <w:pPr>
        <w:tabs>
          <w:tab w:val="num" w:pos="720"/>
        </w:tabs>
        <w:ind w:left="720" w:hanging="360"/>
      </w:pPr>
      <w:rPr>
        <w:rFonts w:ascii="Arial" w:hAnsi="Arial" w:hint="default"/>
      </w:rPr>
    </w:lvl>
    <w:lvl w:ilvl="1" w:tplc="AC2EF8B0" w:tentative="1">
      <w:start w:val="1"/>
      <w:numFmt w:val="bullet"/>
      <w:lvlText w:val="•"/>
      <w:lvlJc w:val="left"/>
      <w:pPr>
        <w:tabs>
          <w:tab w:val="num" w:pos="1440"/>
        </w:tabs>
        <w:ind w:left="1440" w:hanging="360"/>
      </w:pPr>
      <w:rPr>
        <w:rFonts w:ascii="Arial" w:hAnsi="Arial" w:hint="default"/>
      </w:rPr>
    </w:lvl>
    <w:lvl w:ilvl="2" w:tplc="20105148" w:tentative="1">
      <w:start w:val="1"/>
      <w:numFmt w:val="bullet"/>
      <w:lvlText w:val="•"/>
      <w:lvlJc w:val="left"/>
      <w:pPr>
        <w:tabs>
          <w:tab w:val="num" w:pos="2160"/>
        </w:tabs>
        <w:ind w:left="2160" w:hanging="360"/>
      </w:pPr>
      <w:rPr>
        <w:rFonts w:ascii="Arial" w:hAnsi="Arial" w:hint="default"/>
      </w:rPr>
    </w:lvl>
    <w:lvl w:ilvl="3" w:tplc="8892EAA0" w:tentative="1">
      <w:start w:val="1"/>
      <w:numFmt w:val="bullet"/>
      <w:lvlText w:val="•"/>
      <w:lvlJc w:val="left"/>
      <w:pPr>
        <w:tabs>
          <w:tab w:val="num" w:pos="2880"/>
        </w:tabs>
        <w:ind w:left="2880" w:hanging="360"/>
      </w:pPr>
      <w:rPr>
        <w:rFonts w:ascii="Arial" w:hAnsi="Arial" w:hint="default"/>
      </w:rPr>
    </w:lvl>
    <w:lvl w:ilvl="4" w:tplc="B7BAE64A" w:tentative="1">
      <w:start w:val="1"/>
      <w:numFmt w:val="bullet"/>
      <w:lvlText w:val="•"/>
      <w:lvlJc w:val="left"/>
      <w:pPr>
        <w:tabs>
          <w:tab w:val="num" w:pos="3600"/>
        </w:tabs>
        <w:ind w:left="3600" w:hanging="360"/>
      </w:pPr>
      <w:rPr>
        <w:rFonts w:ascii="Arial" w:hAnsi="Arial" w:hint="default"/>
      </w:rPr>
    </w:lvl>
    <w:lvl w:ilvl="5" w:tplc="3B2C77E0" w:tentative="1">
      <w:start w:val="1"/>
      <w:numFmt w:val="bullet"/>
      <w:lvlText w:val="•"/>
      <w:lvlJc w:val="left"/>
      <w:pPr>
        <w:tabs>
          <w:tab w:val="num" w:pos="4320"/>
        </w:tabs>
        <w:ind w:left="4320" w:hanging="360"/>
      </w:pPr>
      <w:rPr>
        <w:rFonts w:ascii="Arial" w:hAnsi="Arial" w:hint="default"/>
      </w:rPr>
    </w:lvl>
    <w:lvl w:ilvl="6" w:tplc="4C3E5CF6" w:tentative="1">
      <w:start w:val="1"/>
      <w:numFmt w:val="bullet"/>
      <w:lvlText w:val="•"/>
      <w:lvlJc w:val="left"/>
      <w:pPr>
        <w:tabs>
          <w:tab w:val="num" w:pos="5040"/>
        </w:tabs>
        <w:ind w:left="5040" w:hanging="360"/>
      </w:pPr>
      <w:rPr>
        <w:rFonts w:ascii="Arial" w:hAnsi="Arial" w:hint="default"/>
      </w:rPr>
    </w:lvl>
    <w:lvl w:ilvl="7" w:tplc="C7CA1FD2" w:tentative="1">
      <w:start w:val="1"/>
      <w:numFmt w:val="bullet"/>
      <w:lvlText w:val="•"/>
      <w:lvlJc w:val="left"/>
      <w:pPr>
        <w:tabs>
          <w:tab w:val="num" w:pos="5760"/>
        </w:tabs>
        <w:ind w:left="5760" w:hanging="360"/>
      </w:pPr>
      <w:rPr>
        <w:rFonts w:ascii="Arial" w:hAnsi="Arial" w:hint="default"/>
      </w:rPr>
    </w:lvl>
    <w:lvl w:ilvl="8" w:tplc="131C7D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A20A9B"/>
    <w:multiLevelType w:val="hybridMultilevel"/>
    <w:tmpl w:val="02DE4382"/>
    <w:lvl w:ilvl="0" w:tplc="3396831E">
      <w:start w:val="1"/>
      <w:numFmt w:val="bullet"/>
      <w:lvlText w:val="•"/>
      <w:lvlJc w:val="left"/>
      <w:pPr>
        <w:tabs>
          <w:tab w:val="num" w:pos="720"/>
        </w:tabs>
        <w:ind w:left="720" w:hanging="360"/>
      </w:pPr>
      <w:rPr>
        <w:rFonts w:ascii="Arial" w:hAnsi="Arial" w:hint="default"/>
      </w:rPr>
    </w:lvl>
    <w:lvl w:ilvl="1" w:tplc="BEE4E50C" w:tentative="1">
      <w:start w:val="1"/>
      <w:numFmt w:val="bullet"/>
      <w:lvlText w:val="•"/>
      <w:lvlJc w:val="left"/>
      <w:pPr>
        <w:tabs>
          <w:tab w:val="num" w:pos="1440"/>
        </w:tabs>
        <w:ind w:left="1440" w:hanging="360"/>
      </w:pPr>
      <w:rPr>
        <w:rFonts w:ascii="Arial" w:hAnsi="Arial" w:hint="default"/>
      </w:rPr>
    </w:lvl>
    <w:lvl w:ilvl="2" w:tplc="A4B072CA" w:tentative="1">
      <w:start w:val="1"/>
      <w:numFmt w:val="bullet"/>
      <w:lvlText w:val="•"/>
      <w:lvlJc w:val="left"/>
      <w:pPr>
        <w:tabs>
          <w:tab w:val="num" w:pos="2160"/>
        </w:tabs>
        <w:ind w:left="2160" w:hanging="360"/>
      </w:pPr>
      <w:rPr>
        <w:rFonts w:ascii="Arial" w:hAnsi="Arial" w:hint="default"/>
      </w:rPr>
    </w:lvl>
    <w:lvl w:ilvl="3" w:tplc="28B8949A" w:tentative="1">
      <w:start w:val="1"/>
      <w:numFmt w:val="bullet"/>
      <w:lvlText w:val="•"/>
      <w:lvlJc w:val="left"/>
      <w:pPr>
        <w:tabs>
          <w:tab w:val="num" w:pos="2880"/>
        </w:tabs>
        <w:ind w:left="2880" w:hanging="360"/>
      </w:pPr>
      <w:rPr>
        <w:rFonts w:ascii="Arial" w:hAnsi="Arial" w:hint="default"/>
      </w:rPr>
    </w:lvl>
    <w:lvl w:ilvl="4" w:tplc="5E9CF104" w:tentative="1">
      <w:start w:val="1"/>
      <w:numFmt w:val="bullet"/>
      <w:lvlText w:val="•"/>
      <w:lvlJc w:val="left"/>
      <w:pPr>
        <w:tabs>
          <w:tab w:val="num" w:pos="3600"/>
        </w:tabs>
        <w:ind w:left="3600" w:hanging="360"/>
      </w:pPr>
      <w:rPr>
        <w:rFonts w:ascii="Arial" w:hAnsi="Arial" w:hint="default"/>
      </w:rPr>
    </w:lvl>
    <w:lvl w:ilvl="5" w:tplc="D736ABAE" w:tentative="1">
      <w:start w:val="1"/>
      <w:numFmt w:val="bullet"/>
      <w:lvlText w:val="•"/>
      <w:lvlJc w:val="left"/>
      <w:pPr>
        <w:tabs>
          <w:tab w:val="num" w:pos="4320"/>
        </w:tabs>
        <w:ind w:left="4320" w:hanging="360"/>
      </w:pPr>
      <w:rPr>
        <w:rFonts w:ascii="Arial" w:hAnsi="Arial" w:hint="default"/>
      </w:rPr>
    </w:lvl>
    <w:lvl w:ilvl="6" w:tplc="D0420B6E" w:tentative="1">
      <w:start w:val="1"/>
      <w:numFmt w:val="bullet"/>
      <w:lvlText w:val="•"/>
      <w:lvlJc w:val="left"/>
      <w:pPr>
        <w:tabs>
          <w:tab w:val="num" w:pos="5040"/>
        </w:tabs>
        <w:ind w:left="5040" w:hanging="360"/>
      </w:pPr>
      <w:rPr>
        <w:rFonts w:ascii="Arial" w:hAnsi="Arial" w:hint="default"/>
      </w:rPr>
    </w:lvl>
    <w:lvl w:ilvl="7" w:tplc="B54A8236" w:tentative="1">
      <w:start w:val="1"/>
      <w:numFmt w:val="bullet"/>
      <w:lvlText w:val="•"/>
      <w:lvlJc w:val="left"/>
      <w:pPr>
        <w:tabs>
          <w:tab w:val="num" w:pos="5760"/>
        </w:tabs>
        <w:ind w:left="5760" w:hanging="360"/>
      </w:pPr>
      <w:rPr>
        <w:rFonts w:ascii="Arial" w:hAnsi="Arial" w:hint="default"/>
      </w:rPr>
    </w:lvl>
    <w:lvl w:ilvl="8" w:tplc="D34240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7E1C87"/>
    <w:multiLevelType w:val="hybridMultilevel"/>
    <w:tmpl w:val="4E4E98D8"/>
    <w:lvl w:ilvl="0" w:tplc="1A8E0F36">
      <w:start w:val="1"/>
      <w:numFmt w:val="bullet"/>
      <w:lvlText w:val="o"/>
      <w:lvlJc w:val="left"/>
      <w:pPr>
        <w:tabs>
          <w:tab w:val="num" w:pos="720"/>
        </w:tabs>
        <w:ind w:left="720" w:hanging="360"/>
      </w:pPr>
      <w:rPr>
        <w:rFonts w:ascii="Courier New" w:hAnsi="Courier New" w:hint="default"/>
      </w:rPr>
    </w:lvl>
    <w:lvl w:ilvl="1" w:tplc="FBAA4058" w:tentative="1">
      <w:start w:val="1"/>
      <w:numFmt w:val="bullet"/>
      <w:lvlText w:val="o"/>
      <w:lvlJc w:val="left"/>
      <w:pPr>
        <w:tabs>
          <w:tab w:val="num" w:pos="1440"/>
        </w:tabs>
        <w:ind w:left="1440" w:hanging="360"/>
      </w:pPr>
      <w:rPr>
        <w:rFonts w:ascii="Courier New" w:hAnsi="Courier New" w:hint="default"/>
      </w:rPr>
    </w:lvl>
    <w:lvl w:ilvl="2" w:tplc="BBF2CAF4" w:tentative="1">
      <w:start w:val="1"/>
      <w:numFmt w:val="bullet"/>
      <w:lvlText w:val="o"/>
      <w:lvlJc w:val="left"/>
      <w:pPr>
        <w:tabs>
          <w:tab w:val="num" w:pos="2160"/>
        </w:tabs>
        <w:ind w:left="2160" w:hanging="360"/>
      </w:pPr>
      <w:rPr>
        <w:rFonts w:ascii="Courier New" w:hAnsi="Courier New" w:hint="default"/>
      </w:rPr>
    </w:lvl>
    <w:lvl w:ilvl="3" w:tplc="A53A4084" w:tentative="1">
      <w:start w:val="1"/>
      <w:numFmt w:val="bullet"/>
      <w:lvlText w:val="o"/>
      <w:lvlJc w:val="left"/>
      <w:pPr>
        <w:tabs>
          <w:tab w:val="num" w:pos="2880"/>
        </w:tabs>
        <w:ind w:left="2880" w:hanging="360"/>
      </w:pPr>
      <w:rPr>
        <w:rFonts w:ascii="Courier New" w:hAnsi="Courier New" w:hint="default"/>
      </w:rPr>
    </w:lvl>
    <w:lvl w:ilvl="4" w:tplc="8B3E4172" w:tentative="1">
      <w:start w:val="1"/>
      <w:numFmt w:val="bullet"/>
      <w:lvlText w:val="o"/>
      <w:lvlJc w:val="left"/>
      <w:pPr>
        <w:tabs>
          <w:tab w:val="num" w:pos="3600"/>
        </w:tabs>
        <w:ind w:left="3600" w:hanging="360"/>
      </w:pPr>
      <w:rPr>
        <w:rFonts w:ascii="Courier New" w:hAnsi="Courier New" w:hint="default"/>
      </w:rPr>
    </w:lvl>
    <w:lvl w:ilvl="5" w:tplc="25C44778" w:tentative="1">
      <w:start w:val="1"/>
      <w:numFmt w:val="bullet"/>
      <w:lvlText w:val="o"/>
      <w:lvlJc w:val="left"/>
      <w:pPr>
        <w:tabs>
          <w:tab w:val="num" w:pos="4320"/>
        </w:tabs>
        <w:ind w:left="4320" w:hanging="360"/>
      </w:pPr>
      <w:rPr>
        <w:rFonts w:ascii="Courier New" w:hAnsi="Courier New" w:hint="default"/>
      </w:rPr>
    </w:lvl>
    <w:lvl w:ilvl="6" w:tplc="2A3CBDBC" w:tentative="1">
      <w:start w:val="1"/>
      <w:numFmt w:val="bullet"/>
      <w:lvlText w:val="o"/>
      <w:lvlJc w:val="left"/>
      <w:pPr>
        <w:tabs>
          <w:tab w:val="num" w:pos="5040"/>
        </w:tabs>
        <w:ind w:left="5040" w:hanging="360"/>
      </w:pPr>
      <w:rPr>
        <w:rFonts w:ascii="Courier New" w:hAnsi="Courier New" w:hint="default"/>
      </w:rPr>
    </w:lvl>
    <w:lvl w:ilvl="7" w:tplc="652A676A" w:tentative="1">
      <w:start w:val="1"/>
      <w:numFmt w:val="bullet"/>
      <w:lvlText w:val="o"/>
      <w:lvlJc w:val="left"/>
      <w:pPr>
        <w:tabs>
          <w:tab w:val="num" w:pos="5760"/>
        </w:tabs>
        <w:ind w:left="5760" w:hanging="360"/>
      </w:pPr>
      <w:rPr>
        <w:rFonts w:ascii="Courier New" w:hAnsi="Courier New" w:hint="default"/>
      </w:rPr>
    </w:lvl>
    <w:lvl w:ilvl="8" w:tplc="A8AC4B28" w:tentative="1">
      <w:start w:val="1"/>
      <w:numFmt w:val="bullet"/>
      <w:lvlText w:val="o"/>
      <w:lvlJc w:val="left"/>
      <w:pPr>
        <w:tabs>
          <w:tab w:val="num" w:pos="6480"/>
        </w:tabs>
        <w:ind w:left="6480" w:hanging="360"/>
      </w:pPr>
      <w:rPr>
        <w:rFonts w:ascii="Courier New" w:hAnsi="Courier New"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F4"/>
    <w:rsid w:val="00064592"/>
    <w:rsid w:val="0012309A"/>
    <w:rsid w:val="001A09FD"/>
    <w:rsid w:val="002F468C"/>
    <w:rsid w:val="00332D38"/>
    <w:rsid w:val="003F097D"/>
    <w:rsid w:val="00520178"/>
    <w:rsid w:val="00580562"/>
    <w:rsid w:val="0058430E"/>
    <w:rsid w:val="0077276F"/>
    <w:rsid w:val="007C4D4B"/>
    <w:rsid w:val="00810B87"/>
    <w:rsid w:val="008E53F4"/>
    <w:rsid w:val="00A766AA"/>
    <w:rsid w:val="00B00CA9"/>
    <w:rsid w:val="00B26CF7"/>
    <w:rsid w:val="00B60FA7"/>
    <w:rsid w:val="00B703CF"/>
    <w:rsid w:val="00BA1BDA"/>
    <w:rsid w:val="00C85963"/>
    <w:rsid w:val="00CB2157"/>
    <w:rsid w:val="00DC1DF4"/>
    <w:rsid w:val="00E43D0E"/>
    <w:rsid w:val="00FC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2094"/>
  <w15:chartTrackingRefBased/>
  <w15:docId w15:val="{F2BD0E61-7DB0-4C49-9025-1C9952E3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2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43027">
      <w:bodyDiv w:val="1"/>
      <w:marLeft w:val="0"/>
      <w:marRight w:val="0"/>
      <w:marTop w:val="0"/>
      <w:marBottom w:val="0"/>
      <w:divBdr>
        <w:top w:val="none" w:sz="0" w:space="0" w:color="auto"/>
        <w:left w:val="none" w:sz="0" w:space="0" w:color="auto"/>
        <w:bottom w:val="none" w:sz="0" w:space="0" w:color="auto"/>
        <w:right w:val="none" w:sz="0" w:space="0" w:color="auto"/>
      </w:divBdr>
    </w:div>
    <w:div w:id="348265394">
      <w:bodyDiv w:val="1"/>
      <w:marLeft w:val="0"/>
      <w:marRight w:val="0"/>
      <w:marTop w:val="0"/>
      <w:marBottom w:val="0"/>
      <w:divBdr>
        <w:top w:val="none" w:sz="0" w:space="0" w:color="auto"/>
        <w:left w:val="none" w:sz="0" w:space="0" w:color="auto"/>
        <w:bottom w:val="none" w:sz="0" w:space="0" w:color="auto"/>
        <w:right w:val="none" w:sz="0" w:space="0" w:color="auto"/>
      </w:divBdr>
    </w:div>
    <w:div w:id="465200999">
      <w:bodyDiv w:val="1"/>
      <w:marLeft w:val="0"/>
      <w:marRight w:val="0"/>
      <w:marTop w:val="0"/>
      <w:marBottom w:val="0"/>
      <w:divBdr>
        <w:top w:val="none" w:sz="0" w:space="0" w:color="auto"/>
        <w:left w:val="none" w:sz="0" w:space="0" w:color="auto"/>
        <w:bottom w:val="none" w:sz="0" w:space="0" w:color="auto"/>
        <w:right w:val="none" w:sz="0" w:space="0" w:color="auto"/>
      </w:divBdr>
      <w:divsChild>
        <w:div w:id="1359624635">
          <w:marLeft w:val="360"/>
          <w:marRight w:val="0"/>
          <w:marTop w:val="200"/>
          <w:marBottom w:val="0"/>
          <w:divBdr>
            <w:top w:val="none" w:sz="0" w:space="0" w:color="auto"/>
            <w:left w:val="none" w:sz="0" w:space="0" w:color="auto"/>
            <w:bottom w:val="none" w:sz="0" w:space="0" w:color="auto"/>
            <w:right w:val="none" w:sz="0" w:space="0" w:color="auto"/>
          </w:divBdr>
        </w:div>
        <w:div w:id="864948395">
          <w:marLeft w:val="360"/>
          <w:marRight w:val="0"/>
          <w:marTop w:val="200"/>
          <w:marBottom w:val="0"/>
          <w:divBdr>
            <w:top w:val="none" w:sz="0" w:space="0" w:color="auto"/>
            <w:left w:val="none" w:sz="0" w:space="0" w:color="auto"/>
            <w:bottom w:val="none" w:sz="0" w:space="0" w:color="auto"/>
            <w:right w:val="none" w:sz="0" w:space="0" w:color="auto"/>
          </w:divBdr>
        </w:div>
        <w:div w:id="1505782242">
          <w:marLeft w:val="360"/>
          <w:marRight w:val="0"/>
          <w:marTop w:val="200"/>
          <w:marBottom w:val="0"/>
          <w:divBdr>
            <w:top w:val="none" w:sz="0" w:space="0" w:color="auto"/>
            <w:left w:val="none" w:sz="0" w:space="0" w:color="auto"/>
            <w:bottom w:val="none" w:sz="0" w:space="0" w:color="auto"/>
            <w:right w:val="none" w:sz="0" w:space="0" w:color="auto"/>
          </w:divBdr>
        </w:div>
      </w:divsChild>
    </w:div>
    <w:div w:id="693967723">
      <w:bodyDiv w:val="1"/>
      <w:marLeft w:val="0"/>
      <w:marRight w:val="0"/>
      <w:marTop w:val="0"/>
      <w:marBottom w:val="0"/>
      <w:divBdr>
        <w:top w:val="none" w:sz="0" w:space="0" w:color="auto"/>
        <w:left w:val="none" w:sz="0" w:space="0" w:color="auto"/>
        <w:bottom w:val="none" w:sz="0" w:space="0" w:color="auto"/>
        <w:right w:val="none" w:sz="0" w:space="0" w:color="auto"/>
      </w:divBdr>
      <w:divsChild>
        <w:div w:id="1117607465">
          <w:marLeft w:val="360"/>
          <w:marRight w:val="0"/>
          <w:marTop w:val="200"/>
          <w:marBottom w:val="0"/>
          <w:divBdr>
            <w:top w:val="none" w:sz="0" w:space="0" w:color="auto"/>
            <w:left w:val="none" w:sz="0" w:space="0" w:color="auto"/>
            <w:bottom w:val="none" w:sz="0" w:space="0" w:color="auto"/>
            <w:right w:val="none" w:sz="0" w:space="0" w:color="auto"/>
          </w:divBdr>
        </w:div>
        <w:div w:id="1110003183">
          <w:marLeft w:val="360"/>
          <w:marRight w:val="0"/>
          <w:marTop w:val="200"/>
          <w:marBottom w:val="0"/>
          <w:divBdr>
            <w:top w:val="none" w:sz="0" w:space="0" w:color="auto"/>
            <w:left w:val="none" w:sz="0" w:space="0" w:color="auto"/>
            <w:bottom w:val="none" w:sz="0" w:space="0" w:color="auto"/>
            <w:right w:val="none" w:sz="0" w:space="0" w:color="auto"/>
          </w:divBdr>
        </w:div>
        <w:div w:id="1429038917">
          <w:marLeft w:val="360"/>
          <w:marRight w:val="0"/>
          <w:marTop w:val="200"/>
          <w:marBottom w:val="0"/>
          <w:divBdr>
            <w:top w:val="none" w:sz="0" w:space="0" w:color="auto"/>
            <w:left w:val="none" w:sz="0" w:space="0" w:color="auto"/>
            <w:bottom w:val="none" w:sz="0" w:space="0" w:color="auto"/>
            <w:right w:val="none" w:sz="0" w:space="0" w:color="auto"/>
          </w:divBdr>
        </w:div>
        <w:div w:id="828790719">
          <w:marLeft w:val="360"/>
          <w:marRight w:val="0"/>
          <w:marTop w:val="200"/>
          <w:marBottom w:val="0"/>
          <w:divBdr>
            <w:top w:val="none" w:sz="0" w:space="0" w:color="auto"/>
            <w:left w:val="none" w:sz="0" w:space="0" w:color="auto"/>
            <w:bottom w:val="none" w:sz="0" w:space="0" w:color="auto"/>
            <w:right w:val="none" w:sz="0" w:space="0" w:color="auto"/>
          </w:divBdr>
        </w:div>
        <w:div w:id="18390323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2020-10-06T20:28:00Z</dcterms:created>
  <dcterms:modified xsi:type="dcterms:W3CDTF">2020-10-07T13:18:00Z</dcterms:modified>
</cp:coreProperties>
</file>