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BRAC UNIVERSITY </w:t>
      </w:r>
    </w:p>
    <w:p w:rsidR="00000000" w:rsidDel="00000000" w:rsidP="00000000" w:rsidRDefault="00000000" w:rsidRPr="00000000" w14:paraId="00000002">
      <w:pPr>
        <w:spacing w:after="0" w:before="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Department of Computer Science and Engineering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Examination: Quiz 2</w:t>
        <w:tab/>
        <w:tab/>
        <w:tab/>
        <w:tab/>
        <w:t xml:space="preserve">                                                     Duration: 20 min</w:t>
      </w:r>
    </w:p>
    <w:p w:rsidR="00000000" w:rsidDel="00000000" w:rsidP="00000000" w:rsidRDefault="00000000" w:rsidRPr="00000000" w14:paraId="0000000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Summer 2023 </w:t>
        <w:tab/>
        <w:tab/>
        <w:tab/>
        <w:tab/>
        <w:tab/>
        <w:t xml:space="preserve">                                 Full Marks: 10</w:t>
      </w:r>
    </w:p>
    <w:p w:rsidR="00000000" w:rsidDel="00000000" w:rsidP="00000000" w:rsidRDefault="00000000" w:rsidRPr="00000000" w14:paraId="00000006">
      <w:pPr>
        <w:spacing w:after="0" w:before="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CSE 470: Software Engineering</w:t>
      </w:r>
    </w:p>
    <w:p w:rsidR="00000000" w:rsidDel="00000000" w:rsidP="00000000" w:rsidRDefault="00000000" w:rsidRPr="00000000" w14:paraId="0000000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w:t>
        <w:tab/>
        <w:tab/>
        <w:tab/>
        <w:tab/>
        <w:tab/>
        <w:tab/>
        <w:t xml:space="preserve">ID: </w:t>
        <w:tab/>
        <w:tab/>
        <w:tab/>
        <w:tab/>
        <w:t xml:space="preserve">Section:</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Set-D</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upon a time, in the city of Innovia, located in the realm of Technoland, there existed a renowned company called TechCorp. TechCorp was a leading technology firm with an efficient Employee Management System that played a crucial role in organizing and overseeing the company's workforce. In this system, employees were the backbone of TechCorp. Each employee had a unique set of information associated with them, including their name, age, employee ID, and position within the company. The System allowed the company to track their performance, manage their personal details, and facilitate communication between different departments. Besides, employees could be assigned to different departments based on their skills.  Within the system, there was a section dedicated to Departments. These departments represented different divisions, such as Research and Development, Marketing, Human Resources, and Finance. Each department had its own designated manager responsible for leading the department's operations and ensuring a smooth workflow. Additionally, the Employee Management System included a module called Training Programs. These programs aimed to enhance employees' skills and knowledge in various areas. The programs offered by TechCorp included Technical Skills Development, Leadership and Management, and Sales and Marketing. Each training program had its own unique program ID, name, and duration. The Technical Skills Development program served as the foundation for other programs. Without completing the Technical Skills Development program, employees were unable to enroll in more advanced programs. Besides, the Leadership and Management program and the Sales and Marketing program had their own content, resources, and practice exercises to the specific skill sets required for those roles. Employees could enroll in multiple training programs based on their interests and career aspirations. The System provided evaluations and certifications upon completion of each program. With the Employee Management System in place, TechCorp flourished as a dynamic and innovative company. </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720"/>
        <w:gridCol w:w="7530"/>
        <w:gridCol w:w="540"/>
        <w:tblGridChange w:id="0">
          <w:tblGrid>
            <w:gridCol w:w="570"/>
            <w:gridCol w:w="720"/>
            <w:gridCol w:w="7530"/>
            <w:gridCol w:w="540"/>
          </w:tblGrid>
        </w:tblGridChange>
      </w:tblGrid>
      <w:tr>
        <w:trPr>
          <w:cantSplit w:val="0"/>
          <w:trHeight w:val="49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CO2</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explore the system and create a class diagram.</w:t>
            </w:r>
            <w:r w:rsidDel="00000000" w:rsidR="00000000" w:rsidRPr="00000000">
              <w:rPr>
                <w:rFonts w:ascii="Times New Roman" w:cs="Times New Roman" w:eastAsia="Times New Roman" w:hAnsi="Times New Roman"/>
                <w:sz w:val="24"/>
                <w:szCs w:val="24"/>
                <w:rtl w:val="0"/>
              </w:rPr>
              <w:t xml:space="preserve"> [10]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r>
    </w:tbl>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