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9vlq7nosm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a Use Case Diagram?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visual representation</w:t>
      </w:r>
      <w:r w:rsidDel="00000000" w:rsidR="00000000" w:rsidRPr="00000000">
        <w:rPr>
          <w:rtl w:val="0"/>
        </w:rPr>
        <w:t xml:space="preserve"> of how </w:t>
      </w:r>
      <w:r w:rsidDel="00000000" w:rsidR="00000000" w:rsidRPr="00000000">
        <w:rPr>
          <w:b w:val="1"/>
          <w:rtl w:val="0"/>
        </w:rPr>
        <w:t xml:space="preserve">users (actors)</w:t>
      </w:r>
      <w:r w:rsidDel="00000000" w:rsidR="00000000" w:rsidRPr="00000000">
        <w:rPr>
          <w:rtl w:val="0"/>
        </w:rPr>
        <w:t xml:space="preserve"> interact with a </w:t>
      </w: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. It captures the </w:t>
      </w:r>
      <w:r w:rsidDel="00000000" w:rsidR="00000000" w:rsidRPr="00000000">
        <w:rPr>
          <w:b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by showing the </w:t>
      </w: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 (system behaviors) and the </w:t>
      </w:r>
      <w:r w:rsidDel="00000000" w:rsidR="00000000" w:rsidRPr="00000000">
        <w:rPr>
          <w:b w:val="1"/>
          <w:rtl w:val="0"/>
        </w:rPr>
        <w:t xml:space="preserve">actors</w:t>
      </w:r>
      <w:r w:rsidDel="00000000" w:rsidR="00000000" w:rsidRPr="00000000">
        <w:rPr>
          <w:rtl w:val="0"/>
        </w:rPr>
        <w:t xml:space="preserve"> involved.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lo645ywsu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610"/>
        <w:tblGridChange w:id="0">
          <w:tblGrid>
            <w:gridCol w:w="1610"/>
            <w:gridCol w:w="7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 user or external system that interacts with the system. Represented as a stick figure.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function or goal the system performs in response to an actor. Represented as an oval.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boundary that contains all use cases. Drawn as a rectangle.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Show interactions or dependencies, e.g., association, include, extend.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8acvjl3f9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Relationships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5271565495207"/>
        <w:gridCol w:w="1470.2875399361023"/>
        <w:gridCol w:w="6494.185303514377"/>
        <w:tblGridChange w:id="0">
          <w:tblGrid>
            <w:gridCol w:w="1395.5271565495207"/>
            <w:gridCol w:w="1470.2875399361023"/>
            <w:gridCol w:w="6494.185303514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Connects an actor to a use case.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&lt;&lt;include&gt;&gt;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use case that is always included (called) by another.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&lt;&lt;extend&gt;&gt;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use case that optionally extends another, often based on a condition.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ag6lygbqa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 Bank System Use Case Diagram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9ifynhf3hc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Actors: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Employee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l17lb53t8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Balance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Funds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Cash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Loan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csemerv1m2z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Relationships: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Login → View Balance / Transfer Funds / Withdraw Cash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 Employee → Approve Loan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Funds &lt;&lt;include&gt;&gt; Login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Cash &lt;&lt;extend&gt;&gt; View Balance (if enough funds)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hzd8m0ubs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system </w:t>
      </w:r>
      <w:r w:rsidDel="00000000" w:rsidR="00000000" w:rsidRPr="00000000">
        <w:rPr>
          <w:b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 from a </w:t>
      </w:r>
      <w:r w:rsidDel="00000000" w:rsidR="00000000" w:rsidRPr="00000000">
        <w:rPr>
          <w:b w:val="1"/>
          <w:rtl w:val="0"/>
        </w:rPr>
        <w:t xml:space="preserve">user’s perspective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actors and their goals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a </w:t>
      </w:r>
      <w:r w:rsidDel="00000000" w:rsidR="00000000" w:rsidRPr="00000000">
        <w:rPr>
          <w:b w:val="1"/>
          <w:rtl w:val="0"/>
        </w:rPr>
        <w:t xml:space="preserve">communication tool</w:t>
      </w:r>
      <w:r w:rsidDel="00000000" w:rsidR="00000000" w:rsidRPr="00000000">
        <w:rPr>
          <w:rtl w:val="0"/>
        </w:rPr>
        <w:t xml:space="preserve"> between stakeholders and developers.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