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236055">
      <w:pPr>
        <w:spacing w:after="8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34"/>
          <w:szCs w:val="34"/>
          <w14:textFill>
            <w14:solidFill>
              <w14:schemeClr w14:val="tx1"/>
            </w14:solidFill>
          </w14:textFill>
        </w:rPr>
        <w:t>PHỤ LỤC BÁO CÁO KIỂM THỬ TOÀN DIỆN — KAN-20</w:t>
      </w:r>
    </w:p>
    <w:p w14:paraId="4F1837D4">
      <w:pPr>
        <w:spacing w:after="4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i/>
          <w:iCs/>
          <w:color w:val="000000" w:themeColor="text1"/>
          <w:sz w:val="22"/>
          <w:szCs w:val="22"/>
          <w14:textFill>
            <w14:solidFill>
              <w14:schemeClr w14:val="tx1"/>
            </w14:solidFill>
          </w14:textFill>
        </w:rPr>
        <w:t>Bổ sung theo góp ý review của Nhóm trưởng</w:t>
      </w:r>
    </w:p>
    <w:p w14:paraId="4652666A">
      <w:pPr>
        <w:spacing w:after="32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Dự án: AR-IMMS — AR Integrated Infrastructure Monitoring and Maintenance System</w:t>
      </w:r>
    </w:p>
    <w:p w14:paraId="3D66361B">
      <w:pPr>
        <w:pStyle w:val="2"/>
        <w:spacing w:before="360" w:after="1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30"/>
          <w:szCs w:val="30"/>
          <w14:textFill>
            <w14:solidFill>
              <w14:schemeClr w14:val="tx1"/>
            </w14:solidFill>
          </w14:textFill>
        </w:rPr>
        <w:t>1. Tóm tắt các hạng mục bổ sung</w:t>
      </w:r>
    </w:p>
    <w:p w14:paraId="36BABF6E">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Tài liệu này bổ sung 4 hạng mục còn thiếu theo yêu cầu review KAN-20, kèm bằng chứng chạy thật (không phải mô tả suông):</w:t>
      </w:r>
    </w:p>
    <w:p w14:paraId="3BA08F0D">
      <w:pPr>
        <w:pStyle w:val="16"/>
        <w:numPr>
          <w:ilvl w:val="0"/>
          <w:numId w:val="1"/>
        </w:numPr>
        <w:spacing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Bộ kiểm thử tự động giao diện Web bằng Selenium WebDriver — 5 luồng nghiệp vụ chính.</w:t>
      </w:r>
    </w:p>
    <w:p w14:paraId="22B6E3A2">
      <w:pPr>
        <w:pStyle w:val="16"/>
        <w:numPr>
          <w:ilvl w:val="0"/>
          <w:numId w:val="1"/>
        </w:numPr>
        <w:spacing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Module PUE Analytics &amp; Capacity Planning (mới hoàn toàn) — kèm 16 unit test, đã chạy PASS 16/16.</w:t>
      </w:r>
    </w:p>
    <w:p w14:paraId="141FB6A3">
      <w:pPr>
        <w:pStyle w:val="16"/>
        <w:numPr>
          <w:ilvl w:val="0"/>
          <w:numId w:val="1"/>
        </w:numPr>
        <w:spacing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Hướng dẫn/checklist thiết lập Testbed phần cứng thực tế (máy thật + VM Ubuntu + Androi</w:t>
      </w:r>
      <w:bookmarkStart w:id="0" w:name="_GoBack"/>
      <w:bookmarkEnd w:id="0"/>
      <w:r>
        <w:rPr>
          <w:rFonts w:hint="default" w:ascii="Times New Roman" w:hAnsi="Times New Roman" w:eastAsia="Calibri" w:cs="Times New Roman"/>
          <w:color w:val="000000" w:themeColor="text1"/>
          <w:sz w:val="22"/>
          <w:szCs w:val="22"/>
          <w14:textFill>
            <w14:solidFill>
              <w14:schemeClr w14:val="tx1"/>
            </w14:solidFill>
          </w14:textFill>
        </w:rPr>
        <w:t>d).</w:t>
      </w:r>
    </w:p>
    <w:p w14:paraId="43C5545A">
      <w:pPr>
        <w:pStyle w:val="16"/>
        <w:numPr>
          <w:ilvl w:val="0"/>
          <w:numId w:val="1"/>
        </w:numPr>
        <w:spacing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Unit Test cho 4 component Frontend React bằng Vitest + React Testing Library — 27 test, đã chạy PASS 27/27.</w:t>
      </w:r>
    </w:p>
    <w:p w14:paraId="12B5BE9A">
      <w:pPr>
        <w:spacing w:after="120"/>
        <w:rPr>
          <w:rFonts w:hint="default" w:ascii="Times New Roman" w:hAnsi="Times New Roman" w:cs="Times New Roman"/>
          <w:color w:val="000000" w:themeColor="text1"/>
          <w14:textFill>
            <w14:solidFill>
              <w14:schemeClr w14:val="tx1"/>
            </w14:solidFill>
          </w14:textFill>
        </w:rPr>
      </w:pPr>
    </w:p>
    <w:p w14:paraId="73D64A42">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Trong quá trình bổ sung, nhóm phát hiện và sửa thêm 3 lỗi (bug) đang tồn tại trong code trước đó, được liệt kê ở mục 6, để các luồng kiểm thử nêu trên có thể chạy được trên thực tế thay vì báo lỗi runtime.</w:t>
      </w:r>
    </w:p>
    <w:p w14:paraId="13DC997A">
      <w:pPr>
        <w:pStyle w:val="2"/>
        <w:spacing w:before="360" w:after="1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30"/>
          <w:szCs w:val="30"/>
          <w14:textFill>
            <w14:solidFill>
              <w14:schemeClr w14:val="tx1"/>
            </w14:solidFill>
          </w14:textFill>
        </w:rPr>
        <w:t>2. Kiểm thử giao diện Web tự động (Selenium WebDriver)</w:t>
      </w:r>
    </w:p>
    <w:p w14:paraId="4B7874CA">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Vị trí:</w:t>
      </w:r>
    </w:p>
    <w:p w14:paraId="3683EC21">
      <w:pPr>
        <w:shd w:val="clear" w:fill="F2F2F2"/>
        <w:spacing w:after="1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20"/>
          <w:szCs w:val="20"/>
          <w14:textFill>
            <w14:solidFill>
              <w14:schemeClr w14:val="tx1"/>
            </w14:solidFill>
          </w14:textFill>
        </w:rPr>
        <w:t>Code/selenium-tests/</w:t>
      </w:r>
    </w:p>
    <w:p w14:paraId="4BFF8402">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Công nghệ: Selenium WebDriver 4.x + pytest, điều khiển Chrome (headless mặc định, có thể tắt để xem trực quan).</w:t>
      </w:r>
    </w:p>
    <w:p w14:paraId="554930DD">
      <w:pPr>
        <w:pStyle w:val="3"/>
        <w:spacing w:before="260"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2.1. Danh sách 5 luồng đã viết test</w:t>
      </w:r>
    </w:p>
    <w:tbl>
      <w:tblPr>
        <w:tblStyle w:val="9"/>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800"/>
        <w:gridCol w:w="3400"/>
        <w:gridCol w:w="3000"/>
      </w:tblGrid>
      <w:tr w14:paraId="792EF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BFBFBF" w:sz="4" w:space="0"/>
              <w:left w:val="single" w:color="BFBFBF" w:sz="4" w:space="0"/>
              <w:bottom w:val="single" w:color="BFBFBF" w:sz="4" w:space="0"/>
              <w:right w:val="single" w:color="BFBFBF" w:sz="4" w:space="0"/>
            </w:tcBorders>
            <w:shd w:val="clear" w:color="auto" w:fill="1F4E79"/>
          </w:tcPr>
          <w:p w14:paraId="03D50F5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20"/>
                <w:szCs w:val="20"/>
                <w14:textFill>
                  <w14:solidFill>
                    <w14:schemeClr w14:val="tx1"/>
                  </w14:solidFill>
                </w14:textFill>
              </w:rPr>
              <w:t>#</w:t>
            </w:r>
          </w:p>
        </w:tc>
        <w:tc>
          <w:tcPr>
            <w:tcW w:w="2800" w:type="dxa"/>
            <w:tcBorders>
              <w:top w:val="single" w:color="BFBFBF" w:sz="4" w:space="0"/>
              <w:left w:val="single" w:color="BFBFBF" w:sz="4" w:space="0"/>
              <w:bottom w:val="single" w:color="BFBFBF" w:sz="4" w:space="0"/>
              <w:right w:val="single" w:color="BFBFBF" w:sz="4" w:space="0"/>
            </w:tcBorders>
            <w:shd w:val="clear" w:color="auto" w:fill="1F4E79"/>
          </w:tcPr>
          <w:p w14:paraId="36D34DF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20"/>
                <w:szCs w:val="20"/>
                <w14:textFill>
                  <w14:solidFill>
                    <w14:schemeClr w14:val="tx1"/>
                  </w14:solidFill>
                </w14:textFill>
              </w:rPr>
              <w:t>Luồng</w:t>
            </w:r>
          </w:p>
        </w:tc>
        <w:tc>
          <w:tcPr>
            <w:tcW w:w="3400" w:type="dxa"/>
            <w:tcBorders>
              <w:top w:val="single" w:color="BFBFBF" w:sz="4" w:space="0"/>
              <w:left w:val="single" w:color="BFBFBF" w:sz="4" w:space="0"/>
              <w:bottom w:val="single" w:color="BFBFBF" w:sz="4" w:space="0"/>
              <w:right w:val="single" w:color="BFBFBF" w:sz="4" w:space="0"/>
            </w:tcBorders>
            <w:shd w:val="clear" w:color="auto" w:fill="1F4E79"/>
          </w:tcPr>
          <w:p w14:paraId="50A97DE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20"/>
                <w:szCs w:val="20"/>
                <w14:textFill>
                  <w14:solidFill>
                    <w14:schemeClr w14:val="tx1"/>
                  </w14:solidFill>
                </w14:textFill>
              </w:rPr>
              <w:t>File test</w:t>
            </w:r>
          </w:p>
        </w:tc>
        <w:tc>
          <w:tcPr>
            <w:tcW w:w="3000" w:type="dxa"/>
            <w:tcBorders>
              <w:top w:val="single" w:color="BFBFBF" w:sz="4" w:space="0"/>
              <w:left w:val="single" w:color="BFBFBF" w:sz="4" w:space="0"/>
              <w:bottom w:val="single" w:color="BFBFBF" w:sz="4" w:space="0"/>
              <w:right w:val="single" w:color="BFBFBF" w:sz="4" w:space="0"/>
            </w:tcBorders>
            <w:shd w:val="clear" w:color="auto" w:fill="1F4E79"/>
          </w:tcPr>
          <w:p w14:paraId="58B8C2C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20"/>
                <w:szCs w:val="20"/>
                <w14:textFill>
                  <w14:solidFill>
                    <w14:schemeClr w14:val="tx1"/>
                  </w14:solidFill>
                </w14:textFill>
              </w:rPr>
              <w:t>Nội dung kiểm thử chính</w:t>
            </w:r>
          </w:p>
        </w:tc>
      </w:tr>
      <w:tr w14:paraId="23449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FBFBF" w:sz="4" w:space="0"/>
              <w:left w:val="single" w:color="BFBFBF" w:sz="4" w:space="0"/>
              <w:bottom w:val="single" w:color="BFBFBF" w:sz="4" w:space="0"/>
              <w:right w:val="single" w:color="BFBFBF" w:sz="4" w:space="0"/>
            </w:tcBorders>
          </w:tcPr>
          <w:p w14:paraId="7129132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1</w:t>
            </w:r>
          </w:p>
        </w:tc>
        <w:tc>
          <w:tcPr>
            <w:tcW w:w="2800" w:type="dxa"/>
            <w:tcBorders>
              <w:top w:val="single" w:color="BFBFBF" w:sz="4" w:space="0"/>
              <w:left w:val="single" w:color="BFBFBF" w:sz="4" w:space="0"/>
              <w:bottom w:val="single" w:color="BFBFBF" w:sz="4" w:space="0"/>
              <w:right w:val="single" w:color="BFBFBF" w:sz="4" w:space="0"/>
            </w:tcBorders>
          </w:tcPr>
          <w:p w14:paraId="7431183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Đăng nhập / Đăng xuất</w:t>
            </w:r>
          </w:p>
        </w:tc>
        <w:tc>
          <w:tcPr>
            <w:tcW w:w="3400" w:type="dxa"/>
            <w:tcBorders>
              <w:top w:val="single" w:color="BFBFBF" w:sz="4" w:space="0"/>
              <w:left w:val="single" w:color="BFBFBF" w:sz="4" w:space="0"/>
              <w:bottom w:val="single" w:color="BFBFBF" w:sz="4" w:space="0"/>
              <w:right w:val="single" w:color="BFBFBF" w:sz="4" w:space="0"/>
            </w:tcBorders>
          </w:tcPr>
          <w:p w14:paraId="0299148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test_01_login_logout.py</w:t>
            </w:r>
          </w:p>
        </w:tc>
        <w:tc>
          <w:tcPr>
            <w:tcW w:w="3000" w:type="dxa"/>
            <w:tcBorders>
              <w:top w:val="single" w:color="BFBFBF" w:sz="4" w:space="0"/>
              <w:left w:val="single" w:color="BFBFBF" w:sz="4" w:space="0"/>
              <w:bottom w:val="single" w:color="BFBFBF" w:sz="4" w:space="0"/>
              <w:right w:val="single" w:color="BFBFBF" w:sz="4" w:space="0"/>
            </w:tcBorders>
          </w:tcPr>
          <w:p w14:paraId="73A33C5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Đúng/sai mật khẩu, lưu &amp; xoá Token trong localStorage</w:t>
            </w:r>
          </w:p>
        </w:tc>
      </w:tr>
      <w:tr w14:paraId="3471E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FBFBF" w:sz="4" w:space="0"/>
              <w:left w:val="single" w:color="BFBFBF" w:sz="4" w:space="0"/>
              <w:bottom w:val="single" w:color="BFBFBF" w:sz="4" w:space="0"/>
              <w:right w:val="single" w:color="BFBFBF" w:sz="4" w:space="0"/>
            </w:tcBorders>
          </w:tcPr>
          <w:p w14:paraId="3BB6ACC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2</w:t>
            </w:r>
          </w:p>
        </w:tc>
        <w:tc>
          <w:tcPr>
            <w:tcW w:w="2800" w:type="dxa"/>
            <w:tcBorders>
              <w:top w:val="single" w:color="BFBFBF" w:sz="4" w:space="0"/>
              <w:left w:val="single" w:color="BFBFBF" w:sz="4" w:space="0"/>
              <w:bottom w:val="single" w:color="BFBFBF" w:sz="4" w:space="0"/>
              <w:right w:val="single" w:color="BFBFBF" w:sz="4" w:space="0"/>
            </w:tcBorders>
          </w:tcPr>
          <w:p w14:paraId="63915E8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Dashboard Telemetry &amp; Digital Twin</w:t>
            </w:r>
          </w:p>
        </w:tc>
        <w:tc>
          <w:tcPr>
            <w:tcW w:w="3400" w:type="dxa"/>
            <w:tcBorders>
              <w:top w:val="single" w:color="BFBFBF" w:sz="4" w:space="0"/>
              <w:left w:val="single" w:color="BFBFBF" w:sz="4" w:space="0"/>
              <w:bottom w:val="single" w:color="BFBFBF" w:sz="4" w:space="0"/>
              <w:right w:val="single" w:color="BFBFBF" w:sz="4" w:space="0"/>
            </w:tcBorders>
          </w:tcPr>
          <w:p w14:paraId="283D416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test_02_telemetry_dashboard_realtime.py</w:t>
            </w:r>
          </w:p>
        </w:tc>
        <w:tc>
          <w:tcPr>
            <w:tcW w:w="3000" w:type="dxa"/>
            <w:tcBorders>
              <w:top w:val="single" w:color="BFBFBF" w:sz="4" w:space="0"/>
              <w:left w:val="single" w:color="BFBFBF" w:sz="4" w:space="0"/>
              <w:bottom w:val="single" w:color="BFBFBF" w:sz="4" w:space="0"/>
              <w:right w:val="single" w:color="BFBFBF" w:sz="4" w:space="0"/>
            </w:tcBorders>
          </w:tcPr>
          <w:p w14:paraId="60FE9B6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Dashboard render đúng, dữ liệu cập nhật realtime qua WebSocket</w:t>
            </w:r>
          </w:p>
        </w:tc>
      </w:tr>
      <w:tr w14:paraId="434D8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FBFBF" w:sz="4" w:space="0"/>
              <w:left w:val="single" w:color="BFBFBF" w:sz="4" w:space="0"/>
              <w:bottom w:val="single" w:color="BFBFBF" w:sz="4" w:space="0"/>
              <w:right w:val="single" w:color="BFBFBF" w:sz="4" w:space="0"/>
            </w:tcBorders>
          </w:tcPr>
          <w:p w14:paraId="4D81F73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3</w:t>
            </w:r>
          </w:p>
        </w:tc>
        <w:tc>
          <w:tcPr>
            <w:tcW w:w="2800" w:type="dxa"/>
            <w:tcBorders>
              <w:top w:val="single" w:color="BFBFBF" w:sz="4" w:space="0"/>
              <w:left w:val="single" w:color="BFBFBF" w:sz="4" w:space="0"/>
              <w:bottom w:val="single" w:color="BFBFBF" w:sz="4" w:space="0"/>
              <w:right w:val="single" w:color="BFBFBF" w:sz="4" w:space="0"/>
            </w:tcBorders>
          </w:tcPr>
          <w:p w14:paraId="5738D19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Quản lý cảnh báo</w:t>
            </w:r>
          </w:p>
        </w:tc>
        <w:tc>
          <w:tcPr>
            <w:tcW w:w="3400" w:type="dxa"/>
            <w:tcBorders>
              <w:top w:val="single" w:color="BFBFBF" w:sz="4" w:space="0"/>
              <w:left w:val="single" w:color="BFBFBF" w:sz="4" w:space="0"/>
              <w:bottom w:val="single" w:color="BFBFBF" w:sz="4" w:space="0"/>
              <w:right w:val="single" w:color="BFBFBF" w:sz="4" w:space="0"/>
            </w:tcBorders>
          </w:tcPr>
          <w:p w14:paraId="2793496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test_03_alerts_management.py</w:t>
            </w:r>
          </w:p>
        </w:tc>
        <w:tc>
          <w:tcPr>
            <w:tcW w:w="3000" w:type="dxa"/>
            <w:tcBorders>
              <w:top w:val="single" w:color="BFBFBF" w:sz="4" w:space="0"/>
              <w:left w:val="single" w:color="BFBFBF" w:sz="4" w:space="0"/>
              <w:bottom w:val="single" w:color="BFBFBF" w:sz="4" w:space="0"/>
              <w:right w:val="single" w:color="BFBFBF" w:sz="4" w:space="0"/>
            </w:tcBorders>
          </w:tcPr>
          <w:p w14:paraId="2882C53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Lọc theo Tất cả/Nghiêm trọng/Chưa xử lý, bấm Acknowledge</w:t>
            </w:r>
          </w:p>
        </w:tc>
      </w:tr>
      <w:tr w14:paraId="0812B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FBFBF" w:sz="4" w:space="0"/>
              <w:left w:val="single" w:color="BFBFBF" w:sz="4" w:space="0"/>
              <w:bottom w:val="single" w:color="BFBFBF" w:sz="4" w:space="0"/>
              <w:right w:val="single" w:color="BFBFBF" w:sz="4" w:space="0"/>
            </w:tcBorders>
          </w:tcPr>
          <w:p w14:paraId="10DBC3F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4</w:t>
            </w:r>
          </w:p>
        </w:tc>
        <w:tc>
          <w:tcPr>
            <w:tcW w:w="2800" w:type="dxa"/>
            <w:tcBorders>
              <w:top w:val="single" w:color="BFBFBF" w:sz="4" w:space="0"/>
              <w:left w:val="single" w:color="BFBFBF" w:sz="4" w:space="0"/>
              <w:bottom w:val="single" w:color="BFBFBF" w:sz="4" w:space="0"/>
              <w:right w:val="single" w:color="BFBFBF" w:sz="4" w:space="0"/>
            </w:tcBorders>
          </w:tcPr>
          <w:p w14:paraId="7FBDD46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Tạo phiếu bảo trì (Ticket)</w:t>
            </w:r>
          </w:p>
        </w:tc>
        <w:tc>
          <w:tcPr>
            <w:tcW w:w="3400" w:type="dxa"/>
            <w:tcBorders>
              <w:top w:val="single" w:color="BFBFBF" w:sz="4" w:space="0"/>
              <w:left w:val="single" w:color="BFBFBF" w:sz="4" w:space="0"/>
              <w:bottom w:val="single" w:color="BFBFBF" w:sz="4" w:space="0"/>
              <w:right w:val="single" w:color="BFBFBF" w:sz="4" w:space="0"/>
            </w:tcBorders>
          </w:tcPr>
          <w:p w14:paraId="4905C58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test_04_create_ticket.py</w:t>
            </w:r>
          </w:p>
        </w:tc>
        <w:tc>
          <w:tcPr>
            <w:tcW w:w="3000" w:type="dxa"/>
            <w:tcBorders>
              <w:top w:val="single" w:color="BFBFBF" w:sz="4" w:space="0"/>
              <w:left w:val="single" w:color="BFBFBF" w:sz="4" w:space="0"/>
              <w:bottom w:val="single" w:color="BFBFBF" w:sz="4" w:space="0"/>
              <w:right w:val="single" w:color="BFBFBF" w:sz="4" w:space="0"/>
            </w:tcBorders>
          </w:tcPr>
          <w:p w14:paraId="413F37F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Mở form, submit, kiểm tra ticket xuất hiện trong danh sách</w:t>
            </w:r>
          </w:p>
        </w:tc>
      </w:tr>
      <w:tr w14:paraId="5D6DB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FBFBF" w:sz="4" w:space="0"/>
              <w:left w:val="single" w:color="BFBFBF" w:sz="4" w:space="0"/>
              <w:bottom w:val="single" w:color="BFBFBF" w:sz="4" w:space="0"/>
              <w:right w:val="single" w:color="BFBFBF" w:sz="4" w:space="0"/>
            </w:tcBorders>
          </w:tcPr>
          <w:p w14:paraId="517B987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5</w:t>
            </w:r>
          </w:p>
        </w:tc>
        <w:tc>
          <w:tcPr>
            <w:tcW w:w="2800" w:type="dxa"/>
            <w:tcBorders>
              <w:top w:val="single" w:color="BFBFBF" w:sz="4" w:space="0"/>
              <w:left w:val="single" w:color="BFBFBF" w:sz="4" w:space="0"/>
              <w:bottom w:val="single" w:color="BFBFBF" w:sz="4" w:space="0"/>
              <w:right w:val="single" w:color="BFBFBF" w:sz="4" w:space="0"/>
            </w:tcBorders>
          </w:tcPr>
          <w:p w14:paraId="6FBDCC2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Kiểm tra phân quyền (RBAC)</w:t>
            </w:r>
          </w:p>
        </w:tc>
        <w:tc>
          <w:tcPr>
            <w:tcW w:w="3400" w:type="dxa"/>
            <w:tcBorders>
              <w:top w:val="single" w:color="BFBFBF" w:sz="4" w:space="0"/>
              <w:left w:val="single" w:color="BFBFBF" w:sz="4" w:space="0"/>
              <w:bottom w:val="single" w:color="BFBFBF" w:sz="4" w:space="0"/>
              <w:right w:val="single" w:color="BFBFBF" w:sz="4" w:space="0"/>
            </w:tcBorders>
          </w:tcPr>
          <w:p w14:paraId="0810C2C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test_05_rbac_admin_permission.py</w:t>
            </w:r>
          </w:p>
        </w:tc>
        <w:tc>
          <w:tcPr>
            <w:tcW w:w="3000" w:type="dxa"/>
            <w:tcBorders>
              <w:top w:val="single" w:color="BFBFBF" w:sz="4" w:space="0"/>
              <w:left w:val="single" w:color="BFBFBF" w:sz="4" w:space="0"/>
              <w:bottom w:val="single" w:color="BFBFBF" w:sz="4" w:space="0"/>
              <w:right w:val="single" w:color="BFBFBF" w:sz="4" w:space="0"/>
            </w:tcBorders>
          </w:tcPr>
          <w:p w14:paraId="1957C28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User Technician không bấm được nút chỉ dành cho Admin</w:t>
            </w:r>
          </w:p>
        </w:tc>
      </w:tr>
    </w:tbl>
    <w:p w14:paraId="0AFC27F1">
      <w:pPr>
        <w:spacing w:after="120"/>
        <w:rPr>
          <w:rFonts w:hint="default" w:ascii="Times New Roman" w:hAnsi="Times New Roman" w:cs="Times New Roman"/>
          <w:color w:val="000000" w:themeColor="text1"/>
          <w14:textFill>
            <w14:solidFill>
              <w14:schemeClr w14:val="tx1"/>
            </w14:solidFill>
          </w14:textFill>
        </w:rPr>
      </w:pPr>
    </w:p>
    <w:p w14:paraId="726423CD">
      <w:pPr>
        <w:pStyle w:val="3"/>
        <w:spacing w:before="260"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2.2. Cách chạy</w:t>
      </w:r>
    </w:p>
    <w:p w14:paraId="3AC74119">
      <w:pPr>
        <w:shd w:val="clear" w:fill="F2F2F2"/>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20"/>
          <w:szCs w:val="20"/>
          <w14:textFill>
            <w14:solidFill>
              <w14:schemeClr w14:val="tx1"/>
            </w14:solidFill>
          </w14:textFill>
        </w:rPr>
        <w:t>cd Code/selenium-tests</w:t>
      </w:r>
    </w:p>
    <w:p w14:paraId="786BFF6B">
      <w:pPr>
        <w:shd w:val="clear" w:fill="F2F2F2"/>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20"/>
          <w:szCs w:val="20"/>
          <w14:textFill>
            <w14:solidFill>
              <w14:schemeClr w14:val="tx1"/>
            </w14:solidFill>
          </w14:textFill>
        </w:rPr>
        <w:t>pip install -r requirements.txt --break-system-packages</w:t>
      </w:r>
    </w:p>
    <w:p w14:paraId="0BF68825">
      <w:pPr>
        <w:shd w:val="clear" w:fill="F2F2F2"/>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20"/>
          <w:szCs w:val="20"/>
          <w14:textFill>
            <w14:solidFill>
              <w14:schemeClr w14:val="tx1"/>
            </w14:solidFill>
          </w14:textFill>
        </w:rPr>
        <w:t># Yêu cầu backend (cổng 9999) và frontend (cổng 3000) đang chạy song song</w:t>
      </w:r>
    </w:p>
    <w:p w14:paraId="02FC5CA2">
      <w:pPr>
        <w:shd w:val="clear" w:fill="F2F2F2"/>
        <w:spacing w:after="1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20"/>
          <w:szCs w:val="20"/>
          <w14:textFill>
            <w14:solidFill>
              <w14:schemeClr w14:val="tx1"/>
            </w14:solidFill>
          </w14:textFill>
        </w:rPr>
        <w:t>pytest -v</w:t>
      </w:r>
    </w:p>
    <w:p w14:paraId="34E56849">
      <w:pPr>
        <w:spacing w:after="120"/>
        <w:rPr>
          <w:rFonts w:hint="default" w:ascii="Times New Roman" w:hAnsi="Times New Roman" w:cs="Times New Roman"/>
          <w:color w:val="000000" w:themeColor="text1"/>
          <w14:textFill>
            <w14:solidFill>
              <w14:schemeClr w14:val="tx1"/>
            </w14:solidFill>
          </w14:textFill>
        </w:rPr>
      </w:pPr>
    </w:p>
    <w:p w14:paraId="187E603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22"/>
          <w:szCs w:val="22"/>
          <w14:textFill>
            <w14:solidFill>
              <w14:schemeClr w14:val="tx1"/>
            </w14:solidFill>
          </w14:textFill>
        </w:rPr>
        <w:t xml:space="preserve">Tình trạng thực thi: </w:t>
      </w:r>
      <w:r>
        <w:rPr>
          <w:rFonts w:hint="default" w:ascii="Times New Roman" w:hAnsi="Times New Roman" w:eastAsia="Calibri" w:cs="Times New Roman"/>
          <w:i/>
          <w:iCs/>
          <w:color w:val="000000" w:themeColor="text1"/>
          <w:sz w:val="22"/>
          <w:szCs w:val="22"/>
          <w14:textFill>
            <w14:solidFill>
              <w14:schemeClr w14:val="tx1"/>
            </w14:solidFill>
          </w14:textFill>
        </w:rPr>
        <w:t>Code đã được viết hoàn chỉnh, ánh xạ đúng theo các thuộc tính data-testid thực tế đã gắn vào từng component. Do môi trường build báo cáo này không có sẵn trình duyệt Chrome/GUI để chạy Selenium thật, nhóm CHƯA thực thi trực tiếp bộ này ở đây — cần chạy trên máy có Chrome cài sẵn theo hướng dẫn README. Đây là điểm khác biệt quan trọng so với 2 mục PUE và Vitest bên dưới (đã chạy thật và có log PASS).</w:t>
      </w:r>
    </w:p>
    <w:p w14:paraId="1A38E88D">
      <w:pPr>
        <w:pStyle w:val="2"/>
        <w:spacing w:before="360" w:after="1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30"/>
          <w:szCs w:val="30"/>
          <w14:textFill>
            <w14:solidFill>
              <w14:schemeClr w14:val="tx1"/>
            </w14:solidFill>
          </w14:textFill>
        </w:rPr>
        <w:t>3. Module PUE Analytics &amp; Capacity Planning</w:t>
      </w:r>
    </w:p>
    <w:p w14:paraId="38D5C9E5">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Trước khi bổ sung, module này KHÔNG tồn tại trong codebase (đã rà soát toàn bộ repo, không có bất kỳ tham chiếu 'PUE' nào). Nhóm đã xây dựng mới hoàn toàn:</w:t>
      </w:r>
    </w:p>
    <w:p w14:paraId="122F2CF5">
      <w:pPr>
        <w:pStyle w:val="3"/>
        <w:spacing w:before="260"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3.1. Các file đã thêm</w:t>
      </w:r>
    </w:p>
    <w:tbl>
      <w:tblPr>
        <w:tblStyle w:val="9"/>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0"/>
        <w:gridCol w:w="4700"/>
      </w:tblGrid>
      <w:tr w14:paraId="15B98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00" w:type="dxa"/>
            <w:tcBorders>
              <w:top w:val="single" w:color="BFBFBF" w:sz="4" w:space="0"/>
              <w:left w:val="single" w:color="BFBFBF" w:sz="4" w:space="0"/>
              <w:bottom w:val="single" w:color="BFBFBF" w:sz="4" w:space="0"/>
              <w:right w:val="single" w:color="BFBFBF" w:sz="4" w:space="0"/>
            </w:tcBorders>
            <w:shd w:val="clear" w:color="auto" w:fill="1F4E79"/>
          </w:tcPr>
          <w:p w14:paraId="53B0EDE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20"/>
                <w:szCs w:val="20"/>
                <w14:textFill>
                  <w14:solidFill>
                    <w14:schemeClr w14:val="tx1"/>
                  </w14:solidFill>
                </w14:textFill>
              </w:rPr>
              <w:t>File</w:t>
            </w:r>
          </w:p>
        </w:tc>
        <w:tc>
          <w:tcPr>
            <w:tcW w:w="4700" w:type="dxa"/>
            <w:tcBorders>
              <w:top w:val="single" w:color="BFBFBF" w:sz="4" w:space="0"/>
              <w:left w:val="single" w:color="BFBFBF" w:sz="4" w:space="0"/>
              <w:bottom w:val="single" w:color="BFBFBF" w:sz="4" w:space="0"/>
              <w:right w:val="single" w:color="BFBFBF" w:sz="4" w:space="0"/>
            </w:tcBorders>
            <w:shd w:val="clear" w:color="auto" w:fill="1F4E79"/>
          </w:tcPr>
          <w:p w14:paraId="523A082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20"/>
                <w:szCs w:val="20"/>
                <w14:textFill>
                  <w14:solidFill>
                    <w14:schemeClr w14:val="tx1"/>
                  </w14:solidFill>
                </w14:textFill>
              </w:rPr>
              <w:t>Vai trò</w:t>
            </w:r>
          </w:p>
        </w:tc>
      </w:tr>
      <w:tr w14:paraId="36D06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BFBFBF" w:sz="4" w:space="0"/>
              <w:left w:val="single" w:color="BFBFBF" w:sz="4" w:space="0"/>
              <w:bottom w:val="single" w:color="BFBFBF" w:sz="4" w:space="0"/>
              <w:right w:val="single" w:color="BFBFBF" w:sz="4" w:space="0"/>
            </w:tcBorders>
          </w:tcPr>
          <w:p w14:paraId="69B5920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Code/backend/src/services/pue_capacity_service.py</w:t>
            </w:r>
          </w:p>
        </w:tc>
        <w:tc>
          <w:tcPr>
            <w:tcW w:w="4700" w:type="dxa"/>
            <w:tcBorders>
              <w:top w:val="single" w:color="BFBFBF" w:sz="4" w:space="0"/>
              <w:left w:val="single" w:color="BFBFBF" w:sz="4" w:space="0"/>
              <w:bottom w:val="single" w:color="BFBFBF" w:sz="4" w:space="0"/>
              <w:right w:val="single" w:color="BFBFBF" w:sz="4" w:space="0"/>
            </w:tcBorders>
          </w:tcPr>
          <w:p w14:paraId="620C958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Logic thuần (pure function): tính PUE, dự báo Capacity Planning, Trend Report</w:t>
            </w:r>
          </w:p>
        </w:tc>
      </w:tr>
      <w:tr w14:paraId="55D7F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BFBFBF" w:sz="4" w:space="0"/>
              <w:left w:val="single" w:color="BFBFBF" w:sz="4" w:space="0"/>
              <w:bottom w:val="single" w:color="BFBFBF" w:sz="4" w:space="0"/>
              <w:right w:val="single" w:color="BFBFBF" w:sz="4" w:space="0"/>
            </w:tcBorders>
          </w:tcPr>
          <w:p w14:paraId="1003214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Code/backend/src/api/controllers/analytics_controller.py</w:t>
            </w:r>
          </w:p>
        </w:tc>
        <w:tc>
          <w:tcPr>
            <w:tcW w:w="4700" w:type="dxa"/>
            <w:tcBorders>
              <w:top w:val="single" w:color="BFBFBF" w:sz="4" w:space="0"/>
              <w:left w:val="single" w:color="BFBFBF" w:sz="4" w:space="0"/>
              <w:bottom w:val="single" w:color="BFBFBF" w:sz="4" w:space="0"/>
              <w:right w:val="single" w:color="BFBFBF" w:sz="4" w:space="0"/>
            </w:tcBorders>
          </w:tcPr>
          <w:p w14:paraId="22CE261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API endpoints, kết nối logic ở trên với dữ liệu DB</w:t>
            </w:r>
          </w:p>
        </w:tc>
      </w:tr>
      <w:tr w14:paraId="2F52B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BFBFBF" w:sz="4" w:space="0"/>
              <w:left w:val="single" w:color="BFBFBF" w:sz="4" w:space="0"/>
              <w:bottom w:val="single" w:color="BFBFBF" w:sz="4" w:space="0"/>
              <w:right w:val="single" w:color="BFBFBF" w:sz="4" w:space="0"/>
            </w:tcBorders>
          </w:tcPr>
          <w:p w14:paraId="06BA36E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Code/backend/src/test_pue_capacity_service.py</w:t>
            </w:r>
          </w:p>
        </w:tc>
        <w:tc>
          <w:tcPr>
            <w:tcW w:w="4700" w:type="dxa"/>
            <w:tcBorders>
              <w:top w:val="single" w:color="BFBFBF" w:sz="4" w:space="0"/>
              <w:left w:val="single" w:color="BFBFBF" w:sz="4" w:space="0"/>
              <w:bottom w:val="single" w:color="BFBFBF" w:sz="4" w:space="0"/>
              <w:right w:val="single" w:color="BFBFBF" w:sz="4" w:space="0"/>
            </w:tcBorders>
          </w:tcPr>
          <w:p w14:paraId="56FD610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Bộ Unit Test — 16 test case</w:t>
            </w:r>
          </w:p>
        </w:tc>
      </w:tr>
    </w:tbl>
    <w:p w14:paraId="58D21A85">
      <w:pPr>
        <w:spacing w:after="120"/>
        <w:rPr>
          <w:rFonts w:hint="default" w:ascii="Times New Roman" w:hAnsi="Times New Roman" w:cs="Times New Roman"/>
          <w:color w:val="000000" w:themeColor="text1"/>
          <w14:textFill>
            <w14:solidFill>
              <w14:schemeClr w14:val="tx1"/>
            </w14:solidFill>
          </w14:textFill>
        </w:rPr>
      </w:pPr>
    </w:p>
    <w:p w14:paraId="1F7B4CDB">
      <w:pPr>
        <w:pStyle w:val="3"/>
        <w:spacing w:before="260"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3.2. API đã đăng ký</w:t>
      </w:r>
    </w:p>
    <w:p w14:paraId="6DD743C2">
      <w:pPr>
        <w:pStyle w:val="16"/>
        <w:numPr>
          <w:ilvl w:val="0"/>
          <w:numId w:val="1"/>
        </w:numPr>
        <w:spacing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POST /api/analytics/pue — tính PUE trực tiếp từ total_power_kw &amp; it_power_kw</w:t>
      </w:r>
    </w:p>
    <w:p w14:paraId="43ABC314">
      <w:pPr>
        <w:pStyle w:val="16"/>
        <w:numPr>
          <w:ilvl w:val="0"/>
          <w:numId w:val="1"/>
        </w:numPr>
        <w:spacing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GET /api/analytics/pue/rack/&lt;rack_id&gt; — ước tính PUE theo rack dựa trên telemetry thực</w:t>
      </w:r>
    </w:p>
    <w:p w14:paraId="59567B6C">
      <w:pPr>
        <w:pStyle w:val="16"/>
        <w:numPr>
          <w:ilvl w:val="0"/>
          <w:numId w:val="1"/>
        </w:numPr>
        <w:spacing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GET /api/analytics/capacity-planning/&lt;node_id&gt;?metric=ram|disk&amp;threshold=90 — dự báo số ngày còn lại</w:t>
      </w:r>
    </w:p>
    <w:p w14:paraId="05C4508E">
      <w:pPr>
        <w:pStyle w:val="16"/>
        <w:numPr>
          <w:ilvl w:val="0"/>
          <w:numId w:val="1"/>
        </w:numPr>
        <w:spacing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GET /api/analytics/trend-report/&lt;node_id&gt;?metric=...&amp;period=7|30 — báo cáo xu hướng 7/30 ngày</w:t>
      </w:r>
    </w:p>
    <w:p w14:paraId="7C185CBC">
      <w:pPr>
        <w:spacing w:after="120"/>
        <w:rPr>
          <w:rFonts w:hint="default" w:ascii="Times New Roman" w:hAnsi="Times New Roman" w:cs="Times New Roman"/>
          <w:color w:val="000000" w:themeColor="text1"/>
          <w14:textFill>
            <w14:solidFill>
              <w14:schemeClr w14:val="tx1"/>
            </w14:solidFill>
          </w14:textFill>
        </w:rPr>
      </w:pPr>
    </w:p>
    <w:p w14:paraId="2F1CCE8F">
      <w:pPr>
        <w:pStyle w:val="3"/>
        <w:spacing w:before="260"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3.3. Nội dung kiểm thử</w:t>
      </w:r>
    </w:p>
    <w:p w14:paraId="0FDE146C">
      <w:pPr>
        <w:pStyle w:val="16"/>
        <w:numPr>
          <w:ilvl w:val="0"/>
          <w:numId w:val="1"/>
        </w:numPr>
        <w:spacing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Công thức PUE = Total Power / IT Power — tính đúng với các mức PUE khác nhau (EXCELLENT/GOOD/AVERAGE/POOR).</w:t>
      </w:r>
    </w:p>
    <w:p w14:paraId="0F571775">
      <w:pPr>
        <w:pStyle w:val="16"/>
        <w:numPr>
          <w:ilvl w:val="0"/>
          <w:numId w:val="1"/>
        </w:numPr>
        <w:spacing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Xử lý chia cho 0 (IT Power = 0) — trả lỗi có kiểm soát, KHÔNG crash server.</w:t>
      </w:r>
    </w:p>
    <w:p w14:paraId="1552B463">
      <w:pPr>
        <w:pStyle w:val="16"/>
        <w:numPr>
          <w:ilvl w:val="0"/>
          <w:numId w:val="1"/>
        </w:numPr>
        <w:spacing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Dữ liệu công suất âm — raise lỗi hợp lệ; Total Power &lt; IT Power — phát hiện dữ liệu phi vật lý.</w:t>
      </w:r>
    </w:p>
    <w:p w14:paraId="33CE81F9">
      <w:pPr>
        <w:pStyle w:val="16"/>
        <w:numPr>
          <w:ilvl w:val="0"/>
          <w:numId w:val="1"/>
        </w:numPr>
        <w:spacing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Kích hoạt cảnh báo khi PUE &gt; 2.0 (đúng ngưỡng 2.0 thì KHÔNG cảnh báo, chỉ &gt; 2.0 mới alert).</w:t>
      </w:r>
    </w:p>
    <w:p w14:paraId="100DE8B8">
      <w:pPr>
        <w:pStyle w:val="16"/>
        <w:numPr>
          <w:ilvl w:val="0"/>
          <w:numId w:val="1"/>
        </w:numPr>
        <w:spacing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Dự báo Capacity Planning bằng hồi quy tuyến tính (linear regression) trên lịch sử RAM/Disk %, tính số ngày còn lại tới ngưỡng 90%.</w:t>
      </w:r>
    </w:p>
    <w:p w14:paraId="7AAC8AF5">
      <w:pPr>
        <w:pStyle w:val="16"/>
        <w:numPr>
          <w:ilvl w:val="0"/>
          <w:numId w:val="1"/>
        </w:numPr>
        <w:spacing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Các trường hợp biên: dữ liệu không đủ, đã vượt ngưỡng sẵn, xu hướng đi ngang/giảm (không dự báo cạn kiệt).</w:t>
      </w:r>
    </w:p>
    <w:p w14:paraId="4F2631A8">
      <w:pPr>
        <w:pStyle w:val="16"/>
        <w:numPr>
          <w:ilvl w:val="0"/>
          <w:numId w:val="1"/>
        </w:numPr>
        <w:spacing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Trend report 7 ngày &amp; 30 ngày — chỉ chấp nhận đúng 2 giá trị này, từ chối giá trị khác.</w:t>
      </w:r>
    </w:p>
    <w:p w14:paraId="1BBDECF5">
      <w:pPr>
        <w:spacing w:after="120"/>
        <w:rPr>
          <w:rFonts w:hint="default" w:ascii="Times New Roman" w:hAnsi="Times New Roman" w:cs="Times New Roman"/>
          <w:color w:val="000000" w:themeColor="text1"/>
          <w14:textFill>
            <w14:solidFill>
              <w14:schemeClr w14:val="tx1"/>
            </w14:solidFill>
          </w14:textFill>
        </w:rPr>
      </w:pPr>
    </w:p>
    <w:p w14:paraId="4392AA7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22"/>
          <w:szCs w:val="22"/>
          <w14:textFill>
            <w14:solidFill>
              <w14:schemeClr w14:val="tx1"/>
            </w14:solidFill>
          </w14:textFill>
        </w:rPr>
        <w:t xml:space="preserve">Kết quả chạy thật: </w:t>
      </w:r>
      <w:r>
        <w:rPr>
          <w:rFonts w:hint="default" w:ascii="Times New Roman" w:hAnsi="Times New Roman" w:eastAsia="Calibri" w:cs="Times New Roman"/>
          <w:b/>
          <w:bCs/>
          <w:color w:val="000000" w:themeColor="text1"/>
          <w:sz w:val="22"/>
          <w:szCs w:val="22"/>
          <w14:textFill>
            <w14:solidFill>
              <w14:schemeClr w14:val="tx1"/>
            </w14:solidFill>
          </w14:textFill>
        </w:rPr>
        <w:t>16/16 test PASS</w:t>
      </w:r>
      <w:r>
        <w:rPr>
          <w:rFonts w:hint="default" w:ascii="Times New Roman" w:hAnsi="Times New Roman" w:eastAsia="Calibri" w:cs="Times New Roman"/>
          <w:color w:val="000000" w:themeColor="text1"/>
          <w:sz w:val="22"/>
          <w:szCs w:val="22"/>
          <w14:textFill>
            <w14:solidFill>
              <w14:schemeClr w14:val="tx1"/>
            </w14:solidFill>
          </w14:textFill>
        </w:rPr>
        <w:t xml:space="preserve"> (lệnh: python test_pue_capacity_service.py, chạy tại Code/backend/src/).</w:t>
      </w:r>
    </w:p>
    <w:p w14:paraId="5B04161F">
      <w:pPr>
        <w:shd w:val="clear" w:fill="F2F2F2"/>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20"/>
          <w:szCs w:val="20"/>
          <w14:textFill>
            <w14:solidFill>
              <w14:schemeClr w14:val="tx1"/>
            </w14:solidFill>
          </w14:textFill>
        </w:rPr>
        <w:t>PASS: test_pue_formula_basic</w:t>
      </w:r>
    </w:p>
    <w:p w14:paraId="2D28524C">
      <w:pPr>
        <w:shd w:val="clear" w:fill="F2F2F2"/>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20"/>
          <w:szCs w:val="20"/>
          <w14:textFill>
            <w14:solidFill>
              <w14:schemeClr w14:val="tx1"/>
            </w14:solidFill>
          </w14:textFill>
        </w:rPr>
        <w:t>PASS: test_pue_excellent_rating</w:t>
      </w:r>
    </w:p>
    <w:p w14:paraId="70BF06EE">
      <w:pPr>
        <w:shd w:val="clear" w:fill="F2F2F2"/>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20"/>
          <w:szCs w:val="20"/>
          <w14:textFill>
            <w14:solidFill>
              <w14:schemeClr w14:val="tx1"/>
            </w14:solidFill>
          </w14:textFill>
        </w:rPr>
        <w:t>PASS: test_pue_divide_by_zero_is_handled_safely</w:t>
      </w:r>
    </w:p>
    <w:p w14:paraId="5E5D4AA7">
      <w:pPr>
        <w:shd w:val="clear" w:fill="F2F2F2"/>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20"/>
          <w:szCs w:val="20"/>
          <w14:textFill>
            <w14:solidFill>
              <w14:schemeClr w14:val="tx1"/>
            </w14:solidFill>
          </w14:textFill>
        </w:rPr>
        <w:t>PASS: test_pue_negative_power_raises_error</w:t>
      </w:r>
    </w:p>
    <w:p w14:paraId="0255F1E6">
      <w:pPr>
        <w:shd w:val="clear" w:fill="F2F2F2"/>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20"/>
          <w:szCs w:val="20"/>
          <w14:textFill>
            <w14:solidFill>
              <w14:schemeClr w14:val="tx1"/>
            </w14:solidFill>
          </w14:textFill>
        </w:rPr>
        <w:t>PASS: test_pue_total_less_than_it_power_is_invalid</w:t>
      </w:r>
    </w:p>
    <w:p w14:paraId="02457EBC">
      <w:pPr>
        <w:shd w:val="clear" w:fill="F2F2F2"/>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20"/>
          <w:szCs w:val="20"/>
          <w14:textFill>
            <w14:solidFill>
              <w14:schemeClr w14:val="tx1"/>
            </w14:solidFill>
          </w14:textFill>
        </w:rPr>
        <w:t>PASS: test_pue_alert_triggered_above_threshold</w:t>
      </w:r>
    </w:p>
    <w:p w14:paraId="604ACA23">
      <w:pPr>
        <w:shd w:val="clear" w:fill="F2F2F2"/>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20"/>
          <w:szCs w:val="20"/>
          <w14:textFill>
            <w14:solidFill>
              <w14:schemeClr w14:val="tx1"/>
            </w14:solidFill>
          </w14:textFill>
        </w:rPr>
        <w:t>PASS: test_pue_alert_not_triggered_at_exactly_threshold</w:t>
      </w:r>
    </w:p>
    <w:p w14:paraId="522B64C2">
      <w:pPr>
        <w:shd w:val="clear" w:fill="F2F2F2"/>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20"/>
          <w:szCs w:val="20"/>
          <w14:textFill>
            <w14:solidFill>
              <w14:schemeClr w14:val="tx1"/>
            </w14:solidFill>
          </w14:textFill>
        </w:rPr>
        <w:t>PASS: test_pue_custom_alert_threshold</w:t>
      </w:r>
    </w:p>
    <w:p w14:paraId="2B9F3053">
      <w:pPr>
        <w:shd w:val="clear" w:fill="F2F2F2"/>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20"/>
          <w:szCs w:val="20"/>
          <w14:textFill>
            <w14:solidFill>
              <w14:schemeClr w14:val="tx1"/>
            </w14:solidFill>
          </w14:textFill>
        </w:rPr>
        <w:t>PASS: test_capacity_forecast_insufficient_data</w:t>
      </w:r>
    </w:p>
    <w:p w14:paraId="2D253F5E">
      <w:pPr>
        <w:shd w:val="clear" w:fill="F2F2F2"/>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20"/>
          <w:szCs w:val="20"/>
          <w14:textFill>
            <w14:solidFill>
              <w14:schemeClr w14:val="tx1"/>
            </w14:solidFill>
          </w14:textFill>
        </w:rPr>
        <w:t>PASS: test_capacity_forecast_growth_trend_predicts_days_remaining</w:t>
      </w:r>
    </w:p>
    <w:p w14:paraId="5E56A5E1">
      <w:pPr>
        <w:shd w:val="clear" w:fill="F2F2F2"/>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20"/>
          <w:szCs w:val="20"/>
          <w14:textFill>
            <w14:solidFill>
              <w14:schemeClr w14:val="tx1"/>
            </w14:solidFill>
          </w14:textFill>
        </w:rPr>
        <w:t>PASS: test_capacity_forecast_already_over_threshold</w:t>
      </w:r>
    </w:p>
    <w:p w14:paraId="7B3428B2">
      <w:pPr>
        <w:shd w:val="clear" w:fill="F2F2F2"/>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20"/>
          <w:szCs w:val="20"/>
          <w14:textFill>
            <w14:solidFill>
              <w14:schemeClr w14:val="tx1"/>
            </w14:solidFill>
          </w14:textFill>
        </w:rPr>
        <w:t>PASS: test_capacity_forecast_stable_or_decreasing_trend</w:t>
      </w:r>
    </w:p>
    <w:p w14:paraId="6A420075">
      <w:pPr>
        <w:shd w:val="clear" w:fill="F2F2F2"/>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20"/>
          <w:szCs w:val="20"/>
          <w14:textFill>
            <w14:solidFill>
              <w14:schemeClr w14:val="tx1"/>
            </w14:solidFill>
          </w14:textFill>
        </w:rPr>
        <w:t>PASS: test_trend_report_7_days</w:t>
      </w:r>
    </w:p>
    <w:p w14:paraId="69D55574">
      <w:pPr>
        <w:shd w:val="clear" w:fill="F2F2F2"/>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20"/>
          <w:szCs w:val="20"/>
          <w14:textFill>
            <w14:solidFill>
              <w14:schemeClr w14:val="tx1"/>
            </w14:solidFill>
          </w14:textFill>
        </w:rPr>
        <w:t>PASS: test_trend_report_30_days</w:t>
      </w:r>
    </w:p>
    <w:p w14:paraId="1B28C421">
      <w:pPr>
        <w:shd w:val="clear" w:fill="F2F2F2"/>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20"/>
          <w:szCs w:val="20"/>
          <w14:textFill>
            <w14:solidFill>
              <w14:schemeClr w14:val="tx1"/>
            </w14:solidFill>
          </w14:textFill>
        </w:rPr>
        <w:t>PASS: test_trend_report_rejects_unsupported_period</w:t>
      </w:r>
    </w:p>
    <w:p w14:paraId="6D1FB931">
      <w:pPr>
        <w:shd w:val="clear" w:fill="F2F2F2"/>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20"/>
          <w:szCs w:val="20"/>
          <w14:textFill>
            <w14:solidFill>
              <w14:schemeClr w14:val="tx1"/>
            </w14:solidFill>
          </w14:textFill>
        </w:rPr>
        <w:t>PASS: test_trend_report_empty_history</w:t>
      </w:r>
    </w:p>
    <w:p w14:paraId="15C75D9A">
      <w:pPr>
        <w:shd w:val="clear" w:fill="F2F2F2"/>
        <w:spacing w:after="1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20"/>
          <w:szCs w:val="20"/>
          <w14:textFill>
            <w14:solidFill>
              <w14:schemeClr w14:val="tx1"/>
            </w14:solidFill>
          </w14:textFill>
        </w:rPr>
        <w:t>Ket qua: 16/16 test PASS</w:t>
      </w:r>
    </w:p>
    <w:p w14:paraId="71AA7D0E">
      <w:pPr>
        <w:pStyle w:val="2"/>
        <w:spacing w:before="360" w:after="1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30"/>
          <w:szCs w:val="30"/>
          <w14:textFill>
            <w14:solidFill>
              <w14:schemeClr w14:val="tx1"/>
            </w14:solidFill>
          </w14:textFill>
        </w:rPr>
        <w:t>4. Testbed Phần Cứng Thực Tế</w:t>
      </w:r>
    </w:p>
    <w:p w14:paraId="3477CCDC">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Tài liệu hướng dẫn chi tiết:</w:t>
      </w:r>
    </w:p>
    <w:p w14:paraId="67B4D069">
      <w:pPr>
        <w:shd w:val="clear" w:fill="F2F2F2"/>
        <w:spacing w:after="1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20"/>
          <w:szCs w:val="20"/>
          <w14:textFill>
            <w14:solidFill>
              <w14:schemeClr w14:val="tx1"/>
            </w14:solidFill>
          </w14:textFill>
        </w:rPr>
        <w:t>Code/docs/HARDWARE_TESTBED_GUIDE.md</w:t>
      </w:r>
    </w:p>
    <w:p w14:paraId="717963A5">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Nội dung chính của checklist (tóm tắt):</w:t>
      </w:r>
    </w:p>
    <w:p w14:paraId="20C43DC4">
      <w:pPr>
        <w:pStyle w:val="16"/>
        <w:numPr>
          <w:ilvl w:val="0"/>
          <w:numId w:val="1"/>
        </w:numPr>
        <w:spacing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Setup 1 máy thật chạy Backend (0.0.0.0:9999) + Frontend (0.0.0.0:3000), bind ra LAN thay vì chỉ localhost.</w:t>
      </w:r>
    </w:p>
    <w:p w14:paraId="3CFFB0D5">
      <w:pPr>
        <w:pStyle w:val="16"/>
        <w:numPr>
          <w:ilvl w:val="0"/>
          <w:numId w:val="1"/>
        </w:numPr>
        <w:spacing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Setup 1–2 máy ảo Ubuntu (Bridged Adapter) chạy Agent gửi telemetry, trỏ về IP LAN của máy thật.</w:t>
      </w:r>
    </w:p>
    <w:p w14:paraId="6892AF19">
      <w:pPr>
        <w:pStyle w:val="16"/>
        <w:numPr>
          <w:ilvl w:val="0"/>
          <w:numId w:val="1"/>
        </w:numPr>
        <w:spacing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Xác nhận Dashboard nhận dữ liệu đồng thời từ máy thật và các VM (kiểm chứng bằng cách tắt/bật từng Agent).</w:t>
      </w:r>
    </w:p>
    <w:p w14:paraId="11B108D5">
      <w:pPr>
        <w:pStyle w:val="16"/>
        <w:numPr>
          <w:ilvl w:val="0"/>
          <w:numId w:val="1"/>
        </w:numPr>
        <w:spacing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Dùng điện thoại Android quét marker/QR của 1 asset thật, xác nhận app/web AR nhận diện đúng server.</w:t>
      </w:r>
    </w:p>
    <w:p w14:paraId="1D9F784A">
      <w:pPr>
        <w:pStyle w:val="16"/>
        <w:numPr>
          <w:ilvl w:val="0"/>
          <w:numId w:val="1"/>
        </w:numPr>
        <w:spacing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Yêu cầu tối thiểu 4 ảnh chụp thật (terminal, VM log, dashboard đa nguồn, màn hình AR trên điện thoại) + khuyến nghị quay video ngắn 30–60s.</w:t>
      </w:r>
    </w:p>
    <w:p w14:paraId="68A06B3A">
      <w:pPr>
        <w:spacing w:after="120"/>
        <w:rPr>
          <w:rFonts w:hint="default" w:ascii="Times New Roman" w:hAnsi="Times New Roman" w:cs="Times New Roman"/>
          <w:color w:val="000000" w:themeColor="text1"/>
          <w14:textFill>
            <w14:solidFill>
              <w14:schemeClr w14:val="tx1"/>
            </w14:solidFill>
          </w14:textFill>
        </w:rPr>
      </w:pPr>
    </w:p>
    <w:p w14:paraId="1B487C2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22"/>
          <w:szCs w:val="22"/>
          <w14:textFill>
            <w14:solidFill>
              <w14:schemeClr w14:val="tx1"/>
            </w14:solidFill>
          </w14:textFill>
        </w:rPr>
        <w:t xml:space="preserve">Lưu ý: </w:t>
      </w:r>
      <w:r>
        <w:rPr>
          <w:rFonts w:hint="default" w:ascii="Times New Roman" w:hAnsi="Times New Roman" w:eastAsia="Calibri" w:cs="Times New Roman"/>
          <w:i/>
          <w:iCs/>
          <w:color w:val="000000" w:themeColor="text1"/>
          <w:sz w:val="22"/>
          <w:szCs w:val="22"/>
          <w14:textFill>
            <w14:solidFill>
              <w14:schemeClr w14:val="tx1"/>
            </w14:solidFill>
          </w14:textFill>
        </w:rPr>
        <w:t>phần này BẮT BUỘC phải thực hiện thủ công trên phần cứng thật — không có công cụ phần mềm nào tạo được bằng chứng thay thế. Ảnh chụp thực tế cần được đặt vào bang_chung_ket_qua_test/testbed-hardware/ trước khi nộp báo cáo cuối.</w:t>
      </w:r>
    </w:p>
    <w:p w14:paraId="66768AF3">
      <w:pPr>
        <w:pStyle w:val="2"/>
        <w:spacing w:before="360" w:after="1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30"/>
          <w:szCs w:val="30"/>
          <w14:textFill>
            <w14:solidFill>
              <w14:schemeClr w14:val="tx1"/>
            </w14:solidFill>
          </w14:textFill>
        </w:rPr>
        <w:t>5. Unit Test Frontend React (Vitest + React Testing Library)</w:t>
      </w:r>
    </w:p>
    <w:p w14:paraId="0F3FDDD7">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Trước khi bổ sung, thư mục Code/frontend/ không có bất kỳ file *.test.tsx nào và cũng chưa cài đặt framework test (không có vitest/jest trong package.json).</w:t>
      </w:r>
    </w:p>
    <w:p w14:paraId="3AD23BF3">
      <w:pPr>
        <w:pStyle w:val="3"/>
        <w:spacing w:before="260"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5.1. Đã thiết lập</w:t>
      </w:r>
    </w:p>
    <w:p w14:paraId="244C8BE4">
      <w:pPr>
        <w:pStyle w:val="16"/>
        <w:numPr>
          <w:ilvl w:val="0"/>
          <w:numId w:val="1"/>
        </w:numPr>
        <w:spacing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Cài đặt vitest, @testing-library/react, @testing-library/jest-dom, @testing-library/user-event, jsdom.</w:t>
      </w:r>
    </w:p>
    <w:p w14:paraId="69D8E532">
      <w:pPr>
        <w:pStyle w:val="16"/>
        <w:numPr>
          <w:ilvl w:val="0"/>
          <w:numId w:val="1"/>
        </w:numPr>
        <w:spacing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Thêm vitest.config.ts (môi trường jsdom) và script npm run test.</w:t>
      </w:r>
    </w:p>
    <w:p w14:paraId="38EC6391">
      <w:pPr>
        <w:spacing w:after="120"/>
        <w:rPr>
          <w:rFonts w:hint="default" w:ascii="Times New Roman" w:hAnsi="Times New Roman" w:cs="Times New Roman"/>
          <w:color w:val="000000" w:themeColor="text1"/>
          <w14:textFill>
            <w14:solidFill>
              <w14:schemeClr w14:val="tx1"/>
            </w14:solidFill>
          </w14:textFill>
        </w:rPr>
      </w:pPr>
    </w:p>
    <w:p w14:paraId="5632FB70">
      <w:pPr>
        <w:pStyle w:val="3"/>
        <w:spacing w:before="260"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5.2. Các component đã viết test</w:t>
      </w:r>
    </w:p>
    <w:tbl>
      <w:tblPr>
        <w:tblStyle w:val="9"/>
        <w:tblW w:w="9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5000"/>
        <w:gridCol w:w="1600"/>
      </w:tblGrid>
      <w:tr w14:paraId="2108A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00" w:type="dxa"/>
            <w:tcBorders>
              <w:top w:val="single" w:color="BFBFBF" w:sz="4" w:space="0"/>
              <w:left w:val="single" w:color="BFBFBF" w:sz="4" w:space="0"/>
              <w:bottom w:val="single" w:color="BFBFBF" w:sz="4" w:space="0"/>
              <w:right w:val="single" w:color="BFBFBF" w:sz="4" w:space="0"/>
            </w:tcBorders>
            <w:shd w:val="clear" w:color="auto" w:fill="1F4E79"/>
          </w:tcPr>
          <w:p w14:paraId="20B849D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20"/>
                <w:szCs w:val="20"/>
                <w14:textFill>
                  <w14:solidFill>
                    <w14:schemeClr w14:val="tx1"/>
                  </w14:solidFill>
                </w14:textFill>
              </w:rPr>
              <w:t>Component</w:t>
            </w:r>
          </w:p>
        </w:tc>
        <w:tc>
          <w:tcPr>
            <w:tcW w:w="5000" w:type="dxa"/>
            <w:tcBorders>
              <w:top w:val="single" w:color="BFBFBF" w:sz="4" w:space="0"/>
              <w:left w:val="single" w:color="BFBFBF" w:sz="4" w:space="0"/>
              <w:bottom w:val="single" w:color="BFBFBF" w:sz="4" w:space="0"/>
              <w:right w:val="single" w:color="BFBFBF" w:sz="4" w:space="0"/>
            </w:tcBorders>
            <w:shd w:val="clear" w:color="auto" w:fill="1F4E79"/>
          </w:tcPr>
          <w:p w14:paraId="6094FA1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20"/>
                <w:szCs w:val="20"/>
                <w14:textFill>
                  <w14:solidFill>
                    <w14:schemeClr w14:val="tx1"/>
                  </w14:solidFill>
                </w14:textFill>
              </w:rPr>
              <w:t>File test</w:t>
            </w:r>
          </w:p>
        </w:tc>
        <w:tc>
          <w:tcPr>
            <w:tcW w:w="1600" w:type="dxa"/>
            <w:tcBorders>
              <w:top w:val="single" w:color="BFBFBF" w:sz="4" w:space="0"/>
              <w:left w:val="single" w:color="BFBFBF" w:sz="4" w:space="0"/>
              <w:bottom w:val="single" w:color="BFBFBF" w:sz="4" w:space="0"/>
              <w:right w:val="single" w:color="BFBFBF" w:sz="4" w:space="0"/>
            </w:tcBorders>
            <w:shd w:val="clear" w:color="auto" w:fill="1F4E79"/>
          </w:tcPr>
          <w:p w14:paraId="0E0CEFF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20"/>
                <w:szCs w:val="20"/>
                <w14:textFill>
                  <w14:solidFill>
                    <w14:schemeClr w14:val="tx1"/>
                  </w14:solidFill>
                </w14:textFill>
              </w:rPr>
              <w:t>Số test case</w:t>
            </w:r>
          </w:p>
        </w:tc>
      </w:tr>
      <w:tr w14:paraId="26B2A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BFBFBF" w:sz="4" w:space="0"/>
              <w:left w:val="single" w:color="BFBFBF" w:sz="4" w:space="0"/>
              <w:bottom w:val="single" w:color="BFBFBF" w:sz="4" w:space="0"/>
              <w:right w:val="single" w:color="BFBFBF" w:sz="4" w:space="0"/>
            </w:tcBorders>
          </w:tcPr>
          <w:p w14:paraId="7A36111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Header</w:t>
            </w:r>
          </w:p>
        </w:tc>
        <w:tc>
          <w:tcPr>
            <w:tcW w:w="5000" w:type="dxa"/>
            <w:tcBorders>
              <w:top w:val="single" w:color="BFBFBF" w:sz="4" w:space="0"/>
              <w:left w:val="single" w:color="BFBFBF" w:sz="4" w:space="0"/>
              <w:bottom w:val="single" w:color="BFBFBF" w:sz="4" w:space="0"/>
              <w:right w:val="single" w:color="BFBFBF" w:sz="4" w:space="0"/>
            </w:tcBorders>
          </w:tcPr>
          <w:p w14:paraId="3CDAF63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src/components/__tests__/Header.test.tsx</w:t>
            </w:r>
          </w:p>
        </w:tc>
        <w:tc>
          <w:tcPr>
            <w:tcW w:w="1600" w:type="dxa"/>
            <w:tcBorders>
              <w:top w:val="single" w:color="BFBFBF" w:sz="4" w:space="0"/>
              <w:left w:val="single" w:color="BFBFBF" w:sz="4" w:space="0"/>
              <w:bottom w:val="single" w:color="BFBFBF" w:sz="4" w:space="0"/>
              <w:right w:val="single" w:color="BFBFBF" w:sz="4" w:space="0"/>
            </w:tcBorders>
          </w:tcPr>
          <w:p w14:paraId="5039061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8</w:t>
            </w:r>
          </w:p>
        </w:tc>
      </w:tr>
      <w:tr w14:paraId="014D3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BFBFBF" w:sz="4" w:space="0"/>
              <w:left w:val="single" w:color="BFBFBF" w:sz="4" w:space="0"/>
              <w:bottom w:val="single" w:color="BFBFBF" w:sz="4" w:space="0"/>
              <w:right w:val="single" w:color="BFBFBF" w:sz="4" w:space="0"/>
            </w:tcBorders>
          </w:tcPr>
          <w:p w14:paraId="366903F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Sidebar</w:t>
            </w:r>
          </w:p>
        </w:tc>
        <w:tc>
          <w:tcPr>
            <w:tcW w:w="5000" w:type="dxa"/>
            <w:tcBorders>
              <w:top w:val="single" w:color="BFBFBF" w:sz="4" w:space="0"/>
              <w:left w:val="single" w:color="BFBFBF" w:sz="4" w:space="0"/>
              <w:bottom w:val="single" w:color="BFBFBF" w:sz="4" w:space="0"/>
              <w:right w:val="single" w:color="BFBFBF" w:sz="4" w:space="0"/>
            </w:tcBorders>
          </w:tcPr>
          <w:p w14:paraId="7CA7014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src/components/__tests__/Sidebar.test.tsx</w:t>
            </w:r>
          </w:p>
        </w:tc>
        <w:tc>
          <w:tcPr>
            <w:tcW w:w="1600" w:type="dxa"/>
            <w:tcBorders>
              <w:top w:val="single" w:color="BFBFBF" w:sz="4" w:space="0"/>
              <w:left w:val="single" w:color="BFBFBF" w:sz="4" w:space="0"/>
              <w:bottom w:val="single" w:color="BFBFBF" w:sz="4" w:space="0"/>
              <w:right w:val="single" w:color="BFBFBF" w:sz="4" w:space="0"/>
            </w:tcBorders>
          </w:tcPr>
          <w:p w14:paraId="02E8849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8</w:t>
            </w:r>
          </w:p>
        </w:tc>
      </w:tr>
      <w:tr w14:paraId="333FC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BFBFBF" w:sz="4" w:space="0"/>
              <w:left w:val="single" w:color="BFBFBF" w:sz="4" w:space="0"/>
              <w:bottom w:val="single" w:color="BFBFBF" w:sz="4" w:space="0"/>
              <w:right w:val="single" w:color="BFBFBF" w:sz="4" w:space="0"/>
            </w:tcBorders>
          </w:tcPr>
          <w:p w14:paraId="038150A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QRScannerModal</w:t>
            </w:r>
          </w:p>
        </w:tc>
        <w:tc>
          <w:tcPr>
            <w:tcW w:w="5000" w:type="dxa"/>
            <w:tcBorders>
              <w:top w:val="single" w:color="BFBFBF" w:sz="4" w:space="0"/>
              <w:left w:val="single" w:color="BFBFBF" w:sz="4" w:space="0"/>
              <w:bottom w:val="single" w:color="BFBFBF" w:sz="4" w:space="0"/>
              <w:right w:val="single" w:color="BFBFBF" w:sz="4" w:space="0"/>
            </w:tcBorders>
          </w:tcPr>
          <w:p w14:paraId="3604699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src/components/modals/__tests__/QRScannerModal.test.tsx</w:t>
            </w:r>
          </w:p>
        </w:tc>
        <w:tc>
          <w:tcPr>
            <w:tcW w:w="1600" w:type="dxa"/>
            <w:tcBorders>
              <w:top w:val="single" w:color="BFBFBF" w:sz="4" w:space="0"/>
              <w:left w:val="single" w:color="BFBFBF" w:sz="4" w:space="0"/>
              <w:bottom w:val="single" w:color="BFBFBF" w:sz="4" w:space="0"/>
              <w:right w:val="single" w:color="BFBFBF" w:sz="4" w:space="0"/>
            </w:tcBorders>
          </w:tcPr>
          <w:p w14:paraId="31966C3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6</w:t>
            </w:r>
          </w:p>
        </w:tc>
      </w:tr>
      <w:tr w14:paraId="590CF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BFBFBF" w:sz="4" w:space="0"/>
              <w:left w:val="single" w:color="BFBFBF" w:sz="4" w:space="0"/>
              <w:bottom w:val="single" w:color="BFBFBF" w:sz="4" w:space="0"/>
              <w:right w:val="single" w:color="BFBFBF" w:sz="4" w:space="0"/>
            </w:tcBorders>
          </w:tcPr>
          <w:p w14:paraId="1C16159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CreateTicketModal</w:t>
            </w:r>
          </w:p>
        </w:tc>
        <w:tc>
          <w:tcPr>
            <w:tcW w:w="5000" w:type="dxa"/>
            <w:tcBorders>
              <w:top w:val="single" w:color="BFBFBF" w:sz="4" w:space="0"/>
              <w:left w:val="single" w:color="BFBFBF" w:sz="4" w:space="0"/>
              <w:bottom w:val="single" w:color="BFBFBF" w:sz="4" w:space="0"/>
              <w:right w:val="single" w:color="BFBFBF" w:sz="4" w:space="0"/>
            </w:tcBorders>
          </w:tcPr>
          <w:p w14:paraId="0731B89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src/components/modals/__tests__/CreateTicketModal.test.tsx</w:t>
            </w:r>
          </w:p>
        </w:tc>
        <w:tc>
          <w:tcPr>
            <w:tcW w:w="1600" w:type="dxa"/>
            <w:tcBorders>
              <w:top w:val="single" w:color="BFBFBF" w:sz="4" w:space="0"/>
              <w:left w:val="single" w:color="BFBFBF" w:sz="4" w:space="0"/>
              <w:bottom w:val="single" w:color="BFBFBF" w:sz="4" w:space="0"/>
              <w:right w:val="single" w:color="BFBFBF" w:sz="4" w:space="0"/>
            </w:tcBorders>
          </w:tcPr>
          <w:p w14:paraId="43C3F0F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5</w:t>
            </w:r>
          </w:p>
        </w:tc>
      </w:tr>
    </w:tbl>
    <w:p w14:paraId="05D8B135">
      <w:pPr>
        <w:spacing w:after="120"/>
        <w:rPr>
          <w:rFonts w:hint="default" w:ascii="Times New Roman" w:hAnsi="Times New Roman" w:cs="Times New Roman"/>
          <w:color w:val="000000" w:themeColor="text1"/>
          <w14:textFill>
            <w14:solidFill>
              <w14:schemeClr w14:val="tx1"/>
            </w14:solidFill>
          </w14:textFill>
        </w:rPr>
      </w:pPr>
    </w:p>
    <w:p w14:paraId="531FAA7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22"/>
          <w:szCs w:val="22"/>
          <w14:textFill>
            <w14:solidFill>
              <w14:schemeClr w14:val="tx1"/>
            </w14:solidFill>
          </w14:textFill>
        </w:rPr>
        <w:t xml:space="preserve">Kết quả chạy thật: </w:t>
      </w:r>
      <w:r>
        <w:rPr>
          <w:rFonts w:hint="default" w:ascii="Times New Roman" w:hAnsi="Times New Roman" w:eastAsia="Calibri" w:cs="Times New Roman"/>
          <w:b/>
          <w:bCs/>
          <w:color w:val="000000" w:themeColor="text1"/>
          <w:sz w:val="22"/>
          <w:szCs w:val="22"/>
          <w14:textFill>
            <w14:solidFill>
              <w14:schemeClr w14:val="tx1"/>
            </w14:solidFill>
          </w14:textFill>
        </w:rPr>
        <w:t>27/27 test PASS</w:t>
      </w:r>
      <w:r>
        <w:rPr>
          <w:rFonts w:hint="default" w:ascii="Times New Roman" w:hAnsi="Times New Roman" w:eastAsia="Calibri" w:cs="Times New Roman"/>
          <w:color w:val="000000" w:themeColor="text1"/>
          <w:sz w:val="22"/>
          <w:szCs w:val="22"/>
          <w14:textFill>
            <w14:solidFill>
              <w14:schemeClr w14:val="tx1"/>
            </w14:solidFill>
          </w14:textFill>
        </w:rPr>
        <w:t xml:space="preserve"> (lệnh: npm run test, chạy tại Code/frontend/).</w:t>
      </w:r>
    </w:p>
    <w:p w14:paraId="70D6A91A">
      <w:pPr>
        <w:shd w:val="clear" w:fill="F2F2F2"/>
        <w:spacing w:after="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20"/>
          <w:szCs w:val="20"/>
          <w14:textFill>
            <w14:solidFill>
              <w14:schemeClr w14:val="tx1"/>
            </w14:solidFill>
          </w14:textFill>
        </w:rPr>
        <w:t xml:space="preserve"> Test Files  4 passed (4)</w:t>
      </w:r>
    </w:p>
    <w:p w14:paraId="58409234">
      <w:pPr>
        <w:shd w:val="clear" w:fill="F2F2F2"/>
        <w:spacing w:after="1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onsolas" w:cs="Times New Roman"/>
          <w:color w:val="000000" w:themeColor="text1"/>
          <w:sz w:val="20"/>
          <w:szCs w:val="20"/>
          <w14:textFill>
            <w14:solidFill>
              <w14:schemeClr w14:val="tx1"/>
            </w14:solidFill>
          </w14:textFill>
        </w:rPr>
        <w:t xml:space="preserve">      Tests  27 passed (27)</w:t>
      </w:r>
    </w:p>
    <w:p w14:paraId="3156362D">
      <w:pPr>
        <w:pStyle w:val="2"/>
        <w:spacing w:before="360" w:after="1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30"/>
          <w:szCs w:val="30"/>
          <w14:textFill>
            <w14:solidFill>
              <w14:schemeClr w14:val="tx1"/>
            </w14:solidFill>
          </w14:textFill>
        </w:rPr>
        <w:t>6. Các lỗi (bug) phát hiện và đã sửa trong quá trình bổ sung</w:t>
      </w:r>
    </w:p>
    <w:p w14:paraId="30EA9BC5">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Để 5 luồng Selenium ở mục 2 có thể thực thi được trên thực tế (không crash ứng dụng), nhóm đã rà soát và sửa các lỗi sau, phát hiện được chính nhờ quá trình viết test:</w:t>
      </w:r>
    </w:p>
    <w:tbl>
      <w:tblPr>
        <w:tblStyle w:val="9"/>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1900"/>
        <w:gridCol w:w="3700"/>
        <w:gridCol w:w="2600"/>
      </w:tblGrid>
      <w:tr w14:paraId="447F9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 w:type="dxa"/>
            <w:tcBorders>
              <w:top w:val="single" w:color="BFBFBF" w:sz="4" w:space="0"/>
              <w:left w:val="single" w:color="BFBFBF" w:sz="4" w:space="0"/>
              <w:bottom w:val="single" w:color="BFBFBF" w:sz="4" w:space="0"/>
              <w:right w:val="single" w:color="BFBFBF" w:sz="4" w:space="0"/>
            </w:tcBorders>
            <w:shd w:val="clear" w:color="auto" w:fill="1F4E79"/>
          </w:tcPr>
          <w:p w14:paraId="09F45F3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20"/>
                <w:szCs w:val="20"/>
                <w14:textFill>
                  <w14:solidFill>
                    <w14:schemeClr w14:val="tx1"/>
                  </w14:solidFill>
                </w14:textFill>
              </w:rPr>
              <w:t>#</w:t>
            </w:r>
          </w:p>
        </w:tc>
        <w:tc>
          <w:tcPr>
            <w:tcW w:w="1900" w:type="dxa"/>
            <w:tcBorders>
              <w:top w:val="single" w:color="BFBFBF" w:sz="4" w:space="0"/>
              <w:left w:val="single" w:color="BFBFBF" w:sz="4" w:space="0"/>
              <w:bottom w:val="single" w:color="BFBFBF" w:sz="4" w:space="0"/>
              <w:right w:val="single" w:color="BFBFBF" w:sz="4" w:space="0"/>
            </w:tcBorders>
            <w:shd w:val="clear" w:color="auto" w:fill="1F4E79"/>
          </w:tcPr>
          <w:p w14:paraId="71D28BA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20"/>
                <w:szCs w:val="20"/>
                <w14:textFill>
                  <w14:solidFill>
                    <w14:schemeClr w14:val="tx1"/>
                  </w14:solidFill>
                </w14:textFill>
              </w:rPr>
              <w:t>Vị trí</w:t>
            </w:r>
          </w:p>
        </w:tc>
        <w:tc>
          <w:tcPr>
            <w:tcW w:w="3700" w:type="dxa"/>
            <w:tcBorders>
              <w:top w:val="single" w:color="BFBFBF" w:sz="4" w:space="0"/>
              <w:left w:val="single" w:color="BFBFBF" w:sz="4" w:space="0"/>
              <w:bottom w:val="single" w:color="BFBFBF" w:sz="4" w:space="0"/>
              <w:right w:val="single" w:color="BFBFBF" w:sz="4" w:space="0"/>
            </w:tcBorders>
            <w:shd w:val="clear" w:color="auto" w:fill="1F4E79"/>
          </w:tcPr>
          <w:p w14:paraId="15E0D72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20"/>
                <w:szCs w:val="20"/>
                <w14:textFill>
                  <w14:solidFill>
                    <w14:schemeClr w14:val="tx1"/>
                  </w14:solidFill>
                </w14:textFill>
              </w:rPr>
              <w:t>Mô tả lỗi</w:t>
            </w:r>
          </w:p>
        </w:tc>
        <w:tc>
          <w:tcPr>
            <w:tcW w:w="2600" w:type="dxa"/>
            <w:tcBorders>
              <w:top w:val="single" w:color="BFBFBF" w:sz="4" w:space="0"/>
              <w:left w:val="single" w:color="BFBFBF" w:sz="4" w:space="0"/>
              <w:bottom w:val="single" w:color="BFBFBF" w:sz="4" w:space="0"/>
              <w:right w:val="single" w:color="BFBFBF" w:sz="4" w:space="0"/>
            </w:tcBorders>
            <w:shd w:val="clear" w:color="auto" w:fill="1F4E79"/>
          </w:tcPr>
          <w:p w14:paraId="791134D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20"/>
                <w:szCs w:val="20"/>
                <w14:textFill>
                  <w14:solidFill>
                    <w14:schemeClr w14:val="tx1"/>
                  </w14:solidFill>
                </w14:textFill>
              </w:rPr>
              <w:t>Ảnh hưởng trước khi sửa</w:t>
            </w:r>
          </w:p>
        </w:tc>
      </w:tr>
      <w:tr w14:paraId="34AF0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Pr>
          <w:p w14:paraId="25731DA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1</w:t>
            </w:r>
          </w:p>
        </w:tc>
        <w:tc>
          <w:tcPr>
            <w:tcW w:w="1900" w:type="dxa"/>
            <w:tcBorders>
              <w:top w:val="single" w:color="BFBFBF" w:sz="4" w:space="0"/>
              <w:left w:val="single" w:color="BFBFBF" w:sz="4" w:space="0"/>
              <w:bottom w:val="single" w:color="BFBFBF" w:sz="4" w:space="0"/>
              <w:right w:val="single" w:color="BFBFBF" w:sz="4" w:space="0"/>
            </w:tcBorders>
          </w:tcPr>
          <w:p w14:paraId="3FBCB6F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AlertsView.tsx</w:t>
            </w:r>
          </w:p>
        </w:tc>
        <w:tc>
          <w:tcPr>
            <w:tcW w:w="3700" w:type="dxa"/>
            <w:tcBorders>
              <w:top w:val="single" w:color="BFBFBF" w:sz="4" w:space="0"/>
              <w:left w:val="single" w:color="BFBFBF" w:sz="4" w:space="0"/>
              <w:bottom w:val="single" w:color="BFBFBF" w:sz="4" w:space="0"/>
              <w:right w:val="single" w:color="BFBFBF" w:sz="4" w:space="0"/>
            </w:tcBorders>
          </w:tcPr>
          <w:p w14:paraId="177DE1E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Nút Acknowledge/Resolve gọi sai tên prop (onAcknowledgeAlert/onResolveAlert) so với prop App.tsx truyền xuống (onAcknowledge/onResolve)</w:t>
            </w:r>
          </w:p>
        </w:tc>
        <w:tc>
          <w:tcPr>
            <w:tcW w:w="2600" w:type="dxa"/>
            <w:tcBorders>
              <w:top w:val="single" w:color="BFBFBF" w:sz="4" w:space="0"/>
              <w:left w:val="single" w:color="BFBFBF" w:sz="4" w:space="0"/>
              <w:bottom w:val="single" w:color="BFBFBF" w:sz="4" w:space="0"/>
              <w:right w:val="single" w:color="BFBFBF" w:sz="4" w:space="0"/>
            </w:tcBorders>
          </w:tcPr>
          <w:p w14:paraId="49B4F33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Bấm nút → TypeError, crash luồng xử lý cảnh báo</w:t>
            </w:r>
          </w:p>
        </w:tc>
      </w:tr>
      <w:tr w14:paraId="4616E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Pr>
          <w:p w14:paraId="32E1D6B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2</w:t>
            </w:r>
          </w:p>
        </w:tc>
        <w:tc>
          <w:tcPr>
            <w:tcW w:w="1900" w:type="dxa"/>
            <w:tcBorders>
              <w:top w:val="single" w:color="BFBFBF" w:sz="4" w:space="0"/>
              <w:left w:val="single" w:color="BFBFBF" w:sz="4" w:space="0"/>
              <w:bottom w:val="single" w:color="BFBFBF" w:sz="4" w:space="0"/>
              <w:right w:val="single" w:color="BFBFBF" w:sz="4" w:space="0"/>
            </w:tcBorders>
          </w:tcPr>
          <w:p w14:paraId="6AF832C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App.tsx</w:t>
            </w:r>
          </w:p>
        </w:tc>
        <w:tc>
          <w:tcPr>
            <w:tcW w:w="3700" w:type="dxa"/>
            <w:tcBorders>
              <w:top w:val="single" w:color="BFBFBF" w:sz="4" w:space="0"/>
              <w:left w:val="single" w:color="BFBFBF" w:sz="4" w:space="0"/>
              <w:bottom w:val="single" w:color="BFBFBF" w:sz="4" w:space="0"/>
              <w:right w:val="single" w:color="BFBFBF" w:sz="4" w:space="0"/>
            </w:tcBorders>
          </w:tcPr>
          <w:p w14:paraId="7E0920A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CreateTicketModal được gọi với prop sai hoàn toàn (isOpen, targetAlert, users, onCreateTicket) so với interface thật của component (alert, onAssignTicket)</w:t>
            </w:r>
          </w:p>
        </w:tc>
        <w:tc>
          <w:tcPr>
            <w:tcW w:w="2600" w:type="dxa"/>
            <w:tcBorders>
              <w:top w:val="single" w:color="BFBFBF" w:sz="4" w:space="0"/>
              <w:left w:val="single" w:color="BFBFBF" w:sz="4" w:space="0"/>
              <w:bottom w:val="single" w:color="BFBFBF" w:sz="4" w:space="0"/>
              <w:right w:val="single" w:color="BFBFBF" w:sz="4" w:space="0"/>
            </w:tcBorders>
          </w:tcPr>
          <w:p w14:paraId="5709404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Mở modal tạo ticket → crash ngay lập tức</w:t>
            </w:r>
          </w:p>
        </w:tc>
      </w:tr>
      <w:tr w14:paraId="6E538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BFBFBF" w:sz="4" w:space="0"/>
              <w:left w:val="single" w:color="BFBFBF" w:sz="4" w:space="0"/>
              <w:bottom w:val="single" w:color="BFBFBF" w:sz="4" w:space="0"/>
              <w:right w:val="single" w:color="BFBFBF" w:sz="4" w:space="0"/>
            </w:tcBorders>
          </w:tcPr>
          <w:p w14:paraId="5C11952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3</w:t>
            </w:r>
          </w:p>
        </w:tc>
        <w:tc>
          <w:tcPr>
            <w:tcW w:w="1900" w:type="dxa"/>
            <w:tcBorders>
              <w:top w:val="single" w:color="BFBFBF" w:sz="4" w:space="0"/>
              <w:left w:val="single" w:color="BFBFBF" w:sz="4" w:space="0"/>
              <w:bottom w:val="single" w:color="BFBFBF" w:sz="4" w:space="0"/>
              <w:right w:val="single" w:color="BFBFBF" w:sz="4" w:space="0"/>
            </w:tcBorders>
          </w:tcPr>
          <w:p w14:paraId="660C52B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AuthView.tsx / App.tsx</w:t>
            </w:r>
          </w:p>
        </w:tc>
        <w:tc>
          <w:tcPr>
            <w:tcW w:w="3700" w:type="dxa"/>
            <w:tcBorders>
              <w:top w:val="single" w:color="BFBFBF" w:sz="4" w:space="0"/>
              <w:left w:val="single" w:color="BFBFBF" w:sz="4" w:space="0"/>
              <w:bottom w:val="single" w:color="BFBFBF" w:sz="4" w:space="0"/>
              <w:right w:val="single" w:color="BFBFBF" w:sz="4" w:space="0"/>
            </w:tcBorders>
          </w:tcPr>
          <w:p w14:paraId="5916777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Đăng nhập không kiểm tra mật khẩu, không lưu Token; UsersView bị import nhưng không render; không có kiểm tra phân quyền (RBAC) ở frontend</w:t>
            </w:r>
          </w:p>
        </w:tc>
        <w:tc>
          <w:tcPr>
            <w:tcW w:w="2600" w:type="dxa"/>
            <w:tcBorders>
              <w:top w:val="single" w:color="BFBFBF" w:sz="4" w:space="0"/>
              <w:left w:val="single" w:color="BFBFBF" w:sz="4" w:space="0"/>
              <w:bottom w:val="single" w:color="BFBFBF" w:sz="4" w:space="0"/>
              <w:right w:val="single" w:color="BFBFBF" w:sz="4" w:space="0"/>
            </w:tcBorders>
          </w:tcPr>
          <w:p w14:paraId="75C4384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Không thể test đúng/sai mật khẩu, lưu token, hay phân quyền vì các tính năng này chưa thực sự tồn tại</w:t>
            </w:r>
          </w:p>
        </w:tc>
      </w:tr>
    </w:tbl>
    <w:p w14:paraId="42DB9F6A">
      <w:pPr>
        <w:spacing w:after="120"/>
        <w:rPr>
          <w:rFonts w:hint="default" w:ascii="Times New Roman" w:hAnsi="Times New Roman" w:cs="Times New Roman"/>
          <w:color w:val="000000" w:themeColor="text1"/>
          <w14:textFill>
            <w14:solidFill>
              <w14:schemeClr w14:val="tx1"/>
            </w14:solidFill>
          </w14:textFill>
        </w:rPr>
      </w:pPr>
    </w:p>
    <w:p w14:paraId="5BAD3927">
      <w:pPr>
        <w:spacing w:after="1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Nhóm khuyến nghị nêu rõ các phát hiện này khi báo cáo với Nhóm trưởng — đây là minh chứng cho thấy việc viết test không chỉ để 'đủ chỉ tiêu' mà thực sự phát hiện được lỗi thật trong sản phẩm.</w:t>
      </w:r>
    </w:p>
    <w:p w14:paraId="0CA7B7A8">
      <w:pPr>
        <w:pStyle w:val="2"/>
        <w:spacing w:before="360" w:after="16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30"/>
          <w:szCs w:val="30"/>
          <w14:textFill>
            <w14:solidFill>
              <w14:schemeClr w14:val="tx1"/>
            </w14:solidFill>
          </w14:textFill>
        </w:rPr>
        <w:t>7. Danh sách file đã thêm/sửa (tổng hợp)</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8000"/>
      </w:tblGrid>
      <w:tr w14:paraId="475DF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BFBFBF" w:sz="4" w:space="0"/>
              <w:left w:val="single" w:color="BFBFBF" w:sz="4" w:space="0"/>
              <w:bottom w:val="single" w:color="BFBFBF" w:sz="4" w:space="0"/>
              <w:right w:val="single" w:color="BFBFBF" w:sz="4" w:space="0"/>
            </w:tcBorders>
            <w:shd w:val="clear" w:color="auto" w:fill="1F4E79"/>
          </w:tcPr>
          <w:p w14:paraId="45FCDB2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20"/>
                <w:szCs w:val="20"/>
                <w14:textFill>
                  <w14:solidFill>
                    <w14:schemeClr w14:val="tx1"/>
                  </w14:solidFill>
                </w14:textFill>
              </w:rPr>
              <w:t>Loại</w:t>
            </w:r>
          </w:p>
        </w:tc>
        <w:tc>
          <w:tcPr>
            <w:tcW w:w="8000" w:type="dxa"/>
            <w:tcBorders>
              <w:top w:val="single" w:color="BFBFBF" w:sz="4" w:space="0"/>
              <w:left w:val="single" w:color="BFBFBF" w:sz="4" w:space="0"/>
              <w:bottom w:val="single" w:color="BFBFBF" w:sz="4" w:space="0"/>
              <w:right w:val="single" w:color="BFBFBF" w:sz="4" w:space="0"/>
            </w:tcBorders>
            <w:shd w:val="clear" w:color="auto" w:fill="1F4E79"/>
          </w:tcPr>
          <w:p w14:paraId="79C7D9C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20"/>
                <w:szCs w:val="20"/>
                <w14:textFill>
                  <w14:solidFill>
                    <w14:schemeClr w14:val="tx1"/>
                  </w14:solidFill>
                </w14:textFill>
              </w:rPr>
              <w:t>File</w:t>
            </w:r>
          </w:p>
        </w:tc>
      </w:tr>
      <w:tr w14:paraId="22A94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Pr>
          <w:p w14:paraId="2182B47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Mới</w:t>
            </w:r>
          </w:p>
        </w:tc>
        <w:tc>
          <w:tcPr>
            <w:tcW w:w="8000" w:type="dxa"/>
            <w:tcBorders>
              <w:top w:val="single" w:color="BFBFBF" w:sz="4" w:space="0"/>
              <w:left w:val="single" w:color="BFBFBF" w:sz="4" w:space="0"/>
              <w:bottom w:val="single" w:color="BFBFBF" w:sz="4" w:space="0"/>
              <w:right w:val="single" w:color="BFBFBF" w:sz="4" w:space="0"/>
            </w:tcBorders>
          </w:tcPr>
          <w:p w14:paraId="3052663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Code/backend/src/services/pue_capacity_service.py</w:t>
            </w:r>
          </w:p>
        </w:tc>
      </w:tr>
      <w:tr w14:paraId="13226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Pr>
          <w:p w14:paraId="01BFE74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Mới</w:t>
            </w:r>
          </w:p>
        </w:tc>
        <w:tc>
          <w:tcPr>
            <w:tcW w:w="8000" w:type="dxa"/>
            <w:tcBorders>
              <w:top w:val="single" w:color="BFBFBF" w:sz="4" w:space="0"/>
              <w:left w:val="single" w:color="BFBFBF" w:sz="4" w:space="0"/>
              <w:bottom w:val="single" w:color="BFBFBF" w:sz="4" w:space="0"/>
              <w:right w:val="single" w:color="BFBFBF" w:sz="4" w:space="0"/>
            </w:tcBorders>
          </w:tcPr>
          <w:p w14:paraId="5D23540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Code/backend/src/api/controllers/analytics_controller.py</w:t>
            </w:r>
          </w:p>
        </w:tc>
      </w:tr>
      <w:tr w14:paraId="6CEFF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Pr>
          <w:p w14:paraId="0CC0605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Mới</w:t>
            </w:r>
          </w:p>
        </w:tc>
        <w:tc>
          <w:tcPr>
            <w:tcW w:w="8000" w:type="dxa"/>
            <w:tcBorders>
              <w:top w:val="single" w:color="BFBFBF" w:sz="4" w:space="0"/>
              <w:left w:val="single" w:color="BFBFBF" w:sz="4" w:space="0"/>
              <w:bottom w:val="single" w:color="BFBFBF" w:sz="4" w:space="0"/>
              <w:right w:val="single" w:color="BFBFBF" w:sz="4" w:space="0"/>
            </w:tcBorders>
          </w:tcPr>
          <w:p w14:paraId="1505883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Code/backend/src/test_pue_capacity_service.py</w:t>
            </w:r>
          </w:p>
        </w:tc>
      </w:tr>
      <w:tr w14:paraId="188ED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Pr>
          <w:p w14:paraId="4DDFDBF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Mới</w:t>
            </w:r>
          </w:p>
        </w:tc>
        <w:tc>
          <w:tcPr>
            <w:tcW w:w="8000" w:type="dxa"/>
            <w:tcBorders>
              <w:top w:val="single" w:color="BFBFBF" w:sz="4" w:space="0"/>
              <w:left w:val="single" w:color="BFBFBF" w:sz="4" w:space="0"/>
              <w:bottom w:val="single" w:color="BFBFBF" w:sz="4" w:space="0"/>
              <w:right w:val="single" w:color="BFBFBF" w:sz="4" w:space="0"/>
            </w:tcBorders>
          </w:tcPr>
          <w:p w14:paraId="3528FB3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Code/selenium-tests/ (conftest.py, 5 file test, requirements.txt, README.md)</w:t>
            </w:r>
          </w:p>
        </w:tc>
      </w:tr>
      <w:tr w14:paraId="75B5E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Pr>
          <w:p w14:paraId="1582A6E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Mới</w:t>
            </w:r>
          </w:p>
        </w:tc>
        <w:tc>
          <w:tcPr>
            <w:tcW w:w="8000" w:type="dxa"/>
            <w:tcBorders>
              <w:top w:val="single" w:color="BFBFBF" w:sz="4" w:space="0"/>
              <w:left w:val="single" w:color="BFBFBF" w:sz="4" w:space="0"/>
              <w:bottom w:val="single" w:color="BFBFBF" w:sz="4" w:space="0"/>
              <w:right w:val="single" w:color="BFBFBF" w:sz="4" w:space="0"/>
            </w:tcBorders>
          </w:tcPr>
          <w:p w14:paraId="3E31962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Code/docs/HARDWARE_TESTBED_GUIDE.md</w:t>
            </w:r>
          </w:p>
        </w:tc>
      </w:tr>
      <w:tr w14:paraId="76AEE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Pr>
          <w:p w14:paraId="57F3319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Mới</w:t>
            </w:r>
          </w:p>
        </w:tc>
        <w:tc>
          <w:tcPr>
            <w:tcW w:w="8000" w:type="dxa"/>
            <w:tcBorders>
              <w:top w:val="single" w:color="BFBFBF" w:sz="4" w:space="0"/>
              <w:left w:val="single" w:color="BFBFBF" w:sz="4" w:space="0"/>
              <w:bottom w:val="single" w:color="BFBFBF" w:sz="4" w:space="0"/>
              <w:right w:val="single" w:color="BFBFBF" w:sz="4" w:space="0"/>
            </w:tcBorders>
          </w:tcPr>
          <w:p w14:paraId="759F64D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Code/frontend/vitest.config.ts, src/test/setupTests.ts</w:t>
            </w:r>
          </w:p>
        </w:tc>
      </w:tr>
      <w:tr w14:paraId="7EC21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Pr>
          <w:p w14:paraId="288757A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Mới</w:t>
            </w:r>
          </w:p>
        </w:tc>
        <w:tc>
          <w:tcPr>
            <w:tcW w:w="8000" w:type="dxa"/>
            <w:tcBorders>
              <w:top w:val="single" w:color="BFBFBF" w:sz="4" w:space="0"/>
              <w:left w:val="single" w:color="BFBFBF" w:sz="4" w:space="0"/>
              <w:bottom w:val="single" w:color="BFBFBF" w:sz="4" w:space="0"/>
              <w:right w:val="single" w:color="BFBFBF" w:sz="4" w:space="0"/>
            </w:tcBorders>
          </w:tcPr>
          <w:p w14:paraId="10F12B6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Code/frontend/src/components/__tests__/Header.test.tsx, Sidebar.test.tsx</w:t>
            </w:r>
          </w:p>
        </w:tc>
      </w:tr>
      <w:tr w14:paraId="15A97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Pr>
          <w:p w14:paraId="1EFA648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Mới</w:t>
            </w:r>
          </w:p>
        </w:tc>
        <w:tc>
          <w:tcPr>
            <w:tcW w:w="8000" w:type="dxa"/>
            <w:tcBorders>
              <w:top w:val="single" w:color="BFBFBF" w:sz="4" w:space="0"/>
              <w:left w:val="single" w:color="BFBFBF" w:sz="4" w:space="0"/>
              <w:bottom w:val="single" w:color="BFBFBF" w:sz="4" w:space="0"/>
              <w:right w:val="single" w:color="BFBFBF" w:sz="4" w:space="0"/>
            </w:tcBorders>
          </w:tcPr>
          <w:p w14:paraId="4E588CA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Code/frontend/src/components/modals/__tests__/QRScannerModal.test.tsx, CreateTicketModal.test.tsx</w:t>
            </w:r>
          </w:p>
        </w:tc>
      </w:tr>
      <w:tr w14:paraId="3162F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Pr>
          <w:p w14:paraId="7677DB2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Sửa</w:t>
            </w:r>
          </w:p>
        </w:tc>
        <w:tc>
          <w:tcPr>
            <w:tcW w:w="8000" w:type="dxa"/>
            <w:tcBorders>
              <w:top w:val="single" w:color="BFBFBF" w:sz="4" w:space="0"/>
              <w:left w:val="single" w:color="BFBFBF" w:sz="4" w:space="0"/>
              <w:bottom w:val="single" w:color="BFBFBF" w:sz="4" w:space="0"/>
              <w:right w:val="single" w:color="BFBFBF" w:sz="4" w:space="0"/>
            </w:tcBorders>
          </w:tcPr>
          <w:p w14:paraId="5E2E83C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Code/backend/src/app.py (đăng ký blueprint analytics)</w:t>
            </w:r>
          </w:p>
        </w:tc>
      </w:tr>
      <w:tr w14:paraId="47778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Pr>
          <w:p w14:paraId="1B30A7A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Sửa</w:t>
            </w:r>
          </w:p>
        </w:tc>
        <w:tc>
          <w:tcPr>
            <w:tcW w:w="8000" w:type="dxa"/>
            <w:tcBorders>
              <w:top w:val="single" w:color="BFBFBF" w:sz="4" w:space="0"/>
              <w:left w:val="single" w:color="BFBFBF" w:sz="4" w:space="0"/>
              <w:bottom w:val="single" w:color="BFBFBF" w:sz="4" w:space="0"/>
              <w:right w:val="single" w:color="BFBFBF" w:sz="4" w:space="0"/>
            </w:tcBorders>
          </w:tcPr>
          <w:p w14:paraId="3B5067C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Code/frontend/src/App.tsx, AuthView.tsx, AlertsView.tsx, UsersView.tsx, TelemetryView.tsx, CreateTicketModal.tsx, QRScannerModal.tsx</w:t>
            </w:r>
          </w:p>
        </w:tc>
      </w:tr>
      <w:tr w14:paraId="380F6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Pr>
          <w:p w14:paraId="3207591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Sửa</w:t>
            </w:r>
          </w:p>
        </w:tc>
        <w:tc>
          <w:tcPr>
            <w:tcW w:w="8000" w:type="dxa"/>
            <w:tcBorders>
              <w:top w:val="single" w:color="BFBFBF" w:sz="4" w:space="0"/>
              <w:left w:val="single" w:color="BFBFBF" w:sz="4" w:space="0"/>
              <w:bottom w:val="single" w:color="BFBFBF" w:sz="4" w:space="0"/>
              <w:right w:val="single" w:color="BFBFBF" w:sz="4" w:space="0"/>
            </w:tcBorders>
          </w:tcPr>
          <w:p w14:paraId="7BC5D7D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Code/frontend/src/types.ts, src/data/mockData.ts (thêm field password demo)</w:t>
            </w:r>
          </w:p>
        </w:tc>
      </w:tr>
      <w:tr w14:paraId="29147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FBFBF" w:sz="4" w:space="0"/>
              <w:left w:val="single" w:color="BFBFBF" w:sz="4" w:space="0"/>
              <w:bottom w:val="single" w:color="BFBFBF" w:sz="4" w:space="0"/>
              <w:right w:val="single" w:color="BFBFBF" w:sz="4" w:space="0"/>
            </w:tcBorders>
          </w:tcPr>
          <w:p w14:paraId="708E60C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Sửa</w:t>
            </w:r>
          </w:p>
        </w:tc>
        <w:tc>
          <w:tcPr>
            <w:tcW w:w="8000" w:type="dxa"/>
            <w:tcBorders>
              <w:top w:val="single" w:color="BFBFBF" w:sz="4" w:space="0"/>
              <w:left w:val="single" w:color="BFBFBF" w:sz="4" w:space="0"/>
              <w:bottom w:val="single" w:color="BFBFBF" w:sz="4" w:space="0"/>
              <w:right w:val="single" w:color="BFBFBF" w:sz="4" w:space="0"/>
            </w:tcBorders>
          </w:tcPr>
          <w:p w14:paraId="1482B36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0"/>
                <w:szCs w:val="20"/>
                <w14:textFill>
                  <w14:solidFill>
                    <w14:schemeClr w14:val="tx1"/>
                  </w14:solidFill>
                </w14:textFill>
              </w:rPr>
              <w:t>Code/frontend/package.json (thêm devDependencies + script test)</w:t>
            </w:r>
          </w:p>
        </w:tc>
      </w:tr>
    </w:tbl>
    <w:p w14:paraId="5C1537BD">
      <w:pPr>
        <w:rPr>
          <w:rFonts w:hint="default" w:ascii="Times New Roman" w:hAnsi="Times New Roman" w:cs="Times New Roman"/>
          <w:color w:val="000000" w:themeColor="text1"/>
          <w14:textFill>
            <w14:solidFill>
              <w14:schemeClr w14:val="tx1"/>
            </w14:solidFill>
          </w14:textFill>
        </w:rPr>
      </w:pPr>
    </w:p>
    <w:sectPr>
      <w:pgSz w:w="12240" w:h="15840"/>
      <w:pgMar w:top="1080" w:right="1200" w:bottom="108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84148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1297</Words>
  <Characters>7379</Characters>
  <TotalTime>0</TotalTime>
  <ScaleCrop>false</ScaleCrop>
  <LinksUpToDate>false</LinksUpToDate>
  <CharactersWithSpaces>8518</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2026-09-06T14:37:00Z</dcterms:created>
  <dc:creator>Un-named</dc:creator>
  <cp:lastModifiedBy>lộc an</cp:lastModifiedBy>
  <dcterms:modified xsi:type="dcterms:W3CDTF">2026-09-06T15:08:32Z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eyJoZGlkIjoiNTZlMjZlN2Q4ODc1OWZlNmUyYzFhMjc0ZmVmMzJlZmIiLCJ1c2VySWQiOiIxMzkyMDA1NjM4MzE3In0=</vt:lpwstr>
  </property>
  <property fmtid="{D5CDD505-2E9C-101B-9397-08002B2CF9AE}" pid="3" name="KSOProductBuildVer">
    <vt:lpwstr>1033-12.1.0.28032</vt:lpwstr>
  </property>
  <property fmtid="{D5CDD505-2E9C-101B-9397-08002B2CF9AE}" pid="4" name="ICV">
    <vt:lpwstr>1CCAFD1615C84383BFEFC6DCAD8207DC_12</vt:lpwstr>
  </property>
</Properties>
</file>