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</w:rPr>
      </w:pPr>
      <w:bookmarkStart w:colFirst="0" w:colLast="0" w:name="_c3u3nbegvgfj" w:id="0"/>
      <w:bookmarkEnd w:id="0"/>
      <w:r w:rsidDel="00000000" w:rsidR="00000000" w:rsidRPr="00000000">
        <w:rPr>
          <w:b w:val="1"/>
          <w:bCs w:val="1"/>
          <w:color w:val="ff0000"/>
          <w:rtl w:val="0"/>
        </w:rPr>
        <w:t xml:space="preserve">Microcontrollers vs Single-Board Computers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0.4306220095693"/>
        <w:gridCol w:w="4110.23923444976"/>
        <w:gridCol w:w="3259.3301435406697"/>
        <w:tblGridChange w:id="0">
          <w:tblGrid>
            <w:gridCol w:w="1990.4306220095693"/>
            <w:gridCol w:w="4110.23923444976"/>
            <w:gridCol w:w="3259.330143540669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Microcontrollers (Arduino Uno)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Single-Board Computers (Raspberry Pi 4)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 small computer on a chip designed for specific control tasks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 full computer built on a single board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Processing Power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Low, designed for simple and repetitive tasks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High, can run complex programs and multitask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Usually no OS (runs one program directly)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Runs full OS like Linux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Consumption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Very low power usage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Higher power consumption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Cheap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More expensive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 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Very good for real-time control (sensors, motors)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Not ideal for strict real-time 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Ease of Use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Simple for embedded tasks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More complex but flexible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Connectivity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Limited (needs extra modules for Wi-Fi, Bluetooth)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Built-in Wi-Fi, Bluetooth, USB, HDMI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Embedded systems, IoT sensors, automation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Web servers, AI projects, multimedia apps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Reasons to use a Microcontroller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Low power consumption:</w:t>
      </w:r>
      <w:r w:rsidDel="00000000" w:rsidR="00000000" w:rsidRPr="00000000">
        <w:rPr>
          <w:rtl w:val="0"/>
        </w:rPr>
        <w:t xml:space="preserve"> Suitable for battery-powered IoT devices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Real-time control:</w:t>
      </w:r>
      <w:r w:rsidDel="00000000" w:rsidR="00000000" w:rsidRPr="00000000">
        <w:rPr>
          <w:rtl w:val="0"/>
        </w:rPr>
        <w:t xml:space="preserve"> Works reliably for controlling sensors, motors, and hardware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Low cost:</w:t>
      </w:r>
      <w:r w:rsidDel="00000000" w:rsidR="00000000" w:rsidRPr="00000000">
        <w:rPr>
          <w:rtl w:val="0"/>
        </w:rPr>
        <w:t xml:space="preserve"> Ideal for simple and large-scale deployments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/>
      </w:pPr>
      <w:bookmarkStart w:colFirst="0" w:colLast="0" w:name="_st5z81t29iq3" w:id="1"/>
      <w:bookmarkEnd w:id="1"/>
      <w:r w:rsidDel="00000000" w:rsidR="00000000" w:rsidRPr="00000000">
        <w:rPr>
          <w:rtl w:val="0"/>
        </w:rPr>
        <w:t xml:space="preserve">Reasons to use a Single-Board Computer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High processing power</w:t>
      </w:r>
      <w:r w:rsidDel="00000000" w:rsidR="00000000" w:rsidRPr="00000000">
        <w:rPr>
          <w:rtl w:val="0"/>
        </w:rPr>
        <w:t xml:space="preserve">: Can run complex applications like AI, web servers, or databases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Full operating system:</w:t>
      </w:r>
      <w:r w:rsidDel="00000000" w:rsidR="00000000" w:rsidRPr="00000000">
        <w:rPr>
          <w:rtl w:val="0"/>
        </w:rPr>
        <w:t xml:space="preserve"> Supports multitasking and advanced software development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Better connectivity:</w:t>
      </w:r>
      <w:r w:rsidDel="00000000" w:rsidR="00000000" w:rsidRPr="00000000">
        <w:rPr>
          <w:rtl w:val="0"/>
        </w:rPr>
        <w:t xml:space="preserve"> Built-in internet and peripherals make it more versatile</w:t>
      </w:r>
    </w:p>
    <w:p w:rsidR="00000000" w:rsidDel="00000000" w:rsidP="00000000" w:rsidRDefault="00000000" w:rsidRPr="00000000" w14:paraId="0000002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Conclusion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Microcontrollers are best for simple, low-power, real-time tasks, while single-board computers are better for complex applications that require high processing power and full operating systems. The choice depends on the project requirements.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