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line="360" w:lineRule="auto"/>
        <w:jc w:val="center"/>
      </w:pPr>
      <w:r>
        <w:rPr>
          <w:rFonts w:ascii="Times New Roman" w:hAnsi="Times New Roman" w:eastAsia="游明朝"/>
          <w:b/>
          <w:sz w:val="32"/>
        </w:rPr>
        <w:t>業務委託基本契約書</w:t>
      </w:r>
    </w:p>
    <w:p>
      <w:pPr>
        <w:spacing w:before="0" w:after="80" w:line="360" w:lineRule="auto"/>
      </w:pPr>
      <w:r>
        <w:rPr>
          <w:rFonts w:ascii="Times New Roman" w:hAnsi="Times New Roman" w:eastAsia="游明朝"/>
          <w:b w:val="0"/>
          <w:sz w:val="21"/>
        </w:rPr>
        <w:t>[クライアント企業名]（以下「甲」という）と、田村 太一（以下「乙」という）は、甲が乙に委託する業務に関して以下のとおり契約（以下「本契約」という）を締結する。</w:t>
      </w:r>
    </w:p>
    <w:p>
      <w:pPr>
        <w:spacing w:before="280" w:after="120" w:line="360" w:lineRule="auto"/>
      </w:pPr>
      <w:r>
        <w:rPr>
          <w:rFonts w:ascii="Times New Roman" w:hAnsi="Times New Roman" w:eastAsia="游明朝"/>
          <w:b/>
          <w:sz w:val="24"/>
        </w:rPr>
        <w:t>第1条（委託業務）</w:t>
      </w:r>
    </w:p>
    <w:p>
      <w:pPr>
        <w:spacing w:before="0" w:after="80" w:line="360" w:lineRule="auto"/>
      </w:pPr>
      <w:r>
        <w:rPr>
          <w:rFonts w:ascii="Times New Roman" w:hAnsi="Times New Roman" w:eastAsia="游明朝"/>
          <w:b w:val="0"/>
          <w:sz w:val="21"/>
        </w:rPr>
        <w:t>1. 甲は乙に対し、次の各号に定める業務（以下、総称して「委託業務」という）を委託し、乙はこれを受託する。</w:t>
      </w:r>
    </w:p>
    <w:p>
      <w:pPr>
        <w:spacing w:before="0" w:after="40" w:line="360" w:lineRule="auto"/>
        <w:ind w:left="567"/>
      </w:pPr>
      <w:r>
        <w:rPr>
          <w:rFonts w:ascii="Times New Roman" w:hAnsi="Times New Roman" w:eastAsia="游明朝"/>
          <w:b w:val="0"/>
          <w:sz w:val="21"/>
        </w:rPr>
        <w:t>(1) 広告運用業務（媒体への入稿・配信管理・予算管理・効果測定等）</w:t>
      </w:r>
    </w:p>
    <w:p>
      <w:pPr>
        <w:spacing w:before="0" w:after="40" w:line="360" w:lineRule="auto"/>
        <w:ind w:left="567"/>
      </w:pPr>
      <w:r>
        <w:rPr>
          <w:rFonts w:ascii="Times New Roman" w:hAnsi="Times New Roman" w:eastAsia="游明朝"/>
          <w:b w:val="0"/>
          <w:sz w:val="21"/>
        </w:rPr>
        <w:t>(2) マーケティング戦略の立案及び実行支援業務</w:t>
      </w:r>
    </w:p>
    <w:p>
      <w:pPr>
        <w:spacing w:before="0" w:after="40" w:line="360" w:lineRule="auto"/>
        <w:ind w:left="567"/>
      </w:pPr>
      <w:r>
        <w:rPr>
          <w:rFonts w:ascii="Times New Roman" w:hAnsi="Times New Roman" w:eastAsia="游明朝"/>
          <w:b w:val="0"/>
          <w:sz w:val="21"/>
        </w:rPr>
        <w:t>(3) 各種マーケティング施策に関するコンサルティング業務</w:t>
      </w:r>
    </w:p>
    <w:p>
      <w:pPr>
        <w:spacing w:before="0" w:after="40" w:line="360" w:lineRule="auto"/>
        <w:ind w:left="567"/>
      </w:pPr>
      <w:r>
        <w:rPr>
          <w:rFonts w:ascii="Times New Roman" w:hAnsi="Times New Roman" w:eastAsia="游明朝"/>
          <w:b w:val="0"/>
          <w:sz w:val="21"/>
        </w:rPr>
        <w:t>(4) その他、前各号に附帯関連し、かつ甲乙双方が個別契約において合意した業務</w:t>
      </w:r>
    </w:p>
    <w:p>
      <w:pPr>
        <w:spacing w:before="0" w:after="80" w:line="360" w:lineRule="auto"/>
      </w:pPr>
      <w:r>
        <w:rPr>
          <w:rFonts w:ascii="Times New Roman" w:hAnsi="Times New Roman" w:eastAsia="游明朝"/>
          <w:b w:val="0"/>
          <w:sz w:val="21"/>
        </w:rPr>
        <w:t xml:space="preserve">2. </w:t>
      </w:r>
      <w:r>
        <w:rPr>
          <w:rFonts w:ascii="Times New Roman" w:hAnsi="Times New Roman" w:eastAsia="游明朝"/>
          <w:b/>
          <w:sz w:val="21"/>
        </w:rPr>
        <w:t>委託業務は準委任契約（民法第656条）の性質を有するものとし、乙は善良な管理者の注意をもって業務を遂行する義務を負うものとする。乙は、特定の成果（売上・利益・問い合わせ件数等）の達成を保証するものではない。</w:t>
      </w:r>
    </w:p>
    <w:p>
      <w:pPr>
        <w:spacing w:before="0" w:after="80" w:line="360" w:lineRule="auto"/>
      </w:pPr>
      <w:r>
        <w:rPr>
          <w:rFonts w:ascii="Times New Roman" w:hAnsi="Times New Roman" w:eastAsia="游明朝"/>
          <w:b w:val="0"/>
          <w:sz w:val="21"/>
        </w:rPr>
        <w:t>3. 甲は、委託業務の遂行に必要な一切の資料、情報、各種アカウントへのアクセス権及び意思決定を、乙の定める合理的な期限までに乙に提供・通知するものとする。甲の提供・通知遅延に起因して生じた業務遅延、追加費用、損害については甲の負担とする。</w:t>
      </w:r>
    </w:p>
    <w:p>
      <w:pPr>
        <w:spacing w:before="280" w:after="120" w:line="360" w:lineRule="auto"/>
      </w:pPr>
      <w:r>
        <w:rPr>
          <w:rFonts w:ascii="Times New Roman" w:hAnsi="Times New Roman" w:eastAsia="游明朝"/>
          <w:b/>
          <w:sz w:val="24"/>
        </w:rPr>
        <w:t>第2条（個別契約）</w:t>
      </w:r>
    </w:p>
    <w:p>
      <w:pPr>
        <w:spacing w:before="0" w:after="80" w:line="360" w:lineRule="auto"/>
      </w:pPr>
      <w:r>
        <w:rPr>
          <w:rFonts w:ascii="Times New Roman" w:hAnsi="Times New Roman" w:eastAsia="游明朝"/>
          <w:b w:val="0"/>
          <w:sz w:val="21"/>
        </w:rPr>
        <w:t>1. 委託業務に関する具体的な業務内容、稼働時間または業務範囲、報酬額、業務期間、その他必要事項は、甲が交付する申込書または個別契約書（以下「申込書等」という）に対し、乙が書面、電子メール、その他電磁的方法により承諾の意思表示をすることにより、個別契約として成立する。</w:t>
      </w:r>
    </w:p>
    <w:p>
      <w:pPr>
        <w:spacing w:before="0" w:after="80" w:line="360" w:lineRule="auto"/>
      </w:pPr>
      <w:r>
        <w:rPr>
          <w:rFonts w:ascii="Times New Roman" w:hAnsi="Times New Roman" w:eastAsia="游明朝"/>
          <w:b w:val="0"/>
          <w:sz w:val="21"/>
        </w:rPr>
        <w:t>2. 申込書等には、少なくとも次の各号を記載するものとする。</w:t>
      </w:r>
    </w:p>
    <w:p>
      <w:pPr>
        <w:spacing w:before="0" w:after="40" w:line="360" w:lineRule="auto"/>
        <w:ind w:left="567"/>
      </w:pPr>
      <w:r>
        <w:rPr>
          <w:rFonts w:ascii="Times New Roman" w:hAnsi="Times New Roman" w:eastAsia="游明朝"/>
          <w:b w:val="0"/>
          <w:sz w:val="21"/>
        </w:rPr>
        <w:t>(1) 本基本契約に基づく旨の記載</w:t>
      </w:r>
    </w:p>
    <w:p>
      <w:pPr>
        <w:spacing w:before="0" w:after="40" w:line="360" w:lineRule="auto"/>
        <w:ind w:left="567"/>
      </w:pPr>
      <w:r>
        <w:rPr>
          <w:rFonts w:ascii="Times New Roman" w:hAnsi="Times New Roman" w:eastAsia="游明朝"/>
          <w:b w:val="0"/>
          <w:sz w:val="21"/>
        </w:rPr>
        <w:t>(2) 委託業務の具体的内容及び範囲</w:t>
      </w:r>
    </w:p>
    <w:p>
      <w:pPr>
        <w:spacing w:before="0" w:after="40" w:line="360" w:lineRule="auto"/>
        <w:ind w:left="567"/>
      </w:pPr>
      <w:r>
        <w:rPr>
          <w:rFonts w:ascii="Times New Roman" w:hAnsi="Times New Roman" w:eastAsia="游明朝"/>
          <w:b w:val="0"/>
          <w:sz w:val="21"/>
        </w:rPr>
        <w:t>(3) 業務期間（開始日・終了日）</w:t>
      </w:r>
    </w:p>
    <w:p>
      <w:pPr>
        <w:spacing w:before="0" w:after="40" w:line="360" w:lineRule="auto"/>
        <w:ind w:left="567"/>
      </w:pPr>
      <w:r>
        <w:rPr>
          <w:rFonts w:ascii="Times New Roman" w:hAnsi="Times New Roman" w:eastAsia="游明朝"/>
          <w:b w:val="0"/>
          <w:sz w:val="21"/>
        </w:rPr>
        <w:t>(4) 報酬額及び支払条件</w:t>
      </w:r>
    </w:p>
    <w:p>
      <w:pPr>
        <w:spacing w:before="0" w:after="40" w:line="360" w:lineRule="auto"/>
        <w:ind w:left="567"/>
      </w:pPr>
      <w:r>
        <w:rPr>
          <w:rFonts w:ascii="Times New Roman" w:hAnsi="Times New Roman" w:eastAsia="游明朝"/>
          <w:b w:val="0"/>
          <w:sz w:val="21"/>
        </w:rPr>
        <w:t>(5) その他甲乙が必要と認める事項</w:t>
      </w:r>
    </w:p>
    <w:p>
      <w:pPr>
        <w:spacing w:before="0" w:after="80" w:line="360" w:lineRule="auto"/>
      </w:pPr>
      <w:r>
        <w:rPr>
          <w:rFonts w:ascii="Times New Roman" w:hAnsi="Times New Roman" w:eastAsia="游明朝"/>
          <w:b w:val="0"/>
          <w:sz w:val="21"/>
        </w:rPr>
        <w:t>3. 本基本契約と個別契約の内容に齟齬が生じた場合、個別契約が優先する。</w:t>
      </w:r>
    </w:p>
    <w:p>
      <w:pPr>
        <w:spacing w:before="280" w:after="120" w:line="360" w:lineRule="auto"/>
      </w:pPr>
      <w:r>
        <w:rPr>
          <w:rFonts w:ascii="Times New Roman" w:hAnsi="Times New Roman" w:eastAsia="游明朝"/>
          <w:b/>
          <w:sz w:val="24"/>
        </w:rPr>
        <w:t>第3条（業務の遂行及び報告）</w:t>
      </w:r>
    </w:p>
    <w:p>
      <w:pPr>
        <w:spacing w:before="0" w:after="80" w:line="360" w:lineRule="auto"/>
      </w:pPr>
      <w:r>
        <w:rPr>
          <w:rFonts w:ascii="Times New Roman" w:hAnsi="Times New Roman" w:eastAsia="游明朝"/>
          <w:b w:val="0"/>
          <w:sz w:val="21"/>
        </w:rPr>
        <w:t>1. 乙は、個別契約に定める業務期間内において、委託業務を誠実に遂行するものとする。</w:t>
      </w:r>
    </w:p>
    <w:p>
      <w:pPr>
        <w:spacing w:before="0" w:after="80" w:line="360" w:lineRule="auto"/>
      </w:pPr>
      <w:r>
        <w:rPr>
          <w:rFonts w:ascii="Times New Roman" w:hAnsi="Times New Roman" w:eastAsia="游明朝"/>
          <w:b w:val="0"/>
          <w:sz w:val="21"/>
        </w:rPr>
        <w:t>2. 乙は、個別契約で別途定めのない限り、月次にて甲に対し業務の遂行状況を報告するものとする。報告の形式は、書面、電子メール、オンライン会議、その他甲乙が合意する方法による。</w:t>
      </w:r>
    </w:p>
    <w:p>
      <w:pPr>
        <w:spacing w:before="0" w:after="80" w:line="360" w:lineRule="auto"/>
      </w:pPr>
      <w:r>
        <w:rPr>
          <w:rFonts w:ascii="Times New Roman" w:hAnsi="Times New Roman" w:eastAsia="游明朝"/>
          <w:b w:val="0"/>
          <w:sz w:val="21"/>
        </w:rPr>
        <w:t xml:space="preserve">3. </w:t>
      </w:r>
      <w:r>
        <w:rPr>
          <w:rFonts w:ascii="Times New Roman" w:hAnsi="Times New Roman" w:eastAsia="游明朝"/>
          <w:b/>
          <w:sz w:val="21"/>
        </w:rPr>
        <w:t>本契約に基づく業務は、特定の成果物の納品を目的とするものではないため、検査・検収の対象とはしない。</w:t>
      </w:r>
      <w:r>
        <w:rPr>
          <w:rFonts w:ascii="Times New Roman" w:hAnsi="Times New Roman" w:eastAsia="游明朝"/>
          <w:b w:val="0"/>
          <w:sz w:val="21"/>
        </w:rPr>
        <w:t xml:space="preserve"> ただし、個別契約において乙が特定の成果物（提案書、レポート等）を納品する旨を合意した場合、当該成果物については個別契約に定める方法により納品するものとする。</w:t>
      </w:r>
    </w:p>
    <w:p>
      <w:pPr>
        <w:spacing w:before="280" w:after="120" w:line="360" w:lineRule="auto"/>
      </w:pPr>
      <w:r>
        <w:rPr>
          <w:rFonts w:ascii="Times New Roman" w:hAnsi="Times New Roman" w:eastAsia="游明朝"/>
          <w:b/>
          <w:sz w:val="24"/>
        </w:rPr>
        <w:t>第4条（業務委託料）</w:t>
      </w:r>
    </w:p>
    <w:p>
      <w:pPr>
        <w:spacing w:before="0" w:after="80" w:line="360" w:lineRule="auto"/>
      </w:pPr>
      <w:r>
        <w:rPr>
          <w:rFonts w:ascii="Times New Roman" w:hAnsi="Times New Roman" w:eastAsia="游明朝"/>
          <w:b w:val="0"/>
          <w:sz w:val="21"/>
        </w:rPr>
        <w:t>1. 委託業務の対価である業務委託料は、個別契約で定める金額とする。</w:t>
      </w:r>
    </w:p>
    <w:p>
      <w:pPr>
        <w:spacing w:before="0" w:after="80" w:line="360" w:lineRule="auto"/>
      </w:pPr>
      <w:r>
        <w:rPr>
          <w:rFonts w:ascii="Times New Roman" w:hAnsi="Times New Roman" w:eastAsia="游明朝"/>
          <w:b w:val="0"/>
          <w:sz w:val="21"/>
        </w:rPr>
        <w:t>2. 乙は、毎月末日締めにて業務委託料を算出し、翌月初頭に甲に対し請求書を発行する。</w:t>
      </w:r>
    </w:p>
    <w:p>
      <w:pPr>
        <w:spacing w:before="0" w:after="80" w:line="360" w:lineRule="auto"/>
      </w:pPr>
      <w:r>
        <w:rPr>
          <w:rFonts w:ascii="Times New Roman" w:hAnsi="Times New Roman" w:eastAsia="游明朝"/>
          <w:b w:val="0"/>
          <w:sz w:val="21"/>
        </w:rPr>
        <w:t xml:space="preserve">3. </w:t>
      </w:r>
      <w:r>
        <w:rPr>
          <w:rFonts w:ascii="Times New Roman" w:hAnsi="Times New Roman" w:eastAsia="游明朝"/>
          <w:b/>
          <w:sz w:val="21"/>
        </w:rPr>
        <w:t>甲は、乙からの請求書受領後、翌月末日までに乙の指定する金融機関の口座宛てに業務委託料を振り込み支払うものとする。</w:t>
      </w:r>
      <w:r>
        <w:rPr>
          <w:rFonts w:ascii="Times New Roman" w:hAnsi="Times New Roman" w:eastAsia="游明朝"/>
          <w:b w:val="0"/>
          <w:sz w:val="21"/>
        </w:rPr>
        <w:t xml:space="preserve"> 振込手数料は甲の負担とする。</w:t>
      </w:r>
    </w:p>
    <w:p>
      <w:pPr>
        <w:spacing w:before="0" w:after="80" w:line="360" w:lineRule="auto"/>
      </w:pPr>
      <w:r>
        <w:rPr>
          <w:rFonts w:ascii="Times New Roman" w:hAnsi="Times New Roman" w:eastAsia="游明朝"/>
          <w:b w:val="0"/>
          <w:sz w:val="21"/>
        </w:rPr>
        <w:t>4. 甲が前項に定める期日までに支払いを行わない場合、甲は乙に対し、年利14.6％の割合による遅延損害金を支払うものとする。</w:t>
      </w:r>
    </w:p>
    <w:p>
      <w:pPr>
        <w:spacing w:before="280" w:after="120" w:line="360" w:lineRule="auto"/>
      </w:pPr>
      <w:r>
        <w:rPr>
          <w:rFonts w:ascii="Times New Roman" w:hAnsi="Times New Roman" w:eastAsia="游明朝"/>
          <w:b/>
          <w:sz w:val="24"/>
        </w:rPr>
        <w:t>第5条（再委託）</w:t>
      </w:r>
    </w:p>
    <w:p>
      <w:pPr>
        <w:spacing w:before="0" w:after="80" w:line="360" w:lineRule="auto"/>
      </w:pPr>
      <w:r>
        <w:rPr>
          <w:rFonts w:ascii="Times New Roman" w:hAnsi="Times New Roman" w:eastAsia="游明朝"/>
          <w:b w:val="0"/>
          <w:sz w:val="21"/>
        </w:rPr>
        <w:t>1. 乙は、委託業務の全部または一部を、乙の責任において第三者（以下「再委託先」という）に再委託することができるものとする。乙は、再委託を行う場合、事前に甲に対し書面または電子メールにより通知する。</w:t>
      </w:r>
    </w:p>
    <w:p>
      <w:pPr>
        <w:spacing w:before="0" w:after="80" w:line="360" w:lineRule="auto"/>
      </w:pPr>
      <w:r>
        <w:rPr>
          <w:rFonts w:ascii="Times New Roman" w:hAnsi="Times New Roman" w:eastAsia="游明朝"/>
          <w:b w:val="0"/>
          <w:sz w:val="21"/>
        </w:rPr>
        <w:t>2. 乙は、再委託先の選定・管理及び再委託先が行う業務について、甲に対し責任を負うものとする。</w:t>
      </w:r>
    </w:p>
    <w:p>
      <w:pPr>
        <w:spacing w:before="280" w:after="120" w:line="360" w:lineRule="auto"/>
      </w:pPr>
      <w:r>
        <w:rPr>
          <w:rFonts w:ascii="Times New Roman" w:hAnsi="Times New Roman" w:eastAsia="游明朝"/>
          <w:b/>
          <w:sz w:val="24"/>
        </w:rPr>
        <w:t>第6条（秘密情報の保持）</w:t>
      </w:r>
    </w:p>
    <w:p>
      <w:pPr>
        <w:spacing w:before="0" w:after="80" w:line="360" w:lineRule="auto"/>
      </w:pPr>
      <w:r>
        <w:rPr>
          <w:rFonts w:ascii="Times New Roman" w:hAnsi="Times New Roman" w:eastAsia="游明朝"/>
          <w:b w:val="0"/>
          <w:sz w:val="21"/>
        </w:rPr>
        <w:t>1. 甲及び乙は、相手方の書面または電子メール等による事前の承認なくして、本契約の履行を通じて知り得た相手方の業務上、技術上、その他一切の秘密情報（個人を特定することができる個人情報を含む）を公表もしくは第三者へ開示し、または本契約の履行目的以外の目的で使用してはならない。</w:t>
      </w:r>
    </w:p>
    <w:p>
      <w:pPr>
        <w:spacing w:before="0" w:after="80" w:line="360" w:lineRule="auto"/>
      </w:pPr>
      <w:r>
        <w:rPr>
          <w:rFonts w:ascii="Times New Roman" w:hAnsi="Times New Roman" w:eastAsia="游明朝"/>
          <w:b w:val="0"/>
          <w:sz w:val="21"/>
        </w:rPr>
        <w:t>2. 前項の定めにかかわらず、次の各号のいずれかに該当する情報については、前項の適用外とする。</w:t>
      </w:r>
    </w:p>
    <w:p>
      <w:pPr>
        <w:spacing w:before="0" w:after="40" w:line="360" w:lineRule="auto"/>
        <w:ind w:left="567"/>
      </w:pPr>
      <w:r>
        <w:rPr>
          <w:rFonts w:ascii="Times New Roman" w:hAnsi="Times New Roman" w:eastAsia="游明朝"/>
          <w:b w:val="0"/>
          <w:sz w:val="21"/>
        </w:rPr>
        <w:t>(1) 取得した時点で既に公知となっている情報</w:t>
      </w:r>
    </w:p>
    <w:p>
      <w:pPr>
        <w:spacing w:before="0" w:after="40" w:line="360" w:lineRule="auto"/>
        <w:ind w:left="567"/>
      </w:pPr>
      <w:r>
        <w:rPr>
          <w:rFonts w:ascii="Times New Roman" w:hAnsi="Times New Roman" w:eastAsia="游明朝"/>
          <w:b w:val="0"/>
          <w:sz w:val="21"/>
        </w:rPr>
        <w:t>(2) 取得した後に、取得者の責によらず公知となった情報</w:t>
      </w:r>
    </w:p>
    <w:p>
      <w:pPr>
        <w:spacing w:before="0" w:after="40" w:line="360" w:lineRule="auto"/>
        <w:ind w:left="567"/>
      </w:pPr>
      <w:r>
        <w:rPr>
          <w:rFonts w:ascii="Times New Roman" w:hAnsi="Times New Roman" w:eastAsia="游明朝"/>
          <w:b w:val="0"/>
          <w:sz w:val="21"/>
        </w:rPr>
        <w:t>(3) 正当な権利を有する第三者より、守秘義務を負うことなく開示を受けた情報</w:t>
      </w:r>
    </w:p>
    <w:p>
      <w:pPr>
        <w:spacing w:before="0" w:after="40" w:line="360" w:lineRule="auto"/>
        <w:ind w:left="567"/>
      </w:pPr>
      <w:r>
        <w:rPr>
          <w:rFonts w:ascii="Times New Roman" w:hAnsi="Times New Roman" w:eastAsia="游明朝"/>
          <w:b w:val="0"/>
          <w:sz w:val="21"/>
        </w:rPr>
        <w:t>(4) 秘密情報によらず独自に開発・取得した情報</w:t>
      </w:r>
    </w:p>
    <w:p>
      <w:pPr>
        <w:spacing w:before="0" w:after="40" w:line="360" w:lineRule="auto"/>
        <w:ind w:left="567"/>
      </w:pPr>
      <w:r>
        <w:rPr>
          <w:rFonts w:ascii="Times New Roman" w:hAnsi="Times New Roman" w:eastAsia="游明朝"/>
          <w:b w:val="0"/>
          <w:sz w:val="21"/>
        </w:rPr>
        <w:t>(5) 甲乙協議の上、秘密保持の対象としないこととした情報</w:t>
      </w:r>
    </w:p>
    <w:p>
      <w:pPr>
        <w:spacing w:before="0" w:after="80" w:line="360" w:lineRule="auto"/>
      </w:pPr>
      <w:r>
        <w:rPr>
          <w:rFonts w:ascii="Times New Roman" w:hAnsi="Times New Roman" w:eastAsia="游明朝"/>
          <w:b w:val="0"/>
          <w:sz w:val="21"/>
        </w:rPr>
        <w:t xml:space="preserve">3. </w:t>
      </w:r>
      <w:r>
        <w:rPr>
          <w:rFonts w:ascii="Times New Roman" w:hAnsi="Times New Roman" w:eastAsia="游明朝"/>
          <w:b/>
          <w:sz w:val="21"/>
        </w:rPr>
        <w:t>前2項の規定にかかわらず、乙は、本契約に基づき自ら創出した汎用的なノウハウ、業務遂行手法、フレームワーク、テンプレート等を、甲の固有情報を含まない形で、他の業務において自由に使用することができる。</w:t>
      </w:r>
    </w:p>
    <w:p>
      <w:pPr>
        <w:spacing w:before="0" w:after="80" w:line="360" w:lineRule="auto"/>
      </w:pPr>
      <w:r>
        <w:rPr>
          <w:rFonts w:ascii="Times New Roman" w:hAnsi="Times New Roman" w:eastAsia="游明朝"/>
          <w:b w:val="0"/>
          <w:sz w:val="21"/>
        </w:rPr>
        <w:t>4. 本条の規定は、本契約終了後3年間有効とする。</w:t>
      </w:r>
    </w:p>
    <w:p>
      <w:pPr>
        <w:spacing w:before="280" w:after="120" w:line="360" w:lineRule="auto"/>
      </w:pPr>
      <w:r>
        <w:rPr>
          <w:rFonts w:ascii="Times New Roman" w:hAnsi="Times New Roman" w:eastAsia="游明朝"/>
          <w:b/>
          <w:sz w:val="24"/>
        </w:rPr>
        <w:t>第7条（成果物の取扱い及び著作権）</w:t>
      </w:r>
    </w:p>
    <w:p>
      <w:pPr>
        <w:spacing w:before="0" w:after="80" w:line="360" w:lineRule="auto"/>
      </w:pPr>
      <w:r>
        <w:rPr>
          <w:rFonts w:ascii="Times New Roman" w:hAnsi="Times New Roman" w:eastAsia="游明朝"/>
          <w:b w:val="0"/>
          <w:sz w:val="21"/>
        </w:rPr>
        <w:t xml:space="preserve">1. </w:t>
      </w:r>
      <w:r>
        <w:rPr>
          <w:rFonts w:ascii="Times New Roman" w:hAnsi="Times New Roman" w:eastAsia="游明朝"/>
          <w:b/>
          <w:sz w:val="21"/>
        </w:rPr>
        <w:t>本契約に基づく業務は、原則として成果物の納品を目的とせず、本条は個別契約において特定の成果物を納品する旨が明示された場合にのみ適用する。</w:t>
      </w:r>
    </w:p>
    <w:p>
      <w:pPr>
        <w:spacing w:before="0" w:after="80" w:line="360" w:lineRule="auto"/>
      </w:pPr>
      <w:r>
        <w:rPr>
          <w:rFonts w:ascii="Times New Roman" w:hAnsi="Times New Roman" w:eastAsia="游明朝"/>
          <w:b w:val="0"/>
          <w:sz w:val="21"/>
        </w:rPr>
        <w:t>2. 個別契約において乙が特定の成果物を納品する旨を合意した場合、当該成果物の著作権（著作権法第27条及び第28条に定める権利を含む）は、当該個別契約に定める業務委託料の支払完了時に乙から甲へ移転するものとする。</w:t>
      </w:r>
    </w:p>
    <w:p>
      <w:pPr>
        <w:spacing w:before="0" w:after="80" w:line="360" w:lineRule="auto"/>
      </w:pPr>
      <w:r>
        <w:rPr>
          <w:rFonts w:ascii="Times New Roman" w:hAnsi="Times New Roman" w:eastAsia="游明朝"/>
          <w:b w:val="0"/>
          <w:sz w:val="21"/>
        </w:rPr>
        <w:t xml:space="preserve">3. </w:t>
      </w:r>
      <w:r>
        <w:rPr>
          <w:rFonts w:ascii="Times New Roman" w:hAnsi="Times New Roman" w:eastAsia="游明朝"/>
          <w:b/>
          <w:sz w:val="21"/>
        </w:rPr>
        <w:t>前項の規定にかかわらず、乙が本契約締結以前から保有していた著作物、または乙が本契約と並行して保有・開発する汎用的な著作物（業務テンプレート、フレームワーク、運用ノウハウ等）の著作権は、引き続き乙に留保される。</w:t>
      </w:r>
      <w:r>
        <w:rPr>
          <w:rFonts w:ascii="Times New Roman" w:hAnsi="Times New Roman" w:eastAsia="游明朝"/>
          <w:b w:val="0"/>
          <w:sz w:val="21"/>
        </w:rPr>
        <w:t xml:space="preserve"> これらが成果物に含まれる場合、乙は甲に対し、甲の事業範囲内で利用できる非独占的使用権を許諾する。</w:t>
      </w:r>
    </w:p>
    <w:p>
      <w:pPr>
        <w:spacing w:before="0" w:after="80" w:line="360" w:lineRule="auto"/>
      </w:pPr>
      <w:r>
        <w:rPr>
          <w:rFonts w:ascii="Times New Roman" w:hAnsi="Times New Roman" w:eastAsia="游明朝"/>
          <w:b w:val="0"/>
          <w:sz w:val="21"/>
        </w:rPr>
        <w:t>4. 乙は、甲に対し、成果物に関する著作者人格権を行使しないものとする。ただし、乙の名誉を毀損する利用方法はこの限りでない。</w:t>
      </w:r>
    </w:p>
    <w:p>
      <w:pPr>
        <w:spacing w:before="280" w:after="120" w:line="360" w:lineRule="auto"/>
      </w:pPr>
      <w:r>
        <w:rPr>
          <w:rFonts w:ascii="Times New Roman" w:hAnsi="Times New Roman" w:eastAsia="游明朝"/>
          <w:b/>
          <w:sz w:val="24"/>
        </w:rPr>
        <w:t>第8条（第三者の権利侵害）</w:t>
      </w:r>
    </w:p>
    <w:p>
      <w:pPr>
        <w:spacing w:before="0" w:after="80" w:line="360" w:lineRule="auto"/>
      </w:pPr>
      <w:r>
        <w:rPr>
          <w:rFonts w:ascii="Times New Roman" w:hAnsi="Times New Roman" w:eastAsia="游明朝"/>
          <w:b w:val="0"/>
          <w:sz w:val="21"/>
        </w:rPr>
        <w:t>1. 乙は、乙が委託業務の遂行において作成した一切の資料・成果物等が、乙の故意または重過失に起因して第三者の著作権、肖像権その他の権利を侵害しないことを保証する。</w:t>
      </w:r>
    </w:p>
    <w:p>
      <w:pPr>
        <w:spacing w:before="0" w:after="80" w:line="360" w:lineRule="auto"/>
      </w:pPr>
      <w:r>
        <w:rPr>
          <w:rFonts w:ascii="Times New Roman" w:hAnsi="Times New Roman" w:eastAsia="游明朝"/>
          <w:b w:val="0"/>
          <w:sz w:val="21"/>
        </w:rPr>
        <w:t>2. 甲が乙に提供した素材、データ、指示内容等に起因して第三者との間で紛争が生じた場合、当該紛争は甲の責任と費用において解決するものとし、乙はこれによる責任を負わない。</w:t>
      </w:r>
    </w:p>
    <w:p>
      <w:pPr>
        <w:spacing w:before="0" w:after="80" w:line="360" w:lineRule="auto"/>
      </w:pPr>
      <w:r>
        <w:rPr>
          <w:rFonts w:ascii="Times New Roman" w:hAnsi="Times New Roman" w:eastAsia="游明朝"/>
          <w:b w:val="0"/>
          <w:sz w:val="21"/>
        </w:rPr>
        <w:t>3. 第1項の保証に違反したことに起因して甲・第三者間に紛争が生じた場合、乙は当該紛争解決に協力する。ただし、乙が負う賠償責任の範囲は第10条に従う。</w:t>
      </w:r>
    </w:p>
    <w:p>
      <w:pPr>
        <w:spacing w:before="280" w:after="120" w:line="360" w:lineRule="auto"/>
      </w:pPr>
      <w:r>
        <w:rPr>
          <w:rFonts w:ascii="Times New Roman" w:hAnsi="Times New Roman" w:eastAsia="游明朝"/>
          <w:b/>
          <w:sz w:val="24"/>
        </w:rPr>
        <w:t>第9条（広告予算の管理に関する特則）</w:t>
      </w:r>
    </w:p>
    <w:p>
      <w:pPr>
        <w:spacing w:before="0" w:after="80" w:line="360" w:lineRule="auto"/>
      </w:pPr>
      <w:r>
        <w:rPr>
          <w:rFonts w:ascii="Times New Roman" w:hAnsi="Times New Roman" w:eastAsia="游明朝"/>
          <w:b w:val="0"/>
          <w:sz w:val="21"/>
        </w:rPr>
        <w:t>1. 甲は、乙が広告運用業務を遂行するにあたり、各広告媒体において配信可能な予算上限（以下「承認予算」という）を、書面または電子メール等により乙に明示するものとする。</w:t>
      </w:r>
    </w:p>
    <w:p>
      <w:pPr>
        <w:spacing w:before="0" w:after="80" w:line="360" w:lineRule="auto"/>
      </w:pPr>
      <w:r>
        <w:rPr>
          <w:rFonts w:ascii="Times New Roman" w:hAnsi="Times New Roman" w:eastAsia="游明朝"/>
          <w:b w:val="0"/>
          <w:sz w:val="21"/>
        </w:rPr>
        <w:t xml:space="preserve">2. </w:t>
      </w:r>
      <w:r>
        <w:rPr>
          <w:rFonts w:ascii="Times New Roman" w:hAnsi="Times New Roman" w:eastAsia="游明朝"/>
          <w:b/>
          <w:sz w:val="21"/>
        </w:rPr>
        <w:t>乙は、承認予算の範囲内で広告配信を実施する責を負う。乙が承認予算を超えて広告配信を行ったことにより甲に損害が生じた場合は、第10条に定める範囲で乙が責を負う。</w:t>
      </w:r>
    </w:p>
    <w:p>
      <w:pPr>
        <w:spacing w:before="0" w:after="80" w:line="360" w:lineRule="auto"/>
      </w:pPr>
      <w:r>
        <w:rPr>
          <w:rFonts w:ascii="Times New Roman" w:hAnsi="Times New Roman" w:eastAsia="游明朝"/>
          <w:b w:val="0"/>
          <w:sz w:val="21"/>
        </w:rPr>
        <w:t xml:space="preserve">3. </w:t>
      </w:r>
      <w:r>
        <w:rPr>
          <w:rFonts w:ascii="Times New Roman" w:hAnsi="Times New Roman" w:eastAsia="游明朝"/>
          <w:b/>
          <w:sz w:val="21"/>
        </w:rPr>
        <w:t>前項の規定にかかわらず、以下に該当する予算超過分については、乙は責を負わないものとする。</w:t>
      </w:r>
    </w:p>
    <w:p>
      <w:pPr>
        <w:spacing w:before="0" w:after="40" w:line="360" w:lineRule="auto"/>
        <w:ind w:left="567"/>
      </w:pPr>
      <w:r>
        <w:rPr>
          <w:rFonts w:ascii="Times New Roman" w:hAnsi="Times New Roman" w:eastAsia="游明朝"/>
          <w:b w:val="0"/>
          <w:sz w:val="21"/>
        </w:rPr>
        <w:t xml:space="preserve">(1) </w:t>
      </w:r>
      <w:r>
        <w:rPr>
          <w:rFonts w:ascii="Times New Roman" w:hAnsi="Times New Roman" w:eastAsia="游明朝"/>
          <w:b/>
          <w:sz w:val="21"/>
        </w:rPr>
        <w:t>広告媒体のシステム遅延、データ反映遅延、配信制御の仕様等、乙の合理的な管理を超える事由により発生した超過分</w:t>
      </w:r>
    </w:p>
    <w:p>
      <w:pPr>
        <w:spacing w:before="0" w:after="40" w:line="360" w:lineRule="auto"/>
        <w:ind w:left="567"/>
      </w:pPr>
      <w:r>
        <w:rPr>
          <w:rFonts w:ascii="Times New Roman" w:hAnsi="Times New Roman" w:eastAsia="游明朝"/>
          <w:b w:val="0"/>
          <w:sz w:val="21"/>
        </w:rPr>
        <w:t xml:space="preserve">(2) </w:t>
      </w:r>
      <w:r>
        <w:rPr>
          <w:rFonts w:ascii="Times New Roman" w:hAnsi="Times New Roman" w:eastAsia="游明朝"/>
          <w:b/>
          <w:sz w:val="21"/>
        </w:rPr>
        <w:t>甲の承認に基づき乙が設定した予算配分の範囲内で発生した超過分</w:t>
      </w:r>
    </w:p>
    <w:p>
      <w:pPr>
        <w:spacing w:before="0" w:after="40" w:line="360" w:lineRule="auto"/>
        <w:ind w:left="567"/>
      </w:pPr>
      <w:r>
        <w:rPr>
          <w:rFonts w:ascii="Times New Roman" w:hAnsi="Times New Roman" w:eastAsia="游明朝"/>
          <w:b w:val="0"/>
          <w:sz w:val="21"/>
        </w:rPr>
        <w:t xml:space="preserve">(3) </w:t>
      </w:r>
      <w:r>
        <w:rPr>
          <w:rFonts w:ascii="Times New Roman" w:hAnsi="Times New Roman" w:eastAsia="游明朝"/>
          <w:b/>
          <w:sz w:val="21"/>
        </w:rPr>
        <w:t>甲の指示・承認に基づき配信した超過分</w:t>
      </w:r>
    </w:p>
    <w:p>
      <w:pPr>
        <w:spacing w:before="0" w:after="80" w:line="360" w:lineRule="auto"/>
      </w:pPr>
      <w:r>
        <w:rPr>
          <w:rFonts w:ascii="Times New Roman" w:hAnsi="Times New Roman" w:eastAsia="游明朝"/>
          <w:b w:val="0"/>
          <w:sz w:val="21"/>
        </w:rPr>
        <w:t>4. 広告媒体への支払いは、甲の名義で行うものとする。乙の名義で広告アカウントを開設・運用する場合、甲は乙に対し、当該広告費相当額を別途事前に支払うものとする。</w:t>
      </w:r>
    </w:p>
    <w:p>
      <w:pPr>
        <w:spacing w:before="280" w:after="120" w:line="360" w:lineRule="auto"/>
      </w:pPr>
      <w:r>
        <w:rPr>
          <w:rFonts w:ascii="Times New Roman" w:hAnsi="Times New Roman" w:eastAsia="游明朝"/>
          <w:b/>
          <w:sz w:val="24"/>
        </w:rPr>
        <w:t>第10条（損害賠償）</w:t>
      </w:r>
    </w:p>
    <w:p>
      <w:pPr>
        <w:spacing w:before="0" w:after="80" w:line="360" w:lineRule="auto"/>
      </w:pPr>
      <w:r>
        <w:rPr>
          <w:rFonts w:ascii="Times New Roman" w:hAnsi="Times New Roman" w:eastAsia="游明朝"/>
          <w:b w:val="0"/>
          <w:sz w:val="21"/>
        </w:rPr>
        <w:t xml:space="preserve">1. </w:t>
      </w:r>
      <w:r>
        <w:rPr>
          <w:rFonts w:ascii="Times New Roman" w:hAnsi="Times New Roman" w:eastAsia="游明朝"/>
          <w:b/>
          <w:sz w:val="21"/>
        </w:rPr>
        <w:t>甲または乙は、本契約または個別契約の履行に関して、自己の責に帰すべき事由により相手方に損害を与えた場合、当該損害（直接かつ通常の損害に限る）を相手方に賠償する責を負うものとする。</w:t>
      </w:r>
    </w:p>
    <w:p>
      <w:pPr>
        <w:spacing w:before="0" w:after="80" w:line="360" w:lineRule="auto"/>
      </w:pPr>
      <w:r>
        <w:rPr>
          <w:rFonts w:ascii="Times New Roman" w:hAnsi="Times New Roman" w:eastAsia="游明朝"/>
          <w:b w:val="0"/>
          <w:sz w:val="21"/>
        </w:rPr>
        <w:t xml:space="preserve">2. </w:t>
      </w:r>
      <w:r>
        <w:rPr>
          <w:rFonts w:ascii="Times New Roman" w:hAnsi="Times New Roman" w:eastAsia="游明朝"/>
          <w:b/>
          <w:sz w:val="21"/>
        </w:rPr>
        <w:t>本条に基づき乙が甲に対し負担する損害賠償の総額は、当該損害賠償事由が発生した日から遡って過去12ヶ月間（取引期間が12ヶ月未満の場合は当該取引期間）に甲が乙に対し現実に支払った業務委託料の総額を上限とする。</w:t>
      </w:r>
    </w:p>
    <w:p>
      <w:pPr>
        <w:spacing w:before="0" w:after="80" w:line="360" w:lineRule="auto"/>
      </w:pPr>
      <w:r>
        <w:rPr>
          <w:rFonts w:ascii="Times New Roman" w:hAnsi="Times New Roman" w:eastAsia="游明朝"/>
          <w:b w:val="0"/>
          <w:sz w:val="21"/>
        </w:rPr>
        <w:t xml:space="preserve">3. </w:t>
      </w:r>
      <w:r>
        <w:rPr>
          <w:rFonts w:ascii="Times New Roman" w:hAnsi="Times New Roman" w:eastAsia="游明朝"/>
          <w:b/>
          <w:sz w:val="21"/>
        </w:rPr>
        <w:t>乙は、特別損害、間接損害、逸失利益、機会損失、第三者からの請求に基づく損害については、その予見可能性の有無を問わず、責を負わないものとする。</w:t>
      </w:r>
    </w:p>
    <w:p>
      <w:pPr>
        <w:spacing w:before="0" w:after="80" w:line="360" w:lineRule="auto"/>
      </w:pPr>
      <w:r>
        <w:rPr>
          <w:rFonts w:ascii="Times New Roman" w:hAnsi="Times New Roman" w:eastAsia="游明朝"/>
          <w:b w:val="0"/>
          <w:sz w:val="21"/>
        </w:rPr>
        <w:t>4. 前2項の規定は、乙の故意または重大な過失に起因する損害については適用しない。</w:t>
      </w:r>
    </w:p>
    <w:p>
      <w:pPr>
        <w:spacing w:before="280" w:after="120" w:line="360" w:lineRule="auto"/>
      </w:pPr>
      <w:r>
        <w:rPr>
          <w:rFonts w:ascii="Times New Roman" w:hAnsi="Times New Roman" w:eastAsia="游明朝"/>
          <w:b/>
          <w:sz w:val="24"/>
        </w:rPr>
        <w:t>第11条（解除）</w:t>
      </w:r>
    </w:p>
    <w:p>
      <w:pPr>
        <w:spacing w:before="0" w:after="80" w:line="360" w:lineRule="auto"/>
      </w:pPr>
      <w:r>
        <w:rPr>
          <w:rFonts w:ascii="Times New Roman" w:hAnsi="Times New Roman" w:eastAsia="游明朝"/>
          <w:b w:val="0"/>
          <w:sz w:val="21"/>
        </w:rPr>
        <w:t>1. 甲または乙は、相手方が以下の各号のいずれかに該当した場合、本契約及び個別契約の全部または一部を、相当の期間を定めて催告の上、解除することができる。</w:t>
      </w:r>
    </w:p>
    <w:p>
      <w:pPr>
        <w:spacing w:before="0" w:after="40" w:line="360" w:lineRule="auto"/>
        <w:ind w:left="567"/>
      </w:pPr>
      <w:r>
        <w:rPr>
          <w:rFonts w:ascii="Times New Roman" w:hAnsi="Times New Roman" w:eastAsia="游明朝"/>
          <w:b w:val="0"/>
          <w:sz w:val="21"/>
        </w:rPr>
        <w:t>(1) 本契約または個別契約のいずれかの規定に違反し、相当期間内に当該違反が是正されない場合</w:t>
      </w:r>
    </w:p>
    <w:p>
      <w:pPr>
        <w:spacing w:before="0" w:after="40" w:line="360" w:lineRule="auto"/>
        <w:ind w:left="567"/>
      </w:pPr>
      <w:r>
        <w:rPr>
          <w:rFonts w:ascii="Times New Roman" w:hAnsi="Times New Roman" w:eastAsia="游明朝"/>
          <w:b w:val="0"/>
          <w:sz w:val="21"/>
        </w:rPr>
        <w:t>(2) 破産手続開始、民事再生手続開始、更生手続開始、特別清算申立、特定調停申立、あるいはこれらのための保全手続の申立がなされ、または受けた場合</w:t>
      </w:r>
    </w:p>
    <w:p>
      <w:pPr>
        <w:spacing w:before="0" w:after="40" w:line="360" w:lineRule="auto"/>
        <w:ind w:left="567"/>
      </w:pPr>
      <w:r>
        <w:rPr>
          <w:rFonts w:ascii="Times New Roman" w:hAnsi="Times New Roman" w:eastAsia="游明朝"/>
          <w:b w:val="0"/>
          <w:sz w:val="21"/>
        </w:rPr>
        <w:t>(3) 自己が振出しまたは引受けた手形・小切手が不渡りとなった場合</w:t>
      </w:r>
    </w:p>
    <w:p>
      <w:pPr>
        <w:spacing w:before="0" w:after="40" w:line="360" w:lineRule="auto"/>
        <w:ind w:left="567"/>
      </w:pPr>
      <w:r>
        <w:rPr>
          <w:rFonts w:ascii="Times New Roman" w:hAnsi="Times New Roman" w:eastAsia="游明朝"/>
          <w:b w:val="0"/>
          <w:sz w:val="21"/>
        </w:rPr>
        <w:t>(4) 公租公課の滞納処分を受けた場合</w:t>
      </w:r>
    </w:p>
    <w:p>
      <w:pPr>
        <w:spacing w:before="0" w:after="40" w:line="360" w:lineRule="auto"/>
        <w:ind w:left="567"/>
      </w:pPr>
      <w:r>
        <w:rPr>
          <w:rFonts w:ascii="Times New Roman" w:hAnsi="Times New Roman" w:eastAsia="游明朝"/>
          <w:b w:val="0"/>
          <w:sz w:val="21"/>
        </w:rPr>
        <w:t>(5) その他、信用状態に重大な不安が生じた場合</w:t>
      </w:r>
    </w:p>
    <w:p>
      <w:pPr>
        <w:spacing w:before="0" w:after="80" w:line="360" w:lineRule="auto"/>
      </w:pPr>
      <w:r>
        <w:rPr>
          <w:rFonts w:ascii="Times New Roman" w:hAnsi="Times New Roman" w:eastAsia="游明朝"/>
          <w:b w:val="0"/>
          <w:sz w:val="21"/>
        </w:rPr>
        <w:t>2. 甲及び乙は相手方に対し次の各号について表明・保証するものとし、当該事項に違反した場合は、通知催告を要せず即時に本契約を解除することができる。</w:t>
      </w:r>
    </w:p>
    <w:p>
      <w:pPr>
        <w:spacing w:before="0" w:after="40" w:line="360" w:lineRule="auto"/>
        <w:ind w:left="567"/>
      </w:pPr>
      <w:r>
        <w:rPr>
          <w:rFonts w:ascii="Times New Roman" w:hAnsi="Times New Roman" w:eastAsia="游明朝"/>
          <w:b w:val="0"/>
          <w:sz w:val="21"/>
        </w:rPr>
        <w:t>(1) 自らまたは自らの特別利害関係人、株主、株主が個人の場合はその配偶者が、反社会的勢力（暴力団、暴力団構成員、暴力団準構成員、暴力団関係企業、総会屋等、社会運動標ぼうゴロ、政治運動標ぼうゴロ、特殊知能暴力集団等またはこれらに準ずるものをいう）または反社会的勢力と密接な関係を有する者（以下「反社会的勢力等」という）ではないこと、また過去においてもなかったこと</w:t>
      </w:r>
    </w:p>
    <w:p>
      <w:pPr>
        <w:spacing w:before="0" w:after="40" w:line="360" w:lineRule="auto"/>
        <w:ind w:left="567"/>
      </w:pPr>
      <w:r>
        <w:rPr>
          <w:rFonts w:ascii="Times New Roman" w:hAnsi="Times New Roman" w:eastAsia="游明朝"/>
          <w:b w:val="0"/>
          <w:sz w:val="21"/>
        </w:rPr>
        <w:t>(2) 反社会的勢力等を利用しないこと</w:t>
      </w:r>
    </w:p>
    <w:p>
      <w:pPr>
        <w:spacing w:before="0" w:after="40" w:line="360" w:lineRule="auto"/>
        <w:ind w:left="567"/>
      </w:pPr>
      <w:r>
        <w:rPr>
          <w:rFonts w:ascii="Times New Roman" w:hAnsi="Times New Roman" w:eastAsia="游明朝"/>
          <w:b w:val="0"/>
          <w:sz w:val="21"/>
        </w:rPr>
        <w:t>(3) 取締役、執行役及び実質的に経営に関与する者が反社会的勢力等でないこと、ならびにそれらの者が反社会的勢力と交際がないこと</w:t>
      </w:r>
    </w:p>
    <w:p>
      <w:pPr>
        <w:spacing w:before="0" w:after="40" w:line="360" w:lineRule="auto"/>
        <w:ind w:left="567"/>
      </w:pPr>
      <w:r>
        <w:rPr>
          <w:rFonts w:ascii="Times New Roman" w:hAnsi="Times New Roman" w:eastAsia="游明朝"/>
          <w:b w:val="0"/>
          <w:sz w:val="21"/>
        </w:rPr>
        <w:t>(4) 自らの財務及び事業の方針の決定を支配する者が反社会的勢力等でないこと</w:t>
      </w:r>
    </w:p>
    <w:p>
      <w:pPr>
        <w:spacing w:before="0" w:after="80" w:line="360" w:lineRule="auto"/>
      </w:pPr>
      <w:r>
        <w:rPr>
          <w:rFonts w:ascii="Times New Roman" w:hAnsi="Times New Roman" w:eastAsia="游明朝"/>
          <w:b w:val="0"/>
          <w:sz w:val="21"/>
        </w:rPr>
        <w:t>3. 前項の規定により本契約が解除された場合でも、解除した当事者は相手方に対し、直接かつ通常の損害の賠償を請求することを妨げない。</w:t>
      </w:r>
    </w:p>
    <w:p>
      <w:pPr>
        <w:spacing w:before="280" w:after="120" w:line="360" w:lineRule="auto"/>
      </w:pPr>
      <w:r>
        <w:rPr>
          <w:rFonts w:ascii="Times New Roman" w:hAnsi="Times New Roman" w:eastAsia="游明朝"/>
          <w:b/>
          <w:sz w:val="24"/>
        </w:rPr>
        <w:t>第12条（任意解約）</w:t>
      </w:r>
    </w:p>
    <w:p>
      <w:pPr>
        <w:spacing w:before="0" w:after="80" w:line="360" w:lineRule="auto"/>
      </w:pPr>
      <w:r>
        <w:rPr>
          <w:rFonts w:ascii="Times New Roman" w:hAnsi="Times New Roman" w:eastAsia="游明朝"/>
          <w:b w:val="0"/>
          <w:sz w:val="21"/>
        </w:rPr>
        <w:t xml:space="preserve">1. </w:t>
      </w:r>
      <w:r>
        <w:rPr>
          <w:rFonts w:ascii="Times New Roman" w:hAnsi="Times New Roman" w:eastAsia="游明朝"/>
          <w:b/>
          <w:sz w:val="21"/>
        </w:rPr>
        <w:t>甲または乙は、相手方に対し30日前までに書面または電子メールにより通知することにより、本契約及び個別契約を任意に解約することができる。</w:t>
      </w:r>
    </w:p>
    <w:p>
      <w:pPr>
        <w:spacing w:before="0" w:after="80" w:line="360" w:lineRule="auto"/>
      </w:pPr>
      <w:r>
        <w:rPr>
          <w:rFonts w:ascii="Times New Roman" w:hAnsi="Times New Roman" w:eastAsia="游明朝"/>
          <w:b w:val="0"/>
          <w:sz w:val="21"/>
        </w:rPr>
        <w:t>2. 解約の効力が発生した時点までに乙が遂行した業務に対する業務委託料は、解約の効力発生にかかわらず、甲は乙に対し支払うものとする。</w:t>
      </w:r>
    </w:p>
    <w:p>
      <w:pPr>
        <w:spacing w:before="280" w:after="120" w:line="360" w:lineRule="auto"/>
      </w:pPr>
      <w:r>
        <w:rPr>
          <w:rFonts w:ascii="Times New Roman" w:hAnsi="Times New Roman" w:eastAsia="游明朝"/>
          <w:b/>
          <w:sz w:val="24"/>
        </w:rPr>
        <w:t>第13条（契約期間）</w:t>
      </w:r>
    </w:p>
    <w:p>
      <w:pPr>
        <w:spacing w:before="0" w:after="80" w:line="360" w:lineRule="auto"/>
      </w:pPr>
      <w:r>
        <w:rPr>
          <w:rFonts w:ascii="Times New Roman" w:hAnsi="Times New Roman" w:eastAsia="游明朝"/>
          <w:b w:val="0"/>
          <w:sz w:val="21"/>
        </w:rPr>
        <w:t xml:space="preserve">1. </w:t>
      </w:r>
      <w:r>
        <w:rPr>
          <w:rFonts w:ascii="Times New Roman" w:hAnsi="Times New Roman" w:eastAsia="游明朝"/>
          <w:b/>
          <w:sz w:val="21"/>
        </w:rPr>
        <w:t>本契約の有効期間は、本契約締結の日から1年間とする。</w:t>
      </w:r>
      <w:r>
        <w:rPr>
          <w:rFonts w:ascii="Times New Roman" w:hAnsi="Times New Roman" w:eastAsia="游明朝"/>
          <w:b w:val="0"/>
          <w:sz w:val="21"/>
        </w:rPr>
        <w:t xml:space="preserve"> 契約期間満了の30日前までに、甲または乙より本契約終了の意思表示がない場合、本契約は同一条件にてさらに1年間自動的に更新されるものとし、以降も同様とする。</w:t>
      </w:r>
    </w:p>
    <w:p>
      <w:pPr>
        <w:spacing w:before="0" w:after="80" w:line="360" w:lineRule="auto"/>
      </w:pPr>
      <w:r>
        <w:rPr>
          <w:rFonts w:ascii="Times New Roman" w:hAnsi="Times New Roman" w:eastAsia="游明朝"/>
          <w:b w:val="0"/>
          <w:sz w:val="21"/>
        </w:rPr>
        <w:t>2. 本契約が終了または解除された場合、既に成立している個別契約があるときは、当該個別契約に基づく債務の履行が完了するまでは、その目的の範囲内で本契約はなお効力を有する。</w:t>
      </w:r>
    </w:p>
    <w:p>
      <w:pPr>
        <w:spacing w:before="0" w:after="80" w:line="360" w:lineRule="auto"/>
      </w:pPr>
      <w:r>
        <w:rPr>
          <w:rFonts w:ascii="Times New Roman" w:hAnsi="Times New Roman" w:eastAsia="游明朝"/>
          <w:b w:val="0"/>
          <w:sz w:val="21"/>
        </w:rPr>
        <w:t>3. 第6条（秘密情報の保持）、第7条（著作権）、第10条（損害賠償）の規定は、本契約終了後もなお効力を有する。</w:t>
      </w:r>
    </w:p>
    <w:p>
      <w:pPr>
        <w:spacing w:before="280" w:after="120" w:line="360" w:lineRule="auto"/>
      </w:pPr>
      <w:r>
        <w:rPr>
          <w:rFonts w:ascii="Times New Roman" w:hAnsi="Times New Roman" w:eastAsia="游明朝"/>
          <w:b/>
          <w:sz w:val="24"/>
        </w:rPr>
        <w:t>第14条（フリーランス新法等の遵守）</w:t>
      </w:r>
    </w:p>
    <w:p>
      <w:pPr>
        <w:spacing w:before="0" w:after="80" w:line="360" w:lineRule="auto"/>
      </w:pPr>
      <w:r>
        <w:rPr>
          <w:rFonts w:ascii="Times New Roman" w:hAnsi="Times New Roman" w:eastAsia="游明朝"/>
          <w:b w:val="0"/>
          <w:sz w:val="21"/>
        </w:rPr>
        <w:t>甲は、特定受託事業者に係る取引の適正化等に関する法律（フリーランス新法）その他関係法令を遵守し、乙に対し、取引条件の明示、報酬の期日内支払、ハラスメント防止等、同法令に定められた義務を履行する。</w:t>
      </w:r>
    </w:p>
    <w:p>
      <w:pPr>
        <w:spacing w:before="280" w:after="120" w:line="360" w:lineRule="auto"/>
      </w:pPr>
      <w:r>
        <w:rPr>
          <w:rFonts w:ascii="Times New Roman" w:hAnsi="Times New Roman" w:eastAsia="游明朝"/>
          <w:b/>
          <w:sz w:val="24"/>
        </w:rPr>
        <w:t>第15条（契約の変更・協議）</w:t>
      </w:r>
    </w:p>
    <w:p>
      <w:pPr>
        <w:spacing w:before="0" w:after="80" w:line="360" w:lineRule="auto"/>
      </w:pPr>
      <w:r>
        <w:rPr>
          <w:rFonts w:ascii="Times New Roman" w:hAnsi="Times New Roman" w:eastAsia="游明朝"/>
          <w:b w:val="0"/>
          <w:sz w:val="21"/>
        </w:rPr>
        <w:t>1. 本契約の変更・修正を行う場合、甲乙双方の合意による書面または電子署名済み電磁的記録の交換により行うものとする。</w:t>
      </w:r>
    </w:p>
    <w:p>
      <w:pPr>
        <w:spacing w:before="0" w:after="80" w:line="360" w:lineRule="auto"/>
      </w:pPr>
      <w:r>
        <w:rPr>
          <w:rFonts w:ascii="Times New Roman" w:hAnsi="Times New Roman" w:eastAsia="游明朝"/>
          <w:b w:val="0"/>
          <w:sz w:val="21"/>
        </w:rPr>
        <w:t>2. 本契約に定めのない事項及び本契約の解釈について疑義が生じた場合には、甲乙は誠意をもって協議し、円満な解決を図るものとする。</w:t>
      </w:r>
    </w:p>
    <w:p>
      <w:pPr>
        <w:spacing w:before="280" w:after="120" w:line="360" w:lineRule="auto"/>
      </w:pPr>
      <w:r>
        <w:rPr>
          <w:rFonts w:ascii="Times New Roman" w:hAnsi="Times New Roman" w:eastAsia="游明朝"/>
          <w:b/>
          <w:sz w:val="24"/>
        </w:rPr>
        <w:t>第16条（準拠法及び管轄裁判所）</w:t>
      </w:r>
    </w:p>
    <w:p>
      <w:pPr>
        <w:spacing w:before="0" w:after="80" w:line="360" w:lineRule="auto"/>
      </w:pPr>
      <w:r>
        <w:rPr>
          <w:rFonts w:ascii="Times New Roman" w:hAnsi="Times New Roman" w:eastAsia="游明朝"/>
          <w:b w:val="0"/>
          <w:sz w:val="21"/>
        </w:rPr>
        <w:t>本契約は日本法に準拠して解釈されるものとし、本契約について甲乙間に訴訟が生じたときは、[東京]簡易裁判所または[東京]地方裁判所をもって第一審の専属的合意管轄裁判所とする。</w:t>
      </w:r>
    </w:p>
    <w:p>
      <w:pPr>
        <w:spacing w:before="80" w:after="80" w:line="360" w:lineRule="auto"/>
      </w:pPr>
    </w:p>
    <w:p>
      <w:pPr>
        <w:spacing w:before="0" w:after="80" w:line="360" w:lineRule="auto"/>
      </w:pPr>
      <w:r>
        <w:rPr>
          <w:rFonts w:ascii="Times New Roman" w:hAnsi="Times New Roman" w:eastAsia="游明朝"/>
          <w:b w:val="0"/>
          <w:sz w:val="21"/>
        </w:rPr>
        <w:t>本契約締結の証として、本書の電磁的記録を作成し、甲乙が合意の上で電子署名を施し、各自その電磁的記録を保持する。</w:t>
      </w:r>
    </w:p>
    <w:p>
      <w:pPr>
        <w:spacing w:before="0" w:after="80" w:line="360" w:lineRule="auto"/>
      </w:pPr>
      <w:r>
        <w:rPr>
          <w:rFonts w:ascii="Times New Roman" w:hAnsi="Times New Roman" w:eastAsia="游明朝"/>
          <w:b w:val="0"/>
          <w:sz w:val="21"/>
        </w:rPr>
        <w:t>[締結日：    年    月    日]</w:t>
      </w:r>
    </w:p>
    <w:p>
      <w:pPr>
        <w:spacing w:before="0" w:after="80" w:line="360" w:lineRule="auto"/>
      </w:pPr>
      <w:r>
        <w:rPr>
          <w:rFonts w:ascii="Times New Roman" w:hAnsi="Times New Roman" w:eastAsia="游明朝"/>
          <w:b/>
          <w:sz w:val="21"/>
        </w:rPr>
        <w:t>甲：</w:t>
      </w:r>
    </w:p>
    <w:p>
      <w:pPr>
        <w:spacing w:before="0" w:after="80" w:line="360" w:lineRule="auto"/>
      </w:pPr>
      <w:r>
        <w:rPr>
          <w:rFonts w:ascii="Times New Roman" w:hAnsi="Times New Roman" w:eastAsia="游明朝"/>
          <w:b w:val="0"/>
          <w:sz w:val="21"/>
        </w:rPr>
        <w:t>[クライアント企業の住所]</w:t>
      </w:r>
    </w:p>
    <w:p>
      <w:pPr>
        <w:spacing w:before="0" w:after="80" w:line="360" w:lineRule="auto"/>
      </w:pPr>
      <w:r>
        <w:rPr>
          <w:rFonts w:ascii="Times New Roman" w:hAnsi="Times New Roman" w:eastAsia="游明朝"/>
          <w:b w:val="0"/>
          <w:sz w:val="21"/>
        </w:rPr>
        <w:t>[クライアント企業名]</w:t>
      </w:r>
    </w:p>
    <w:p>
      <w:pPr>
        <w:spacing w:before="0" w:after="80" w:line="360" w:lineRule="auto"/>
      </w:pPr>
      <w:r>
        <w:rPr>
          <w:rFonts w:ascii="Times New Roman" w:hAnsi="Times New Roman" w:eastAsia="游明朝"/>
          <w:b w:val="0"/>
          <w:sz w:val="21"/>
        </w:rPr>
        <w:t>[代表者役職・氏名]　　　　　　　　　　　　㊞</w:t>
      </w:r>
    </w:p>
    <w:p>
      <w:pPr>
        <w:spacing w:before="0" w:after="80" w:line="360" w:lineRule="auto"/>
      </w:pPr>
      <w:r>
        <w:rPr>
          <w:rFonts w:ascii="Times New Roman" w:hAnsi="Times New Roman" w:eastAsia="游明朝"/>
          <w:b/>
          <w:sz w:val="21"/>
        </w:rPr>
        <w:t>乙：</w:t>
      </w:r>
    </w:p>
    <w:p>
      <w:pPr>
        <w:spacing w:before="0" w:after="80" w:line="360" w:lineRule="auto"/>
      </w:pPr>
      <w:r>
        <w:rPr>
          <w:rFonts w:ascii="Times New Roman" w:hAnsi="Times New Roman" w:eastAsia="游明朝"/>
          <w:b w:val="0"/>
          <w:sz w:val="21"/>
        </w:rPr>
        <w:t>[田村 太一の住所]</w:t>
      </w:r>
    </w:p>
    <w:p>
      <w:pPr>
        <w:spacing w:before="0" w:after="80" w:line="360" w:lineRule="auto"/>
      </w:pPr>
      <w:r>
        <w:rPr>
          <w:rFonts w:ascii="Times New Roman" w:hAnsi="Times New Roman" w:eastAsia="游明朝"/>
          <w:b w:val="0"/>
          <w:sz w:val="21"/>
        </w:rPr>
        <w:t>田村 太一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Fonts w:eastAsia="游明朝"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