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eastAsia="游明朝"/>
          <w:b/>
          <w:sz w:val="32"/>
        </w:rPr>
        <w:t>業務委託基本契約書</w:t>
      </w:r>
    </w:p>
    <w:p>
      <w:pPr>
        <w:spacing w:before="0" w:after="80" w:line="360" w:lineRule="auto"/>
      </w:pPr>
      <w:r>
        <w:rPr>
          <w:rFonts w:ascii="Times New Roman" w:hAnsi="Times New Roman" w:eastAsia="游明朝"/>
          <w:b w:val="0"/>
          <w:sz w:val="21"/>
        </w:rPr>
        <w:t>田村 太一（以下「甲」という）と、[パートナー氏名／屋号]（以下「乙」という）は、甲が乙に委託する業務に関して以下のとおり契約（以下「本契約」という）を締結する。</w:t>
      </w:r>
    </w:p>
    <w:p>
      <w:pPr>
        <w:spacing w:before="280" w:after="120" w:line="360" w:lineRule="auto"/>
      </w:pPr>
      <w:r>
        <w:rPr>
          <w:rFonts w:ascii="Times New Roman" w:hAnsi="Times New Roman" w:eastAsia="游明朝"/>
          <w:b/>
          <w:sz w:val="24"/>
        </w:rPr>
        <w:t>第1条（委託業務）</w:t>
      </w:r>
    </w:p>
    <w:p>
      <w:pPr>
        <w:spacing w:before="0" w:after="80" w:line="360" w:lineRule="auto"/>
      </w:pPr>
      <w:r>
        <w:rPr>
          <w:rFonts w:ascii="Times New Roman" w:hAnsi="Times New Roman" w:eastAsia="游明朝"/>
          <w:b w:val="0"/>
          <w:sz w:val="21"/>
        </w:rPr>
        <w:t>1. 甲は乙に対し、次の各号に定める業務（以下、総称して「委託業務」という）を委託し、乙はこれを受託する。</w:t>
      </w:r>
    </w:p>
    <w:p>
      <w:pPr>
        <w:spacing w:before="0" w:after="40" w:line="360" w:lineRule="auto"/>
        <w:ind w:left="567"/>
      </w:pPr>
      <w:r>
        <w:rPr>
          <w:rFonts w:ascii="Times New Roman" w:hAnsi="Times New Roman" w:eastAsia="游明朝"/>
          <w:b w:val="0"/>
          <w:sz w:val="21"/>
        </w:rPr>
        <w:t>(1) [デザイン制作業務／LP制作業務／動画編集業務／コーディング業務／ライティング業務 等]</w:t>
      </w:r>
    </w:p>
    <w:p>
      <w:pPr>
        <w:spacing w:before="0" w:after="40" w:line="360" w:lineRule="auto"/>
        <w:ind w:left="567"/>
      </w:pPr>
      <w:r>
        <w:rPr>
          <w:rFonts w:ascii="Times New Roman" w:hAnsi="Times New Roman" w:eastAsia="游明朝"/>
          <w:b w:val="0"/>
          <w:sz w:val="21"/>
        </w:rPr>
        <w:t>(2) 前号に附帯関連する業務であって、甲乙双方が個別契約において合意した業務</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委託業務は請負契約（民法第632条）の性質を有するものとし、乙は個別契約で定める成果物の完成を目的として業務を遂行するものとする。</w:t>
      </w:r>
    </w:p>
    <w:p>
      <w:pPr>
        <w:spacing w:before="0" w:after="80" w:line="360" w:lineRule="auto"/>
      </w:pPr>
      <w:r>
        <w:rPr>
          <w:rFonts w:ascii="Times New Roman" w:hAnsi="Times New Roman" w:eastAsia="游明朝"/>
          <w:b w:val="0"/>
          <w:sz w:val="21"/>
        </w:rPr>
        <w:t>3. 甲は、委託業務の遂行に必要な資料・情報・素材等を、乙の定める合理的な期限までに乙に提供するものとする。</w:t>
      </w:r>
    </w:p>
    <w:p>
      <w:pPr>
        <w:spacing w:before="280" w:after="120" w:line="360" w:lineRule="auto"/>
      </w:pPr>
      <w:r>
        <w:rPr>
          <w:rFonts w:ascii="Times New Roman" w:hAnsi="Times New Roman" w:eastAsia="游明朝"/>
          <w:b/>
          <w:sz w:val="24"/>
        </w:rPr>
        <w:t>第2条（個別契約）</w:t>
      </w:r>
    </w:p>
    <w:p>
      <w:pPr>
        <w:spacing w:before="0" w:after="80" w:line="360" w:lineRule="auto"/>
      </w:pPr>
      <w:r>
        <w:rPr>
          <w:rFonts w:ascii="Times New Roman" w:hAnsi="Times New Roman" w:eastAsia="游明朝"/>
          <w:b w:val="0"/>
          <w:sz w:val="21"/>
        </w:rPr>
        <w:t>1. 委託業務に関する具体的な業務内容、成果物の仕様、納期、修正回数、報酬額、その他必要事項は、甲が交付する申込書または発注書（以下「申込書等」という）に対し、乙が書面、電子メール、その他電磁的方法により承諾の意思表示をすることにより、個別契約として成立する。</w:t>
      </w:r>
    </w:p>
    <w:p>
      <w:pPr>
        <w:spacing w:before="0" w:after="80" w:line="360" w:lineRule="auto"/>
      </w:pPr>
      <w:r>
        <w:rPr>
          <w:rFonts w:ascii="Times New Roman" w:hAnsi="Times New Roman" w:eastAsia="游明朝"/>
          <w:b w:val="0"/>
          <w:sz w:val="21"/>
        </w:rPr>
        <w:t>2. 申込書等には、少なくとも次の各号を記載するものとする。</w:t>
      </w:r>
    </w:p>
    <w:p>
      <w:pPr>
        <w:spacing w:before="0" w:after="40" w:line="360" w:lineRule="auto"/>
        <w:ind w:left="567"/>
      </w:pPr>
      <w:r>
        <w:rPr>
          <w:rFonts w:ascii="Times New Roman" w:hAnsi="Times New Roman" w:eastAsia="游明朝"/>
          <w:b w:val="0"/>
          <w:sz w:val="21"/>
        </w:rPr>
        <w:t>(1) 本基本契約に基づく旨の記載</w:t>
      </w:r>
    </w:p>
    <w:p>
      <w:pPr>
        <w:spacing w:before="0" w:after="40" w:line="360" w:lineRule="auto"/>
        <w:ind w:left="567"/>
      </w:pPr>
      <w:r>
        <w:rPr>
          <w:rFonts w:ascii="Times New Roman" w:hAnsi="Times New Roman" w:eastAsia="游明朝"/>
          <w:b w:val="0"/>
          <w:sz w:val="21"/>
        </w:rPr>
        <w:t>(2) 成果物の仕様（形式、サイズ、点数等）</w:t>
      </w:r>
    </w:p>
    <w:p>
      <w:pPr>
        <w:spacing w:before="0" w:after="40" w:line="360" w:lineRule="auto"/>
        <w:ind w:left="567"/>
      </w:pPr>
      <w:r>
        <w:rPr>
          <w:rFonts w:ascii="Times New Roman" w:hAnsi="Times New Roman" w:eastAsia="游明朝"/>
          <w:b w:val="0"/>
          <w:sz w:val="21"/>
        </w:rPr>
        <w:t>(3) 納期及び納品方法</w:t>
      </w:r>
    </w:p>
    <w:p>
      <w:pPr>
        <w:spacing w:before="0" w:after="40" w:line="360" w:lineRule="auto"/>
        <w:ind w:left="567"/>
      </w:pPr>
      <w:r>
        <w:rPr>
          <w:rFonts w:ascii="Times New Roman" w:hAnsi="Times New Roman" w:eastAsia="游明朝"/>
          <w:b w:val="0"/>
          <w:sz w:val="21"/>
        </w:rPr>
        <w:t xml:space="preserve">(4) </w:t>
      </w:r>
      <w:r>
        <w:rPr>
          <w:rFonts w:ascii="Times New Roman" w:hAnsi="Times New Roman" w:eastAsia="游明朝"/>
          <w:b/>
          <w:sz w:val="21"/>
        </w:rPr>
        <w:t>修正対応の上限回数（個別契約で定めない場合は2回までを上限とする）</w:t>
      </w:r>
    </w:p>
    <w:p>
      <w:pPr>
        <w:spacing w:before="0" w:after="40" w:line="360" w:lineRule="auto"/>
        <w:ind w:left="567"/>
      </w:pPr>
      <w:r>
        <w:rPr>
          <w:rFonts w:ascii="Times New Roman" w:hAnsi="Times New Roman" w:eastAsia="游明朝"/>
          <w:b w:val="0"/>
          <w:sz w:val="21"/>
        </w:rPr>
        <w:t>(5) 報酬額及び支払条件</w:t>
      </w:r>
    </w:p>
    <w:p>
      <w:pPr>
        <w:spacing w:before="0" w:after="40" w:line="360" w:lineRule="auto"/>
        <w:ind w:left="567"/>
      </w:pPr>
      <w:r>
        <w:rPr>
          <w:rFonts w:ascii="Times New Roman" w:hAnsi="Times New Roman" w:eastAsia="游明朝"/>
          <w:b w:val="0"/>
          <w:sz w:val="21"/>
        </w:rPr>
        <w:t>(6) その他甲乙が必要と認める事項</w:t>
      </w:r>
    </w:p>
    <w:p>
      <w:pPr>
        <w:spacing w:before="0" w:after="80" w:line="360" w:lineRule="auto"/>
      </w:pPr>
      <w:r>
        <w:rPr>
          <w:rFonts w:ascii="Times New Roman" w:hAnsi="Times New Roman" w:eastAsia="游明朝"/>
          <w:b w:val="0"/>
          <w:sz w:val="21"/>
        </w:rPr>
        <w:t>3. 本基本契約と個別契約の内容に齟齬が生じた場合、個別契約が優先する。</w:t>
      </w:r>
    </w:p>
    <w:p>
      <w:pPr>
        <w:spacing w:before="280" w:after="120" w:line="360" w:lineRule="auto"/>
      </w:pPr>
      <w:r>
        <w:rPr>
          <w:rFonts w:ascii="Times New Roman" w:hAnsi="Times New Roman" w:eastAsia="游明朝"/>
          <w:b/>
          <w:sz w:val="24"/>
        </w:rPr>
        <w:t>第3条（給付完了の確認）</w:t>
      </w:r>
    </w:p>
    <w:p>
      <w:pPr>
        <w:spacing w:before="0" w:after="80" w:line="360" w:lineRule="auto"/>
      </w:pPr>
      <w:r>
        <w:rPr>
          <w:rFonts w:ascii="Times New Roman" w:hAnsi="Times New Roman" w:eastAsia="游明朝"/>
          <w:b w:val="0"/>
          <w:sz w:val="21"/>
        </w:rPr>
        <w:t>1. 乙は、個別契約に定める納期までに、甲に対し成果物（以下「成果物」という）を納品するものとする。</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甲は、乙による成果物の納品があった場合、7営業日以内に検査を行い、当該検査の結果を乙に対し通知するものとする。</w:t>
      </w:r>
      <w:r>
        <w:rPr>
          <w:rFonts w:ascii="Times New Roman" w:hAnsi="Times New Roman" w:eastAsia="游明朝"/>
          <w:b w:val="0"/>
          <w:sz w:val="21"/>
        </w:rPr>
        <w:t xml:space="preserve"> ただし、甲のクライアントへの再納品スケジュールに応じて、甲乙協議の上、検査期間を短縮することができる。</w:t>
      </w:r>
    </w:p>
    <w:p>
      <w:pPr>
        <w:spacing w:before="0" w:after="80" w:line="360" w:lineRule="auto"/>
      </w:pPr>
      <w:r>
        <w:rPr>
          <w:rFonts w:ascii="Times New Roman" w:hAnsi="Times New Roman" w:eastAsia="游明朝"/>
          <w:b w:val="0"/>
          <w:sz w:val="21"/>
        </w:rPr>
        <w:t>3. 前項に定める検査に合格しないときは、乙は甲の指定する合理的な期間内において、無償で修正の上、成果物を再度納品するものとする。再度納品された成果物の検査については、前項の規定に従う。</w:t>
      </w:r>
    </w:p>
    <w:p>
      <w:pPr>
        <w:spacing w:before="0" w:after="80" w:line="360" w:lineRule="auto"/>
      </w:pPr>
      <w:r>
        <w:rPr>
          <w:rFonts w:ascii="Times New Roman" w:hAnsi="Times New Roman" w:eastAsia="游明朝"/>
          <w:b w:val="0"/>
          <w:sz w:val="21"/>
        </w:rPr>
        <w:t xml:space="preserve">4. </w:t>
      </w:r>
      <w:r>
        <w:rPr>
          <w:rFonts w:ascii="Times New Roman" w:hAnsi="Times New Roman" w:eastAsia="游明朝"/>
          <w:b/>
          <w:sz w:val="21"/>
        </w:rPr>
        <w:t>個別契約に定めた修正回数の上限を超える修正対応については、別途乙が甲に対し追加報酬を請求できるものとし、その金額及び支払条件は甲乙協議の上で決定する。</w:t>
      </w:r>
    </w:p>
    <w:p>
      <w:pPr>
        <w:spacing w:before="0" w:after="80" w:line="360" w:lineRule="auto"/>
      </w:pPr>
      <w:r>
        <w:rPr>
          <w:rFonts w:ascii="Times New Roman" w:hAnsi="Times New Roman" w:eastAsia="游明朝"/>
          <w:b w:val="0"/>
          <w:sz w:val="21"/>
        </w:rPr>
        <w:t>5. 前各項に定める検査に合格した時点をもって、乙の委託業務に関する給付完了の日（以下「給付完了日」という）とする。</w:t>
      </w:r>
    </w:p>
    <w:p>
      <w:pPr>
        <w:spacing w:before="0" w:after="80" w:line="360" w:lineRule="auto"/>
      </w:pPr>
      <w:r>
        <w:rPr>
          <w:rFonts w:ascii="Times New Roman" w:hAnsi="Times New Roman" w:eastAsia="游明朝"/>
          <w:b w:val="0"/>
          <w:sz w:val="21"/>
        </w:rPr>
        <w:t>6. 検査期間内に甲から検査結果の通知がない場合、検査は合格したものとみなす。ただし、第11条（瑕疵担保責任）の規定は別途適用される。</w:t>
      </w:r>
    </w:p>
    <w:p>
      <w:pPr>
        <w:spacing w:before="280" w:after="120" w:line="360" w:lineRule="auto"/>
      </w:pPr>
      <w:r>
        <w:rPr>
          <w:rFonts w:ascii="Times New Roman" w:hAnsi="Times New Roman" w:eastAsia="游明朝"/>
          <w:b/>
          <w:sz w:val="24"/>
        </w:rPr>
        <w:t>第4条（危険負担）</w:t>
      </w:r>
    </w:p>
    <w:p>
      <w:pPr>
        <w:spacing w:before="0" w:after="80" w:line="360" w:lineRule="auto"/>
      </w:pPr>
      <w:r>
        <w:rPr>
          <w:rFonts w:ascii="Times New Roman" w:hAnsi="Times New Roman" w:eastAsia="游明朝"/>
          <w:b w:val="0"/>
          <w:sz w:val="21"/>
        </w:rPr>
        <w:t>納品前に生じた成果物の毀損・滅失については、それが甲の責による場合を除き乙の負担とし、納品後に生じた成果物の毀損・滅失については、それが乙の責による場合を除き甲の負担とする。</w:t>
      </w:r>
    </w:p>
    <w:p>
      <w:pPr>
        <w:spacing w:before="280" w:after="120" w:line="360" w:lineRule="auto"/>
      </w:pPr>
      <w:r>
        <w:rPr>
          <w:rFonts w:ascii="Times New Roman" w:hAnsi="Times New Roman" w:eastAsia="游明朝"/>
          <w:b/>
          <w:sz w:val="24"/>
        </w:rPr>
        <w:t>第5条（業務委託料及び支払条件）</w:t>
      </w:r>
    </w:p>
    <w:p>
      <w:pPr>
        <w:spacing w:before="0" w:after="80" w:line="360" w:lineRule="auto"/>
      </w:pPr>
      <w:r>
        <w:rPr>
          <w:rFonts w:ascii="Times New Roman" w:hAnsi="Times New Roman" w:eastAsia="游明朝"/>
          <w:b w:val="0"/>
          <w:sz w:val="21"/>
        </w:rPr>
        <w:t>1. 委託業務の対価である業務委託料は、個別契約で定める金額とする。</w:t>
      </w:r>
    </w:p>
    <w:p>
      <w:pPr>
        <w:spacing w:before="0" w:after="80" w:line="360" w:lineRule="auto"/>
      </w:pPr>
      <w:r>
        <w:rPr>
          <w:rFonts w:ascii="Times New Roman" w:hAnsi="Times New Roman" w:eastAsia="游明朝"/>
          <w:b w:val="0"/>
          <w:sz w:val="21"/>
        </w:rPr>
        <w:t>2. 乙は、給付完了日が属する月の末日締めにて業務委託料を算出し、翌月初頭に甲に対し請求書を発行する。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支払条件は、個別契約において以下のいずれかを定めるものとする。</w:t>
      </w:r>
    </w:p>
    <w:p>
      <w:pPr>
        <w:spacing w:before="0" w:after="40" w:line="360" w:lineRule="auto"/>
        <w:ind w:left="567"/>
      </w:pPr>
      <w:r>
        <w:rPr>
          <w:rFonts w:ascii="Times New Roman" w:hAnsi="Times New Roman" w:eastAsia="游明朝"/>
          <w:b w:val="0"/>
          <w:sz w:val="21"/>
        </w:rPr>
        <w:t>・</w:t>
      </w:r>
      <w:r>
        <w:rPr>
          <w:rFonts w:ascii="Times New Roman" w:hAnsi="Times New Roman" w:eastAsia="游明朝"/>
          <w:b/>
          <w:sz w:val="21"/>
        </w:rPr>
        <w:t>(A) 固定型：甲は、乙からの請求書受領後、翌月末日までに乙の指定する金融機関の口座に振り込み支払う。</w:t>
      </w:r>
    </w:p>
    <w:p>
      <w:pPr>
        <w:spacing w:before="0" w:after="40" w:line="360" w:lineRule="auto"/>
        <w:ind w:left="567"/>
      </w:pPr>
      <w:r>
        <w:rPr>
          <w:rFonts w:ascii="Times New Roman" w:hAnsi="Times New Roman" w:eastAsia="游明朝"/>
          <w:b w:val="0"/>
          <w:sz w:val="21"/>
        </w:rPr>
        <w:t>・</w:t>
      </w:r>
      <w:r>
        <w:rPr>
          <w:rFonts w:ascii="Times New Roman" w:hAnsi="Times New Roman" w:eastAsia="游明朝"/>
          <w:b/>
          <w:sz w:val="21"/>
        </w:rPr>
        <w:t>(B) クライアント入金連動型：甲は、当該成果物に対応する報酬を甲のクライアントから受領した後5営業日以内に、乙の指定する金融機関の口座に振り込み支払う。ただし、給付完了日の属する月から起算して3ヶ月以内に支払いを行うものとする。</w:t>
      </w:r>
    </w:p>
    <w:p>
      <w:pPr>
        <w:spacing w:before="0" w:after="80" w:line="360" w:lineRule="auto"/>
      </w:pPr>
      <w:r>
        <w:rPr>
          <w:rFonts w:ascii="Times New Roman" w:hAnsi="Times New Roman" w:eastAsia="游明朝"/>
          <w:b w:val="0"/>
          <w:sz w:val="21"/>
        </w:rPr>
        <w:t>4. 振込手数料は乙の負担とする。</w:t>
      </w:r>
    </w:p>
    <w:p>
      <w:pPr>
        <w:spacing w:before="280" w:after="120" w:line="360" w:lineRule="auto"/>
      </w:pPr>
      <w:r>
        <w:rPr>
          <w:rFonts w:ascii="Times New Roman" w:hAnsi="Times New Roman" w:eastAsia="游明朝"/>
          <w:b/>
          <w:sz w:val="24"/>
        </w:rPr>
        <w:t>第6条（成果物の所有権）</w:t>
      </w:r>
    </w:p>
    <w:p>
      <w:pPr>
        <w:spacing w:before="0" w:after="80" w:line="360" w:lineRule="auto"/>
      </w:pPr>
      <w:r>
        <w:rPr>
          <w:rFonts w:ascii="Times New Roman" w:hAnsi="Times New Roman" w:eastAsia="游明朝"/>
          <w:b w:val="0"/>
          <w:sz w:val="21"/>
        </w:rPr>
        <w:t>成果物の所有権については、給付完了日に乙から甲へ移転するものとする。</w:t>
      </w:r>
    </w:p>
    <w:p>
      <w:pPr>
        <w:spacing w:before="280" w:after="120" w:line="360" w:lineRule="auto"/>
      </w:pPr>
      <w:r>
        <w:rPr>
          <w:rFonts w:ascii="Times New Roman" w:hAnsi="Times New Roman" w:eastAsia="游明朝"/>
          <w:b/>
          <w:sz w:val="24"/>
        </w:rPr>
        <w:t>第7条（再委託）</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乙は、甲の事前の書面または電子メールによる承諾を得ない限り、本契約に基づく委託業務の全部または一部を第三者に再委託することはできない。</w:t>
      </w:r>
    </w:p>
    <w:p>
      <w:pPr>
        <w:spacing w:before="0" w:after="80" w:line="360" w:lineRule="auto"/>
      </w:pPr>
      <w:r>
        <w:rPr>
          <w:rFonts w:ascii="Times New Roman" w:hAnsi="Times New Roman" w:eastAsia="游明朝"/>
          <w:b w:val="0"/>
          <w:sz w:val="21"/>
        </w:rPr>
        <w:t>2. 甲が前項の再委託を承諾した場合であっても、乙は、再委託先の選定・管理及び再委託先が行う業務について、甲に対し責任を負うものとする。</w:t>
      </w:r>
    </w:p>
    <w:p>
      <w:pPr>
        <w:spacing w:before="280" w:after="120" w:line="360" w:lineRule="auto"/>
      </w:pPr>
      <w:r>
        <w:rPr>
          <w:rFonts w:ascii="Times New Roman" w:hAnsi="Times New Roman" w:eastAsia="游明朝"/>
          <w:b/>
          <w:sz w:val="24"/>
        </w:rPr>
        <w:t>第8条（成果物の著作権）</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乙が本契約に基づいて制作する成果物に関する一切の権利（著作権法第27条及び第28条に定める権利を含むすべての著作権、所有権及びその他の権利）は、給付完了日に乙から甲へ移転する。</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乙は、甲及び甲の指定する第三者（甲のクライアント等を含む）に対し、本成果物に関する著作者人格権を行使しないものとする。</w:t>
      </w:r>
    </w:p>
    <w:p>
      <w:pPr>
        <w:spacing w:before="0" w:after="80" w:line="360" w:lineRule="auto"/>
      </w:pPr>
      <w:r>
        <w:rPr>
          <w:rFonts w:ascii="Times New Roman" w:hAnsi="Times New Roman" w:eastAsia="游明朝"/>
          <w:b w:val="0"/>
          <w:sz w:val="21"/>
        </w:rPr>
        <w:t>3. 乙が本契約締結以前から権利を保有していた著作物（フォント、素材、テンプレート等）が成果物に含まれている場合、乙は給付完了日をもって、甲及び甲の指定する第三者に対し、当該著作物に関する非独占的かつ無期限の使用権を許諾するものとする。当該許諾に関する一切の対価は、個別契約に定める業務委託料に含まれる。</w:t>
      </w:r>
    </w:p>
    <w:p>
      <w:pPr>
        <w:spacing w:before="280" w:after="120" w:line="360" w:lineRule="auto"/>
      </w:pPr>
      <w:r>
        <w:rPr>
          <w:rFonts w:ascii="Times New Roman" w:hAnsi="Times New Roman" w:eastAsia="游明朝"/>
          <w:b/>
          <w:sz w:val="24"/>
        </w:rPr>
        <w:t>第9条（第三者の権利侵害）</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乙は甲に対し、乙が制作した成果物及び乙が甲に提供・通知する一切の資料等（文章、画像、写真、音声、映像、フォント、素材等を含むがこれに限らない）が、第三者の著作権、肖像権、商標権、その他いかなる権利をも侵害するものでなく、合法的なものであることを保証する。</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前項の成果物・資料等について第三者との間で紛争が生じたときは、乙はその責任と費用において当該紛争を解決するものとし、これにより甲及び甲のクライアントに生じた一切の損害（弁護士費用を含む）を乙が賠償する。</w:t>
      </w:r>
    </w:p>
    <w:p>
      <w:pPr>
        <w:spacing w:before="280" w:after="120" w:line="360" w:lineRule="auto"/>
      </w:pPr>
      <w:r>
        <w:rPr>
          <w:rFonts w:ascii="Times New Roman" w:hAnsi="Times New Roman" w:eastAsia="游明朝"/>
          <w:b/>
          <w:sz w:val="24"/>
        </w:rPr>
        <w:t>第10条（秘密情報の保持）</w:t>
      </w:r>
    </w:p>
    <w:p>
      <w:pPr>
        <w:spacing w:before="0" w:after="80" w:line="360" w:lineRule="auto"/>
      </w:pPr>
      <w:r>
        <w:rPr>
          <w:rFonts w:ascii="Times New Roman" w:hAnsi="Times New Roman" w:eastAsia="游明朝"/>
          <w:b w:val="0"/>
          <w:sz w:val="21"/>
        </w:rPr>
        <w:t>1. 甲及び乙は、相手方の書面または電子メール等による事前の承認なくして、本契約の履行を通じて知り得た相手方の業務上、技術上、その他一切の秘密情報（個人を特定することができる個人情報を含む）を公表もしくは第三者へ開示し、または本契約の履行目的以外の目的で使用してはならない。</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前項にいう「秘密情報」には、甲がそのクライアントから預かり乙に共有した一切の情報（クライアントの売上データ、顧客情報、未公開の戦略情報等）を含むものとする。乙は、甲のクライアントの秘密情報についても、本条に定める義務と同等の義務を負う。</w:t>
      </w:r>
    </w:p>
    <w:p>
      <w:pPr>
        <w:spacing w:before="0" w:after="80" w:line="360" w:lineRule="auto"/>
      </w:pPr>
      <w:r>
        <w:rPr>
          <w:rFonts w:ascii="Times New Roman" w:hAnsi="Times New Roman" w:eastAsia="游明朝"/>
          <w:b w:val="0"/>
          <w:sz w:val="21"/>
        </w:rPr>
        <w:t>3. 前項の定めにかかわらず、次の各号のいずれかに該当する情報については、本条の適用外とする。</w:t>
      </w:r>
    </w:p>
    <w:p>
      <w:pPr>
        <w:spacing w:before="0" w:after="40" w:line="360" w:lineRule="auto"/>
        <w:ind w:left="567"/>
      </w:pPr>
      <w:r>
        <w:rPr>
          <w:rFonts w:ascii="Times New Roman" w:hAnsi="Times New Roman" w:eastAsia="游明朝"/>
          <w:b w:val="0"/>
          <w:sz w:val="21"/>
        </w:rPr>
        <w:t>(1) 取得した時点で既に公知となっている情報</w:t>
      </w:r>
    </w:p>
    <w:p>
      <w:pPr>
        <w:spacing w:before="0" w:after="40" w:line="360" w:lineRule="auto"/>
        <w:ind w:left="567"/>
      </w:pPr>
      <w:r>
        <w:rPr>
          <w:rFonts w:ascii="Times New Roman" w:hAnsi="Times New Roman" w:eastAsia="游明朝"/>
          <w:b w:val="0"/>
          <w:sz w:val="21"/>
        </w:rPr>
        <w:t>(2) 取得した後に、取得者の責によらず公知となった情報</w:t>
      </w:r>
    </w:p>
    <w:p>
      <w:pPr>
        <w:spacing w:before="0" w:after="40" w:line="360" w:lineRule="auto"/>
        <w:ind w:left="567"/>
      </w:pPr>
      <w:r>
        <w:rPr>
          <w:rFonts w:ascii="Times New Roman" w:hAnsi="Times New Roman" w:eastAsia="游明朝"/>
          <w:b w:val="0"/>
          <w:sz w:val="21"/>
        </w:rPr>
        <w:t>(3) 正当な権利を有する第三者より、守秘義務を負うことなく開示を受けた情報</w:t>
      </w:r>
    </w:p>
    <w:p>
      <w:pPr>
        <w:spacing w:before="0" w:after="40" w:line="360" w:lineRule="auto"/>
        <w:ind w:left="567"/>
      </w:pPr>
      <w:r>
        <w:rPr>
          <w:rFonts w:ascii="Times New Roman" w:hAnsi="Times New Roman" w:eastAsia="游明朝"/>
          <w:b w:val="0"/>
          <w:sz w:val="21"/>
        </w:rPr>
        <w:t>(4) 秘密情報によらず独自に開発・取得した情報</w:t>
      </w:r>
    </w:p>
    <w:p>
      <w:pPr>
        <w:spacing w:before="0" w:after="40" w:line="360" w:lineRule="auto"/>
        <w:ind w:left="567"/>
      </w:pPr>
      <w:r>
        <w:rPr>
          <w:rFonts w:ascii="Times New Roman" w:hAnsi="Times New Roman" w:eastAsia="游明朝"/>
          <w:b w:val="0"/>
          <w:sz w:val="21"/>
        </w:rPr>
        <w:t>(5) 甲乙協議の上、秘密保持の対象としないこととした情報</w:t>
      </w:r>
    </w:p>
    <w:p>
      <w:pPr>
        <w:spacing w:before="0" w:after="80" w:line="360" w:lineRule="auto"/>
      </w:pPr>
      <w:r>
        <w:rPr>
          <w:rFonts w:ascii="Times New Roman" w:hAnsi="Times New Roman" w:eastAsia="游明朝"/>
          <w:b w:val="0"/>
          <w:sz w:val="21"/>
        </w:rPr>
        <w:t xml:space="preserve">4. </w:t>
      </w:r>
      <w:r>
        <w:rPr>
          <w:rFonts w:ascii="Times New Roman" w:hAnsi="Times New Roman" w:eastAsia="游明朝"/>
          <w:b/>
          <w:sz w:val="21"/>
        </w:rPr>
        <w:t>乙の秘密情報漏洩により甲または甲のクライアントに損害が生じた場合、乙はその全額を賠償する責を負う。</w:t>
      </w:r>
    </w:p>
    <w:p>
      <w:pPr>
        <w:spacing w:before="0" w:after="80" w:line="360" w:lineRule="auto"/>
      </w:pPr>
      <w:r>
        <w:rPr>
          <w:rFonts w:ascii="Times New Roman" w:hAnsi="Times New Roman" w:eastAsia="游明朝"/>
          <w:b w:val="0"/>
          <w:sz w:val="21"/>
        </w:rPr>
        <w:t>5. 本条の規定は、本契約終了後5年間有効とする。</w:t>
      </w:r>
    </w:p>
    <w:p>
      <w:pPr>
        <w:spacing w:before="280" w:after="120" w:line="360" w:lineRule="auto"/>
      </w:pPr>
      <w:r>
        <w:rPr>
          <w:rFonts w:ascii="Times New Roman" w:hAnsi="Times New Roman" w:eastAsia="游明朝"/>
          <w:b/>
          <w:sz w:val="24"/>
        </w:rPr>
        <w:t>第11条（瑕疵担保責任）</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成果物の納品日から90日以内に当該成果物に隠れた瑕疵（第三者権利侵害を含む）が発見された場合、乙は、甲の指定する合理的な期間内において、必要な修正を無償で行うものとする。</w:t>
      </w:r>
    </w:p>
    <w:p>
      <w:pPr>
        <w:spacing w:before="0" w:after="80" w:line="360" w:lineRule="auto"/>
      </w:pPr>
      <w:r>
        <w:rPr>
          <w:rFonts w:ascii="Times New Roman" w:hAnsi="Times New Roman" w:eastAsia="游明朝"/>
          <w:b w:val="0"/>
          <w:sz w:val="21"/>
        </w:rPr>
        <w:t>2. 前項の修正によっても瑕疵が解消されない場合、または瑕疵により甲が当該成果物を使用できない場合、甲は乙に対し、業務委託料の減額または契約の解除を請求できる。</w:t>
      </w:r>
    </w:p>
    <w:p>
      <w:pPr>
        <w:spacing w:before="280" w:after="120" w:line="360" w:lineRule="auto"/>
      </w:pPr>
      <w:r>
        <w:rPr>
          <w:rFonts w:ascii="Times New Roman" w:hAnsi="Times New Roman" w:eastAsia="游明朝"/>
          <w:b/>
          <w:sz w:val="24"/>
        </w:rPr>
        <w:t>第12条（解除）</w:t>
      </w:r>
    </w:p>
    <w:p>
      <w:pPr>
        <w:spacing w:before="0" w:after="80" w:line="360" w:lineRule="auto"/>
      </w:pPr>
      <w:r>
        <w:rPr>
          <w:rFonts w:ascii="Times New Roman" w:hAnsi="Times New Roman" w:eastAsia="游明朝"/>
          <w:b w:val="0"/>
          <w:sz w:val="21"/>
        </w:rPr>
        <w:t>1. 甲または乙は、相手方が以下の各号のいずれかに該当した場合、本契約及び個別契約の全部または一部を直ちに解除することができる。</w:t>
      </w:r>
    </w:p>
    <w:p>
      <w:pPr>
        <w:spacing w:before="0" w:after="40" w:line="360" w:lineRule="auto"/>
        <w:ind w:left="567"/>
      </w:pPr>
      <w:r>
        <w:rPr>
          <w:rFonts w:ascii="Times New Roman" w:hAnsi="Times New Roman" w:eastAsia="游明朝"/>
          <w:b w:val="0"/>
          <w:sz w:val="21"/>
        </w:rPr>
        <w:t>(1) 本契約または個別契約のいずれかの規定に違反した場合</w:t>
      </w:r>
    </w:p>
    <w:p>
      <w:pPr>
        <w:spacing w:before="0" w:after="40" w:line="360" w:lineRule="auto"/>
        <w:ind w:left="567"/>
      </w:pPr>
      <w:r>
        <w:rPr>
          <w:rFonts w:ascii="Times New Roman" w:hAnsi="Times New Roman" w:eastAsia="游明朝"/>
          <w:b w:val="0"/>
          <w:sz w:val="21"/>
        </w:rPr>
        <w:t>(2) 破産手続開始、民事再生手続開始、更生手続開始、特別清算申立、特定調停申立、あるいはこれらのための保全手続の申立がなされ、または受けた場合</w:t>
      </w:r>
    </w:p>
    <w:p>
      <w:pPr>
        <w:spacing w:before="0" w:after="40" w:line="360" w:lineRule="auto"/>
        <w:ind w:left="567"/>
      </w:pPr>
      <w:r>
        <w:rPr>
          <w:rFonts w:ascii="Times New Roman" w:hAnsi="Times New Roman" w:eastAsia="游明朝"/>
          <w:b w:val="0"/>
          <w:sz w:val="21"/>
        </w:rPr>
        <w:t>(3) 自己が振出しまたは引受けた手形・小切手が不渡りとなった場合</w:t>
      </w:r>
    </w:p>
    <w:p>
      <w:pPr>
        <w:spacing w:before="0" w:after="40" w:line="360" w:lineRule="auto"/>
        <w:ind w:left="567"/>
      </w:pPr>
      <w:r>
        <w:rPr>
          <w:rFonts w:ascii="Times New Roman" w:hAnsi="Times New Roman" w:eastAsia="游明朝"/>
          <w:b w:val="0"/>
          <w:sz w:val="21"/>
        </w:rPr>
        <w:t>(4) 公租公課の滞納処分を受けた場合</w:t>
      </w:r>
    </w:p>
    <w:p>
      <w:pPr>
        <w:spacing w:before="0" w:after="40" w:line="360" w:lineRule="auto"/>
        <w:ind w:left="567"/>
      </w:pPr>
      <w:r>
        <w:rPr>
          <w:rFonts w:ascii="Times New Roman" w:hAnsi="Times New Roman" w:eastAsia="游明朝"/>
          <w:b w:val="0"/>
          <w:sz w:val="21"/>
        </w:rPr>
        <w:t>(5) その他、任意整理の通知を発する等、信用状態に重大な不安が生じた場合</w:t>
      </w:r>
    </w:p>
    <w:p>
      <w:pPr>
        <w:spacing w:before="0" w:after="80" w:line="360" w:lineRule="auto"/>
      </w:pPr>
      <w:r>
        <w:rPr>
          <w:rFonts w:ascii="Times New Roman" w:hAnsi="Times New Roman" w:eastAsia="游明朝"/>
          <w:b w:val="0"/>
          <w:sz w:val="21"/>
        </w:rPr>
        <w:t>2. 甲及び乙は相手方に対し次の各号について表明・保証するものとし、当該事項に違反した場合は、通知催告を要せず即時に本契約を解除することができる。</w:t>
      </w:r>
    </w:p>
    <w:p>
      <w:pPr>
        <w:spacing w:before="0" w:after="40" w:line="360" w:lineRule="auto"/>
        <w:ind w:left="567"/>
      </w:pPr>
      <w:r>
        <w:rPr>
          <w:rFonts w:ascii="Times New Roman" w:hAnsi="Times New Roman" w:eastAsia="游明朝"/>
          <w:b w:val="0"/>
          <w:sz w:val="21"/>
        </w:rPr>
        <w:t>(1) 自らまたは自らの特別利害関係人、株主、株主が個人の場合はその配偶者が、反社会的勢力（暴力団、暴力団構成員、暴力団準構成員、暴力団関係企業、総会屋等、社会運動標ぼうゴロ、政治運動標ぼうゴロ、特殊知能暴力集団等またはこれらに準ずるものをいう）または反社会的勢力と密接な関係を有する者（以下「反社会的勢力等」という）ではないこと、また過去においてもなかったこと</w:t>
      </w:r>
    </w:p>
    <w:p>
      <w:pPr>
        <w:spacing w:before="0" w:after="40" w:line="360" w:lineRule="auto"/>
        <w:ind w:left="567"/>
      </w:pPr>
      <w:r>
        <w:rPr>
          <w:rFonts w:ascii="Times New Roman" w:hAnsi="Times New Roman" w:eastAsia="游明朝"/>
          <w:b w:val="0"/>
          <w:sz w:val="21"/>
        </w:rPr>
        <w:t>(2) 反社会的勢力等を利用しないこと</w:t>
      </w:r>
    </w:p>
    <w:p>
      <w:pPr>
        <w:spacing w:before="0" w:after="40" w:line="360" w:lineRule="auto"/>
        <w:ind w:left="567"/>
      </w:pPr>
      <w:r>
        <w:rPr>
          <w:rFonts w:ascii="Times New Roman" w:hAnsi="Times New Roman" w:eastAsia="游明朝"/>
          <w:b w:val="0"/>
          <w:sz w:val="21"/>
        </w:rPr>
        <w:t>(3) 取締役、執行役及び実質的に経営に関与する者が反社会的勢力等でないこと、ならびにそれらの者が反社会的勢力と交際がないこと</w:t>
      </w:r>
    </w:p>
    <w:p>
      <w:pPr>
        <w:spacing w:before="0" w:after="40" w:line="360" w:lineRule="auto"/>
        <w:ind w:left="567"/>
      </w:pPr>
      <w:r>
        <w:rPr>
          <w:rFonts w:ascii="Times New Roman" w:hAnsi="Times New Roman" w:eastAsia="游明朝"/>
          <w:b w:val="0"/>
          <w:sz w:val="21"/>
        </w:rPr>
        <w:t>(4) 自らの財務及び事業の方針の決定を支配する者が反社会的勢力等でないこと</w:t>
      </w:r>
    </w:p>
    <w:p>
      <w:pPr>
        <w:spacing w:before="0" w:after="80" w:line="360" w:lineRule="auto"/>
      </w:pPr>
      <w:r>
        <w:rPr>
          <w:rFonts w:ascii="Times New Roman" w:hAnsi="Times New Roman" w:eastAsia="游明朝"/>
          <w:b w:val="0"/>
          <w:sz w:val="21"/>
        </w:rPr>
        <w:t>3. 前項の規定により本契約が解除された場合でも、解除した当事者は相手方に対し、直接かつ通常の損害の賠償を請求することを妨げない。</w:t>
      </w:r>
    </w:p>
    <w:p>
      <w:pPr>
        <w:spacing w:before="280" w:after="120" w:line="360" w:lineRule="auto"/>
      </w:pPr>
      <w:r>
        <w:rPr>
          <w:rFonts w:ascii="Times New Roman" w:hAnsi="Times New Roman" w:eastAsia="游明朝"/>
          <w:b/>
          <w:sz w:val="24"/>
        </w:rPr>
        <w:t>第13条（損害賠償）</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甲及び乙は、本契約または個別契約の全部または一部に違反し、相手方に損害を与えた場合、当該損害（直接かつ通常の損害に限る）を賠償する責を負う。</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本条に基づき乙が甲に対し負担する損害賠償の総額は、当該損害賠償事由が発生した個別契約に定める業務委託料の3倍を上限とする。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前項の規定にかかわらず、以下に該当する場合は、損害賠償額の上限を適用しないものとする。</w:t>
      </w:r>
    </w:p>
    <w:p>
      <w:pPr>
        <w:spacing w:before="0" w:after="40" w:line="360" w:lineRule="auto"/>
        <w:ind w:left="567"/>
      </w:pPr>
      <w:r>
        <w:rPr>
          <w:rFonts w:ascii="Times New Roman" w:hAnsi="Times New Roman" w:eastAsia="游明朝"/>
          <w:b w:val="0"/>
          <w:sz w:val="21"/>
        </w:rPr>
        <w:t xml:space="preserve">(1) </w:t>
      </w:r>
      <w:r>
        <w:rPr>
          <w:rFonts w:ascii="Times New Roman" w:hAnsi="Times New Roman" w:eastAsia="游明朝"/>
          <w:b/>
          <w:sz w:val="21"/>
        </w:rPr>
        <w:t>乙の故意または重過失に起因する損害</w:t>
      </w:r>
    </w:p>
    <w:p>
      <w:pPr>
        <w:spacing w:before="0" w:after="40" w:line="360" w:lineRule="auto"/>
        <w:ind w:left="567"/>
      </w:pPr>
      <w:r>
        <w:rPr>
          <w:rFonts w:ascii="Times New Roman" w:hAnsi="Times New Roman" w:eastAsia="游明朝"/>
          <w:b w:val="0"/>
          <w:sz w:val="21"/>
        </w:rPr>
        <w:t xml:space="preserve">(2) </w:t>
      </w:r>
      <w:r>
        <w:rPr>
          <w:rFonts w:ascii="Times New Roman" w:hAnsi="Times New Roman" w:eastAsia="游明朝"/>
          <w:b/>
          <w:sz w:val="21"/>
        </w:rPr>
        <w:t>第9条（第三者の権利侵害）に違反したことに起因する損害</w:t>
      </w:r>
    </w:p>
    <w:p>
      <w:pPr>
        <w:spacing w:before="0" w:after="40" w:line="360" w:lineRule="auto"/>
        <w:ind w:left="567"/>
      </w:pPr>
      <w:r>
        <w:rPr>
          <w:rFonts w:ascii="Times New Roman" w:hAnsi="Times New Roman" w:eastAsia="游明朝"/>
          <w:b w:val="0"/>
          <w:sz w:val="21"/>
        </w:rPr>
        <w:t xml:space="preserve">(3) </w:t>
      </w:r>
      <w:r>
        <w:rPr>
          <w:rFonts w:ascii="Times New Roman" w:hAnsi="Times New Roman" w:eastAsia="游明朝"/>
          <w:b/>
          <w:sz w:val="21"/>
        </w:rPr>
        <w:t>第10条（秘密情報の保持）に違反したことに起因する損害</w:t>
      </w:r>
    </w:p>
    <w:p>
      <w:pPr>
        <w:spacing w:before="280" w:after="120" w:line="360" w:lineRule="auto"/>
      </w:pPr>
      <w:r>
        <w:rPr>
          <w:rFonts w:ascii="Times New Roman" w:hAnsi="Times New Roman" w:eastAsia="游明朝"/>
          <w:b/>
          <w:sz w:val="24"/>
        </w:rPr>
        <w:t>第14条（契約期間）</w:t>
      </w:r>
    </w:p>
    <w:p>
      <w:pPr>
        <w:spacing w:before="0" w:after="80" w:line="360" w:lineRule="auto"/>
      </w:pPr>
      <w:r>
        <w:rPr>
          <w:rFonts w:ascii="Times New Roman" w:hAnsi="Times New Roman" w:eastAsia="游明朝"/>
          <w:b w:val="0"/>
          <w:sz w:val="21"/>
        </w:rPr>
        <w:t>1. 本契約の有効期間は、本契約締結の日から1年間とする。契約期間満了の30日前までに、甲または乙より本契約終了の意思表示がない場合、本契約は同一条件にてさらに1年間自動的に更新されるものとし、以降も同様とする。</w:t>
      </w:r>
    </w:p>
    <w:p>
      <w:pPr>
        <w:spacing w:before="0" w:after="80" w:line="360" w:lineRule="auto"/>
      </w:pPr>
      <w:r>
        <w:rPr>
          <w:rFonts w:ascii="Times New Roman" w:hAnsi="Times New Roman" w:eastAsia="游明朝"/>
          <w:b w:val="0"/>
          <w:sz w:val="21"/>
        </w:rPr>
        <w:t>2. 本契約が終了または解除された場合、既に成立している個別契約があるときは、当該個別契約に基づく債務の履行が完了するまでは、その目的の範囲内で本契約はなお効力を有する。</w:t>
      </w:r>
    </w:p>
    <w:p>
      <w:pPr>
        <w:spacing w:before="0" w:after="80" w:line="360" w:lineRule="auto"/>
      </w:pPr>
      <w:r>
        <w:rPr>
          <w:rFonts w:ascii="Times New Roman" w:hAnsi="Times New Roman" w:eastAsia="游明朝"/>
          <w:b w:val="0"/>
          <w:sz w:val="21"/>
        </w:rPr>
        <w:t>3. 第8条（著作権）、第9条（第三者の権利侵害）、第10条（秘密情報の保持）、第11条（瑕疵担保責任）、第13条（損害賠償）の規定は、本契約終了後もなお効力を有する。</w:t>
      </w:r>
    </w:p>
    <w:p>
      <w:pPr>
        <w:spacing w:before="280" w:after="120" w:line="360" w:lineRule="auto"/>
      </w:pPr>
      <w:r>
        <w:rPr>
          <w:rFonts w:ascii="Times New Roman" w:hAnsi="Times New Roman" w:eastAsia="游明朝"/>
          <w:b/>
          <w:sz w:val="24"/>
        </w:rPr>
        <w:t>第15条（フリーランス新法等の遵守）</w:t>
      </w:r>
    </w:p>
    <w:p>
      <w:pPr>
        <w:spacing w:before="0" w:after="80" w:line="360" w:lineRule="auto"/>
      </w:pPr>
      <w:r>
        <w:rPr>
          <w:rFonts w:ascii="Times New Roman" w:hAnsi="Times New Roman" w:eastAsia="游明朝"/>
          <w:b w:val="0"/>
          <w:sz w:val="21"/>
        </w:rPr>
        <w:t>甲は、特定受託事業者に係る取引の適正化等に関する法律（フリーランス新法）その他関係法令を遵守し、乙に対し、取引条件の明示、報酬の期日内支払、ハラスメント防止等、同法令に定められた義務を履行する。</w:t>
      </w:r>
    </w:p>
    <w:p>
      <w:pPr>
        <w:spacing w:before="280" w:after="120" w:line="360" w:lineRule="auto"/>
      </w:pPr>
      <w:r>
        <w:rPr>
          <w:rFonts w:ascii="Times New Roman" w:hAnsi="Times New Roman" w:eastAsia="游明朝"/>
          <w:b/>
          <w:sz w:val="24"/>
        </w:rPr>
        <w:t>第16条（契約の変更・協議）</w:t>
      </w:r>
    </w:p>
    <w:p>
      <w:pPr>
        <w:spacing w:before="0" w:after="80" w:line="360" w:lineRule="auto"/>
      </w:pPr>
      <w:r>
        <w:rPr>
          <w:rFonts w:ascii="Times New Roman" w:hAnsi="Times New Roman" w:eastAsia="游明朝"/>
          <w:b w:val="0"/>
          <w:sz w:val="21"/>
        </w:rPr>
        <w:t>1. 本契約の変更・修正を行う場合、甲乙双方の合意による書面または電子署名済み電磁的記録の交換により行うものとする。</w:t>
      </w:r>
    </w:p>
    <w:p>
      <w:pPr>
        <w:spacing w:before="0" w:after="80" w:line="360" w:lineRule="auto"/>
      </w:pPr>
      <w:r>
        <w:rPr>
          <w:rFonts w:ascii="Times New Roman" w:hAnsi="Times New Roman" w:eastAsia="游明朝"/>
          <w:b w:val="0"/>
          <w:sz w:val="21"/>
        </w:rPr>
        <w:t>2. 本契約に定めのない事項及び本契約の解釈について疑義が生じた場合には、甲乙は誠意をもって協議し、円満な解決を図るものとする。</w:t>
      </w:r>
    </w:p>
    <w:p>
      <w:pPr>
        <w:spacing w:before="280" w:after="120" w:line="360" w:lineRule="auto"/>
      </w:pPr>
      <w:r>
        <w:rPr>
          <w:rFonts w:ascii="Times New Roman" w:hAnsi="Times New Roman" w:eastAsia="游明朝"/>
          <w:b/>
          <w:sz w:val="24"/>
        </w:rPr>
        <w:t>第17条（準拠法及び管轄裁判所）</w:t>
      </w:r>
    </w:p>
    <w:p>
      <w:pPr>
        <w:spacing w:before="0" w:after="80" w:line="360" w:lineRule="auto"/>
      </w:pPr>
      <w:r>
        <w:rPr>
          <w:rFonts w:ascii="Times New Roman" w:hAnsi="Times New Roman" w:eastAsia="游明朝"/>
          <w:b w:val="0"/>
          <w:sz w:val="21"/>
        </w:rPr>
        <w:t>本契約は日本法に準拠して解釈されるものとし、本契約について甲乙間に訴訟が生じたときは、[東京]簡易裁判所または[東京]地方裁判所をもって第一審の専属的合意管轄裁判所とする。</w:t>
      </w:r>
    </w:p>
    <w:p>
      <w:pPr>
        <w:spacing w:before="80" w:after="80" w:line="360" w:lineRule="auto"/>
      </w:pPr>
    </w:p>
    <w:p>
      <w:pPr>
        <w:spacing w:before="0" w:after="80" w:line="360" w:lineRule="auto"/>
      </w:pPr>
      <w:r>
        <w:rPr>
          <w:rFonts w:ascii="Times New Roman" w:hAnsi="Times New Roman" w:eastAsia="游明朝"/>
          <w:b w:val="0"/>
          <w:sz w:val="21"/>
        </w:rPr>
        <w:t>本契約締結の証として、本書の電磁的記録を作成し、甲乙が合意の上で電子署名を施し、各自その電磁的記録を保持する。</w:t>
      </w:r>
    </w:p>
    <w:p>
      <w:pPr>
        <w:spacing w:before="0" w:after="80" w:line="360" w:lineRule="auto"/>
      </w:pPr>
      <w:r>
        <w:rPr>
          <w:rFonts w:ascii="Times New Roman" w:hAnsi="Times New Roman" w:eastAsia="游明朝"/>
          <w:b w:val="0"/>
          <w:sz w:val="21"/>
        </w:rPr>
        <w:t>[締結日：    年    月    日]</w:t>
      </w:r>
    </w:p>
    <w:p>
      <w:pPr>
        <w:spacing w:before="0" w:after="80" w:line="360" w:lineRule="auto"/>
      </w:pPr>
      <w:r>
        <w:rPr>
          <w:rFonts w:ascii="Times New Roman" w:hAnsi="Times New Roman" w:eastAsia="游明朝"/>
          <w:b/>
          <w:sz w:val="21"/>
        </w:rPr>
        <w:t>甲：</w:t>
      </w:r>
    </w:p>
    <w:p>
      <w:pPr>
        <w:spacing w:before="0" w:after="80" w:line="360" w:lineRule="auto"/>
      </w:pPr>
      <w:r>
        <w:rPr>
          <w:rFonts w:ascii="Times New Roman" w:hAnsi="Times New Roman" w:eastAsia="游明朝"/>
          <w:b w:val="0"/>
          <w:sz w:val="21"/>
        </w:rPr>
        <w:t>[田村 太一の住所]</w:t>
      </w:r>
    </w:p>
    <w:p>
      <w:pPr>
        <w:spacing w:before="0" w:after="80" w:line="360" w:lineRule="auto"/>
      </w:pPr>
      <w:r>
        <w:rPr>
          <w:rFonts w:ascii="Times New Roman" w:hAnsi="Times New Roman" w:eastAsia="游明朝"/>
          <w:b w:val="0"/>
          <w:sz w:val="21"/>
        </w:rPr>
        <w:t>田村 太一　　　　　　　　　　　　　　　　㊞</w:t>
      </w:r>
    </w:p>
    <w:p>
      <w:pPr>
        <w:spacing w:before="0" w:after="80" w:line="360" w:lineRule="auto"/>
      </w:pPr>
      <w:r>
        <w:rPr>
          <w:rFonts w:ascii="Times New Roman" w:hAnsi="Times New Roman" w:eastAsia="游明朝"/>
          <w:b/>
          <w:sz w:val="21"/>
        </w:rPr>
        <w:t>乙：</w:t>
      </w:r>
    </w:p>
    <w:p>
      <w:pPr>
        <w:spacing w:before="0" w:after="80" w:line="360" w:lineRule="auto"/>
      </w:pPr>
      <w:r>
        <w:rPr>
          <w:rFonts w:ascii="Times New Roman" w:hAnsi="Times New Roman" w:eastAsia="游明朝"/>
          <w:b w:val="0"/>
          <w:sz w:val="21"/>
        </w:rPr>
        <w:t>[パートナーの住所]</w:t>
      </w:r>
    </w:p>
    <w:p>
      <w:pPr>
        <w:spacing w:before="0" w:after="80" w:line="360" w:lineRule="auto"/>
      </w:pPr>
      <w:r>
        <w:rPr>
          <w:rFonts w:ascii="Times New Roman" w:hAnsi="Times New Roman" w:eastAsia="游明朝"/>
          <w:b w:val="0"/>
          <w:sz w:val="21"/>
        </w:rPr>
        <w:t>[パートナー氏名／屋号]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Fonts w:eastAsia="游明朝"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